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310"/>
        <w:gridCol w:w="6840"/>
      </w:tblGrid>
      <w:tr w:rsidR="002D3874" w:rsidRPr="002046A3">
        <w:tc>
          <w:tcPr>
            <w:tcW w:w="13518" w:type="dxa"/>
            <w:gridSpan w:val="3"/>
          </w:tcPr>
          <w:p w:rsidR="002E1643" w:rsidRPr="00D2737A" w:rsidRDefault="002E1643" w:rsidP="00BB6F6D">
            <w:pPr>
              <w:jc w:val="center"/>
              <w:rPr>
                <w:rFonts w:ascii="Arial" w:hAnsi="Arial" w:cs="Arial"/>
                <w:b/>
              </w:rPr>
            </w:pPr>
          </w:p>
          <w:p w:rsidR="002D3874" w:rsidRPr="00D2737A" w:rsidRDefault="001C60B2" w:rsidP="00BB6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37A">
              <w:rPr>
                <w:rFonts w:ascii="Arial" w:hAnsi="Arial" w:cs="Arial"/>
                <w:b/>
                <w:sz w:val="22"/>
                <w:szCs w:val="22"/>
              </w:rPr>
              <w:t>COURSE SCHEMA</w:t>
            </w:r>
            <w:r w:rsidR="00BC53E7" w:rsidRPr="00BC53E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#</w:t>
            </w:r>
            <w:r w:rsidRPr="00D2737A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2E1643" w:rsidRPr="00D2737A">
              <w:rPr>
                <w:rFonts w:ascii="Arial" w:hAnsi="Arial" w:cs="Arial"/>
                <w:b/>
                <w:sz w:val="22"/>
                <w:szCs w:val="22"/>
              </w:rPr>
              <w:t xml:space="preserve">Financial </w:t>
            </w:r>
            <w:r w:rsidR="002116AC">
              <w:rPr>
                <w:rFonts w:ascii="Arial" w:hAnsi="Arial" w:cs="Arial"/>
                <w:b/>
                <w:sz w:val="22"/>
                <w:szCs w:val="22"/>
              </w:rPr>
              <w:t>Management (IST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>2087</w:t>
            </w:r>
            <w:r w:rsidR="002116AC">
              <w:rPr>
                <w:rFonts w:ascii="Arial" w:hAnsi="Arial" w:cs="Arial"/>
                <w:b/>
                <w:sz w:val="22"/>
                <w:szCs w:val="22"/>
              </w:rPr>
              <w:t>-1OL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>) – Winter Quarter 2015</w:t>
            </w:r>
            <w:r w:rsidRPr="00D27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E91567" w:rsidRPr="00D2737A">
              <w:rPr>
                <w:rFonts w:ascii="Arial" w:hAnsi="Arial" w:cs="Arial"/>
                <w:b/>
                <w:sz w:val="22"/>
                <w:szCs w:val="22"/>
              </w:rPr>
              <w:t xml:space="preserve"> David Carlson,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34B2" w:rsidRPr="00D2737A">
              <w:rPr>
                <w:rFonts w:ascii="Arial" w:hAnsi="Arial" w:cs="Arial"/>
                <w:b/>
                <w:sz w:val="22"/>
                <w:szCs w:val="22"/>
              </w:rPr>
              <w:t xml:space="preserve">Ph.D., 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  <w:p w:rsidR="002E1643" w:rsidRPr="00D2737A" w:rsidRDefault="002E1643" w:rsidP="00BB6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874" w:rsidRPr="002046A3">
        <w:tc>
          <w:tcPr>
            <w:tcW w:w="1368" w:type="dxa"/>
          </w:tcPr>
          <w:p w:rsidR="00AF2453" w:rsidRPr="00A42BA5" w:rsidRDefault="00AF2453" w:rsidP="002E164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D3874" w:rsidRPr="00A42BA5" w:rsidRDefault="002116AC" w:rsidP="002E164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Tracks</w:t>
            </w:r>
          </w:p>
        </w:tc>
        <w:tc>
          <w:tcPr>
            <w:tcW w:w="5310" w:type="dxa"/>
          </w:tcPr>
          <w:p w:rsidR="00D2737A" w:rsidRPr="00D2737A" w:rsidRDefault="00D2737A" w:rsidP="002E1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874" w:rsidRPr="00D2737A" w:rsidRDefault="002D3874" w:rsidP="002E1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737A">
              <w:rPr>
                <w:rFonts w:ascii="Arial" w:hAnsi="Arial" w:cs="Arial"/>
                <w:b/>
                <w:sz w:val="22"/>
                <w:szCs w:val="22"/>
              </w:rPr>
              <w:t>Financial Management</w:t>
            </w:r>
            <w:r w:rsidR="00D27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53E7">
              <w:rPr>
                <w:rFonts w:ascii="Arial" w:hAnsi="Arial" w:cs="Arial"/>
                <w:b/>
                <w:sz w:val="22"/>
                <w:szCs w:val="22"/>
              </w:rPr>
              <w:t xml:space="preserve">(FM) </w:t>
            </w:r>
            <w:r w:rsidR="00D2737A">
              <w:rPr>
                <w:rFonts w:ascii="Arial" w:hAnsi="Arial" w:cs="Arial"/>
                <w:b/>
                <w:sz w:val="22"/>
                <w:szCs w:val="22"/>
              </w:rPr>
              <w:t>Analysis</w:t>
            </w:r>
            <w:r w:rsidR="00E50331" w:rsidRPr="00D27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737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82F75">
              <w:rPr>
                <w:rFonts w:ascii="Arial Narrow" w:hAnsi="Arial Narrow" w:cs="Arial"/>
                <w:b/>
                <w:sz w:val="22"/>
                <w:szCs w:val="22"/>
              </w:rPr>
              <w:t>68</w:t>
            </w:r>
            <w:r w:rsidR="00E50331" w:rsidRPr="00060362">
              <w:rPr>
                <w:rFonts w:ascii="Arial Narrow" w:hAnsi="Arial Narrow" w:cs="Arial"/>
                <w:b/>
                <w:sz w:val="22"/>
                <w:szCs w:val="22"/>
              </w:rPr>
              <w:t xml:space="preserve"> p</w:t>
            </w:r>
            <w:r w:rsidR="00FA5CD0" w:rsidRPr="00060362">
              <w:rPr>
                <w:rFonts w:ascii="Arial Narrow" w:hAnsi="Arial Narrow" w:cs="Arial"/>
                <w:b/>
                <w:sz w:val="22"/>
                <w:szCs w:val="22"/>
              </w:rPr>
              <w:t>oints</w:t>
            </w:r>
            <w:r w:rsidR="00D2737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2E1643" w:rsidRPr="00D2737A" w:rsidRDefault="002E1643" w:rsidP="002E1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D2737A" w:rsidRPr="00D2737A" w:rsidRDefault="00D2737A" w:rsidP="002E1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874" w:rsidRPr="00D2737A" w:rsidRDefault="00D2737A" w:rsidP="002E1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Fund-Raising/</w:t>
            </w:r>
            <w:r w:rsidR="002D3874" w:rsidRPr="00D2737A">
              <w:rPr>
                <w:rFonts w:ascii="Arial" w:hAnsi="Arial" w:cs="Arial"/>
                <w:b/>
                <w:sz w:val="22"/>
                <w:szCs w:val="22"/>
              </w:rPr>
              <w:t>Stewardship</w:t>
            </w:r>
            <w:r w:rsidR="001F4D13" w:rsidRPr="00D2737A">
              <w:rPr>
                <w:rFonts w:ascii="Arial" w:hAnsi="Arial" w:cs="Arial"/>
                <w:b/>
                <w:sz w:val="22"/>
                <w:szCs w:val="22"/>
              </w:rPr>
              <w:t xml:space="preserve"> (FRS)</w:t>
            </w:r>
            <w:r w:rsidR="00E50331" w:rsidRPr="00D273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53E7">
              <w:rPr>
                <w:rFonts w:ascii="Arial" w:hAnsi="Arial" w:cs="Arial"/>
                <w:b/>
                <w:sz w:val="22"/>
                <w:szCs w:val="22"/>
              </w:rPr>
              <w:t>Connection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 (</w:t>
            </w:r>
            <w:r w:rsidR="00B82F75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  <w:r w:rsidR="00E50331" w:rsidRPr="00060362">
              <w:rPr>
                <w:rFonts w:ascii="Arial Narrow" w:hAnsi="Arial Narrow" w:cs="Arial"/>
                <w:b/>
                <w:sz w:val="22"/>
                <w:szCs w:val="22"/>
              </w:rPr>
              <w:t xml:space="preserve"> p</w:t>
            </w:r>
            <w:r w:rsidR="00FA5CD0" w:rsidRPr="00060362">
              <w:rPr>
                <w:rFonts w:ascii="Arial Narrow" w:hAnsi="Arial Narrow" w:cs="Arial"/>
                <w:b/>
                <w:sz w:val="22"/>
                <w:szCs w:val="22"/>
              </w:rPr>
              <w:t>oin</w:t>
            </w:r>
            <w:r w:rsidR="00E50331" w:rsidRPr="00060362">
              <w:rPr>
                <w:rFonts w:ascii="Arial Narrow" w:hAnsi="Arial Narrow" w:cs="Arial"/>
                <w:b/>
                <w:sz w:val="22"/>
                <w:szCs w:val="22"/>
              </w:rPr>
              <w:t>ts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95B2A" w:rsidRPr="002046A3">
        <w:tc>
          <w:tcPr>
            <w:tcW w:w="1368" w:type="dxa"/>
          </w:tcPr>
          <w:p w:rsidR="00095B2A" w:rsidRPr="00A42BA5" w:rsidRDefault="00095B2A" w:rsidP="00095B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5B2A" w:rsidRPr="00A42BA5" w:rsidRDefault="00095B2A" w:rsidP="00095B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95B2A" w:rsidRPr="00A42BA5" w:rsidRDefault="00095B2A" w:rsidP="00095B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Guiding</w:t>
            </w:r>
          </w:p>
          <w:p w:rsidR="00095B2A" w:rsidRPr="00A42BA5" w:rsidRDefault="00095B2A" w:rsidP="00095B2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Questions</w:t>
            </w:r>
          </w:p>
        </w:tc>
        <w:tc>
          <w:tcPr>
            <w:tcW w:w="5310" w:type="dxa"/>
          </w:tcPr>
          <w:p w:rsidR="00095B2A" w:rsidRPr="002046A3" w:rsidRDefault="00095B2A" w:rsidP="00095B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What are the </w:t>
            </w:r>
            <w:r w:rsidR="000C0269">
              <w:rPr>
                <w:rFonts w:ascii="Arial" w:hAnsi="Arial" w:cs="Arial"/>
                <w:i/>
                <w:sz w:val="20"/>
                <w:szCs w:val="20"/>
              </w:rPr>
              <w:t xml:space="preserve">components and 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>organizational dynamics of</w:t>
            </w:r>
            <w:r w:rsidR="000C026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 xml:space="preserve">effective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financial management for congregations and other NPOs? 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 xml:space="preserve">What key documents, concepts, principles, and issues are involved?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What are the connections between financial management and the mission and v</w:t>
            </w:r>
            <w:r w:rsidR="00F84589" w:rsidRPr="002046A3">
              <w:rPr>
                <w:rFonts w:ascii="Arial" w:hAnsi="Arial" w:cs="Arial"/>
                <w:i/>
                <w:sz w:val="20"/>
                <w:szCs w:val="20"/>
              </w:rPr>
              <w:t>ision of the congregation/NPO?</w:t>
            </w:r>
            <w:r w:rsidR="006708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>W</w:t>
            </w:r>
            <w:r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hat 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>are</w:t>
            </w:r>
            <w:r w:rsidR="00670893"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the role</w:t>
            </w:r>
            <w:r w:rsidR="00D223B2"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>s</w:t>
            </w:r>
            <w:r w:rsidR="00D223B2">
              <w:rPr>
                <w:rFonts w:ascii="Arial" w:hAnsi="Arial" w:cs="Arial"/>
                <w:i/>
                <w:sz w:val="20"/>
                <w:szCs w:val="20"/>
                <w:u w:val="single"/>
              </w:rPr>
              <w:t>)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and responsibilities</w:t>
            </w:r>
            <w:r w:rsidR="003B3E9D"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5352D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of the pastor or </w:t>
            </w:r>
            <w:r w:rsidR="00696765">
              <w:rPr>
                <w:rFonts w:ascii="Arial" w:hAnsi="Arial" w:cs="Arial"/>
                <w:i/>
                <w:sz w:val="20"/>
                <w:szCs w:val="20"/>
                <w:u w:val="single"/>
              </w:rPr>
              <w:t>NPO leader</w:t>
            </w:r>
            <w:r w:rsidR="00BC53E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in all of this</w:t>
            </w:r>
            <w:r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81B74" w:rsidRPr="002046A3" w:rsidRDefault="00F81B74" w:rsidP="00095B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:rsidR="003B06A1" w:rsidRPr="002046A3" w:rsidRDefault="000C0269" w:rsidP="006708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0269">
              <w:rPr>
                <w:rFonts w:ascii="Arial" w:hAnsi="Arial" w:cs="Arial"/>
                <w:i/>
                <w:sz w:val="20"/>
                <w:szCs w:val="20"/>
              </w:rPr>
              <w:t>What are the central, or underlying, meanings of</w:t>
            </w:r>
            <w:r w:rsidR="000616C2">
              <w:rPr>
                <w:rFonts w:ascii="Arial" w:hAnsi="Arial" w:cs="Arial"/>
                <w:i/>
                <w:sz w:val="20"/>
                <w:szCs w:val="20"/>
              </w:rPr>
              <w:t xml:space="preserve"> the terms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 xml:space="preserve"> “fund-raising” and “stewardship”? </w:t>
            </w:r>
            <w:r>
              <w:rPr>
                <w:rFonts w:ascii="Arial" w:hAnsi="Arial" w:cs="Arial"/>
                <w:i/>
                <w:sz w:val="20"/>
                <w:szCs w:val="20"/>
              </w:rPr>
              <w:t>In what way(s), if any, are these concepts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 xml:space="preserve"> deeply connected? Does their interconnection—if any—differ significantly between congregations and </w:t>
            </w:r>
            <w:r w:rsidR="000616C2">
              <w:rPr>
                <w:rFonts w:ascii="Arial" w:hAnsi="Arial" w:cs="Arial"/>
                <w:i/>
                <w:sz w:val="20"/>
                <w:szCs w:val="20"/>
              </w:rPr>
              <w:t xml:space="preserve">so-called 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0616C2">
              <w:rPr>
                <w:rFonts w:ascii="Arial" w:hAnsi="Arial" w:cs="Arial"/>
                <w:i/>
                <w:sz w:val="20"/>
                <w:szCs w:val="20"/>
              </w:rPr>
              <w:t>secular”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 xml:space="preserve"> nonprofit organizations? In what ways do these concepts relate to the mission and vision of 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>congregation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0C0269">
              <w:rPr>
                <w:rFonts w:ascii="Arial" w:hAnsi="Arial" w:cs="Arial"/>
                <w:i/>
                <w:sz w:val="20"/>
                <w:szCs w:val="20"/>
              </w:rPr>
              <w:t>NP</w:t>
            </w:r>
            <w:r w:rsidR="007438D4">
              <w:rPr>
                <w:rFonts w:ascii="Arial" w:hAnsi="Arial" w:cs="Arial"/>
                <w:i/>
                <w:sz w:val="20"/>
                <w:szCs w:val="20"/>
              </w:rPr>
              <w:t xml:space="preserve">O? 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>What are</w:t>
            </w:r>
            <w:r w:rsidR="007438D4"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the role</w:t>
            </w:r>
            <w:r w:rsidR="00D223B2">
              <w:rPr>
                <w:rFonts w:ascii="Arial" w:hAnsi="Arial" w:cs="Arial"/>
                <w:i/>
                <w:sz w:val="20"/>
                <w:szCs w:val="20"/>
                <w:u w:val="single"/>
              </w:rPr>
              <w:t>(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>s</w:t>
            </w:r>
            <w:r w:rsidR="00D223B2">
              <w:rPr>
                <w:rFonts w:ascii="Arial" w:hAnsi="Arial" w:cs="Arial"/>
                <w:i/>
                <w:sz w:val="20"/>
                <w:szCs w:val="20"/>
                <w:u w:val="single"/>
              </w:rPr>
              <w:t>)</w:t>
            </w:r>
            <w:r w:rsidR="0067089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and responsibilities </w:t>
            </w:r>
            <w:r w:rsidR="005352D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of the pastor or </w:t>
            </w:r>
            <w:r w:rsidR="007438D4">
              <w:rPr>
                <w:rFonts w:ascii="Arial" w:hAnsi="Arial" w:cs="Arial"/>
                <w:i/>
                <w:sz w:val="20"/>
                <w:szCs w:val="20"/>
                <w:u w:val="single"/>
              </w:rPr>
              <w:t>NPO leader in all of this</w:t>
            </w:r>
            <w:r w:rsidR="007438D4" w:rsidRPr="002046A3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</w:tc>
      </w:tr>
      <w:tr w:rsidR="002D3874" w:rsidRPr="002046A3">
        <w:tc>
          <w:tcPr>
            <w:tcW w:w="1368" w:type="dxa"/>
          </w:tcPr>
          <w:p w:rsidR="00BB6F6D" w:rsidRPr="00A42BA5" w:rsidRDefault="00BB6F6D" w:rsidP="00BB6F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03944" w:rsidRPr="00A42BA5" w:rsidRDefault="00403944" w:rsidP="00BB6F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6F6D" w:rsidRPr="00A42BA5" w:rsidRDefault="00BB6F6D" w:rsidP="00BB6F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046A3" w:rsidRPr="00A42BA5" w:rsidRDefault="00403944" w:rsidP="00BB6F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Required</w:t>
            </w:r>
          </w:p>
          <w:p w:rsidR="002D3874" w:rsidRPr="00A42BA5" w:rsidRDefault="00071E82" w:rsidP="00BB6F6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D3874" w:rsidRPr="00A42BA5">
              <w:rPr>
                <w:rFonts w:ascii="Arial" w:hAnsi="Arial" w:cs="Arial"/>
                <w:b/>
                <w:i/>
                <w:sz w:val="22"/>
                <w:szCs w:val="22"/>
              </w:rPr>
              <w:t>Readings</w:t>
            </w:r>
          </w:p>
        </w:tc>
        <w:tc>
          <w:tcPr>
            <w:tcW w:w="5310" w:type="dxa"/>
          </w:tcPr>
          <w:p w:rsidR="00067EA8" w:rsidRDefault="00EE6BE8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 xml:space="preserve">T. </w:t>
            </w:r>
            <w:r w:rsidR="00071E82" w:rsidRPr="00D72104">
              <w:rPr>
                <w:rFonts w:ascii="Arial" w:hAnsi="Arial" w:cs="Arial"/>
                <w:sz w:val="20"/>
                <w:szCs w:val="20"/>
                <w:u w:val="single"/>
              </w:rPr>
              <w:t>Wolf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E82" w:rsidRPr="002046A3">
              <w:rPr>
                <w:rFonts w:ascii="Arial" w:hAnsi="Arial" w:cs="Arial"/>
                <w:sz w:val="20"/>
                <w:szCs w:val="20"/>
              </w:rPr>
              <w:t>Ch. 1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 (“Understanding Nonprofit Organizations”); Ch. 6 (“Financial Management”); </w:t>
            </w:r>
            <w:r w:rsidR="00530BF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046A3">
              <w:rPr>
                <w:rFonts w:ascii="Arial" w:hAnsi="Arial" w:cs="Arial"/>
                <w:sz w:val="20"/>
                <w:szCs w:val="20"/>
              </w:rPr>
              <w:t>Ch. 7 (“Financial Statements and Fiscal Procedures”)</w:t>
            </w:r>
            <w:r w:rsidR="00530BFA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30BFA">
              <w:rPr>
                <w:rFonts w:ascii="Arial" w:hAnsi="Arial" w:cs="Arial"/>
                <w:i/>
                <w:sz w:val="20"/>
                <w:szCs w:val="20"/>
              </w:rPr>
              <w:t>Managing a Nonprofit Organ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16601E">
              <w:rPr>
                <w:rFonts w:ascii="Arial" w:hAnsi="Arial" w:cs="Arial"/>
                <w:i/>
                <w:sz w:val="20"/>
                <w:szCs w:val="20"/>
              </w:rPr>
              <w:t xml:space="preserve">zation </w:t>
            </w:r>
            <w:r w:rsidR="0016601E">
              <w:rPr>
                <w:rFonts w:ascii="Arial" w:hAnsi="Arial" w:cs="Arial"/>
                <w:sz w:val="20"/>
                <w:szCs w:val="20"/>
              </w:rPr>
              <w:t>[required text]</w:t>
            </w:r>
          </w:p>
          <w:p w:rsidR="00067EA8" w:rsidRDefault="00071E82" w:rsidP="00E45F2F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CPA</w:t>
            </w:r>
            <w:r w:rsidR="00577D8E" w:rsidRPr="00D72104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1745E9">
              <w:rPr>
                <w:rFonts w:ascii="Arial" w:hAnsi="Arial" w:cs="Arial"/>
                <w:sz w:val="20"/>
                <w:szCs w:val="20"/>
                <w:u w:val="single"/>
              </w:rPr>
              <w:t xml:space="preserve"> of</w:t>
            </w:r>
            <w:r w:rsidR="00577D8E" w:rsidRPr="00D72104">
              <w:rPr>
                <w:rFonts w:ascii="Arial" w:hAnsi="Arial" w:cs="Arial"/>
                <w:sz w:val="20"/>
                <w:szCs w:val="20"/>
                <w:u w:val="single"/>
              </w:rPr>
              <w:t xml:space="preserve"> Canada</w:t>
            </w:r>
            <w:r w:rsidR="00577D8E" w:rsidRPr="002046A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77D8E" w:rsidRPr="002046A3">
              <w:rPr>
                <w:rFonts w:ascii="Arial" w:hAnsi="Arial" w:cs="Arial"/>
                <w:i/>
                <w:sz w:val="20"/>
                <w:szCs w:val="20"/>
              </w:rPr>
              <w:t>A Guide to Financial Statements of NPOs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836F46">
              <w:rPr>
                <w:rFonts w:ascii="Arial" w:hAnsi="Arial" w:cs="Arial"/>
                <w:i/>
                <w:sz w:val="20"/>
                <w:szCs w:val="20"/>
              </w:rPr>
              <w:t>Questions for Directors to Ask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5E9">
              <w:rPr>
                <w:rFonts w:ascii="Arial" w:hAnsi="Arial" w:cs="Arial"/>
                <w:sz w:val="20"/>
                <w:szCs w:val="20"/>
              </w:rPr>
              <w:t>[on Canvas]</w:t>
            </w:r>
          </w:p>
          <w:p w:rsidR="00F32E84" w:rsidRDefault="001C240D" w:rsidP="00E45F2F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Connors &amp; Callaghan</w:t>
            </w:r>
            <w:r>
              <w:rPr>
                <w:rFonts w:ascii="Arial" w:hAnsi="Arial" w:cs="Arial"/>
                <w:sz w:val="20"/>
                <w:szCs w:val="20"/>
              </w:rPr>
              <w:t>: Ch. 14 (“Staffing the Financial Function”)</w:t>
            </w:r>
            <w:r w:rsidR="001745E9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 xml:space="preserve">Financial Management for Nonprofit Organizations </w:t>
            </w:r>
            <w:r w:rsidR="001745E9">
              <w:rPr>
                <w:rFonts w:ascii="Arial" w:hAnsi="Arial" w:cs="Arial"/>
                <w:sz w:val="20"/>
                <w:szCs w:val="20"/>
              </w:rPr>
              <w:t>[on Canvas]</w:t>
            </w:r>
            <w:r w:rsidR="00B82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F75" w:rsidRPr="00B82F75">
              <w:rPr>
                <w:rFonts w:ascii="Times New Roman" w:hAnsi="Times New Roman" w:cs="Times New Roman"/>
                <w:i/>
                <w:sz w:val="22"/>
                <w:szCs w:val="20"/>
              </w:rPr>
              <w:t>(2 pts for Ch. 1 posting)</w:t>
            </w:r>
          </w:p>
          <w:p w:rsidR="002E1643" w:rsidRPr="001745E9" w:rsidRDefault="002E1643" w:rsidP="00E45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7F796B" w:rsidRPr="001745E9" w:rsidRDefault="00071E82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J. C. Alexander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It’s Not Your Parents’ Offering Plate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45E9">
              <w:rPr>
                <w:rFonts w:ascii="Arial" w:hAnsi="Arial" w:cs="Arial"/>
                <w:sz w:val="20"/>
                <w:szCs w:val="20"/>
              </w:rPr>
              <w:t>[required text]</w:t>
            </w:r>
          </w:p>
          <w:p w:rsidR="007F796B" w:rsidRPr="001745E9" w:rsidRDefault="007F796B" w:rsidP="007F796B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C. Lane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Ask, Thank, Tell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45E9">
              <w:rPr>
                <w:rFonts w:ascii="Arial" w:hAnsi="Arial" w:cs="Arial"/>
                <w:sz w:val="20"/>
                <w:szCs w:val="20"/>
              </w:rPr>
              <w:t>[required text]</w:t>
            </w:r>
          </w:p>
          <w:p w:rsidR="007F796B" w:rsidRPr="001745E9" w:rsidRDefault="00071E82">
            <w:pPr>
              <w:rPr>
                <w:rFonts w:ascii="Arial" w:hAnsi="Arial" w:cs="Arial"/>
                <w:sz w:val="18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D. J. Hall</w:t>
            </w:r>
            <w:r w:rsidRPr="002046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C63B2">
              <w:rPr>
                <w:rFonts w:ascii="Arial" w:hAnsi="Arial" w:cs="Arial"/>
                <w:sz w:val="20"/>
                <w:szCs w:val="20"/>
              </w:rPr>
              <w:t>Introduction and final chapter (</w:t>
            </w:r>
            <w:r w:rsidR="004C63B2" w:rsidRPr="002046A3">
              <w:rPr>
                <w:rFonts w:ascii="Arial" w:hAnsi="Arial" w:cs="Arial"/>
                <w:sz w:val="20"/>
                <w:szCs w:val="20"/>
              </w:rPr>
              <w:t>“On Being Stewards”)</w:t>
            </w:r>
            <w:r w:rsidR="004C63B2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The Steward: A Biblical Symbol Come of Age</w:t>
            </w:r>
            <w:r w:rsidR="001745E9">
              <w:rPr>
                <w:rFonts w:ascii="Arial" w:hAnsi="Arial" w:cs="Arial"/>
                <w:sz w:val="20"/>
                <w:szCs w:val="20"/>
              </w:rPr>
              <w:t xml:space="preserve"> [on Canvas]</w:t>
            </w:r>
          </w:p>
          <w:p w:rsidR="007F796B" w:rsidRPr="002046A3" w:rsidRDefault="007F796B" w:rsidP="007F796B">
            <w:pPr>
              <w:rPr>
                <w:rFonts w:ascii="Arial" w:hAnsi="Arial" w:cs="Arial"/>
                <w:sz w:val="20"/>
                <w:szCs w:val="20"/>
              </w:rPr>
            </w:pPr>
            <w:r w:rsidRPr="00D72104">
              <w:rPr>
                <w:rFonts w:ascii="Arial" w:hAnsi="Arial" w:cs="Arial"/>
                <w:sz w:val="20"/>
                <w:szCs w:val="20"/>
                <w:u w:val="single"/>
              </w:rPr>
              <w:t>T. Wolf</w:t>
            </w:r>
            <w:r w:rsidRPr="002046A3">
              <w:rPr>
                <w:rFonts w:ascii="Arial" w:hAnsi="Arial" w:cs="Arial"/>
                <w:sz w:val="20"/>
                <w:szCs w:val="20"/>
              </w:rPr>
              <w:t>: Ch. 8 (“Fund-Raising”)</w:t>
            </w:r>
            <w:r w:rsidR="001745E9">
              <w:rPr>
                <w:rFonts w:ascii="Arial" w:hAnsi="Arial" w:cs="Arial"/>
                <w:sz w:val="20"/>
                <w:szCs w:val="20"/>
              </w:rPr>
              <w:t xml:space="preserve"> [from required </w:t>
            </w:r>
            <w:r w:rsidR="00056933">
              <w:rPr>
                <w:rFonts w:ascii="Arial" w:hAnsi="Arial" w:cs="Arial"/>
                <w:sz w:val="20"/>
                <w:szCs w:val="20"/>
              </w:rPr>
              <w:t>t</w:t>
            </w:r>
            <w:r w:rsidR="001745E9">
              <w:rPr>
                <w:rFonts w:ascii="Arial" w:hAnsi="Arial" w:cs="Arial"/>
                <w:sz w:val="20"/>
                <w:szCs w:val="20"/>
              </w:rPr>
              <w:t>ext]</w:t>
            </w:r>
          </w:p>
          <w:p w:rsidR="00071E82" w:rsidRPr="001745E9" w:rsidRDefault="004C6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H. J. M.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Nouwen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“Fundraising As Ministry” in </w:t>
            </w:r>
            <w:r w:rsidRPr="004C63B2">
              <w:rPr>
                <w:rFonts w:ascii="Arial" w:hAnsi="Arial" w:cs="Arial"/>
                <w:i/>
                <w:sz w:val="20"/>
                <w:szCs w:val="20"/>
              </w:rPr>
              <w:t>A Spirituality of Fundraising</w:t>
            </w:r>
            <w:r w:rsidR="001745E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745E9">
              <w:rPr>
                <w:rFonts w:ascii="Arial" w:hAnsi="Arial" w:cs="Arial"/>
                <w:sz w:val="20"/>
                <w:szCs w:val="20"/>
              </w:rPr>
              <w:t>[on Canvas]</w:t>
            </w:r>
          </w:p>
          <w:p w:rsidR="00C36A0C" w:rsidRPr="002C7B9F" w:rsidRDefault="004D2FEB" w:rsidP="004D2F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="00D72104" w:rsidRPr="00D72104">
              <w:rPr>
                <w:rFonts w:ascii="Arial" w:hAnsi="Arial" w:cs="Arial"/>
                <w:b/>
                <w:sz w:val="20"/>
                <w:szCs w:val="20"/>
              </w:rPr>
              <w:t xml:space="preserve">FRS </w:t>
            </w:r>
            <w:r w:rsidR="006D75F5" w:rsidRPr="00D72104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2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75F5" w:rsidRPr="00D72104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r w:rsidR="00A91E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6-7</w:t>
            </w:r>
            <w:r w:rsidR="00530BFA">
              <w:rPr>
                <w:rFonts w:ascii="Arial" w:hAnsi="Arial" w:cs="Arial"/>
                <w:sz w:val="20"/>
                <w:szCs w:val="20"/>
              </w:rPr>
              <w:t xml:space="preserve"> students </w:t>
            </w:r>
            <w:r w:rsidR="00A91E55" w:rsidRPr="00A91E55">
              <w:rPr>
                <w:rFonts w:ascii="Arial" w:hAnsi="Arial" w:cs="Arial"/>
                <w:sz w:val="20"/>
                <w:szCs w:val="20"/>
              </w:rPr>
              <w:t>each</w:t>
            </w:r>
            <w:r w:rsidR="006D75F5" w:rsidRPr="00A91E55">
              <w:rPr>
                <w:rFonts w:ascii="Arial" w:hAnsi="Arial" w:cs="Arial"/>
                <w:sz w:val="20"/>
                <w:szCs w:val="20"/>
              </w:rPr>
              <w:t>.</w:t>
            </w:r>
            <w:r w:rsidR="006D75F5" w:rsidRPr="00D7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BFA">
              <w:rPr>
                <w:rFonts w:ascii="Arial" w:hAnsi="Arial" w:cs="Arial"/>
                <w:sz w:val="20"/>
                <w:szCs w:val="20"/>
              </w:rPr>
              <w:t>Three initial postings and</w:t>
            </w:r>
            <w:r w:rsidR="0076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523">
              <w:rPr>
                <w:rFonts w:ascii="Arial" w:hAnsi="Arial" w:cs="Arial"/>
                <w:sz w:val="20"/>
                <w:szCs w:val="20"/>
              </w:rPr>
              <w:t>at least</w:t>
            </w:r>
            <w:r w:rsidR="00530BFA">
              <w:rPr>
                <w:rFonts w:ascii="Arial" w:hAnsi="Arial" w:cs="Arial"/>
                <w:sz w:val="20"/>
                <w:szCs w:val="20"/>
              </w:rPr>
              <w:t xml:space="preserve"> three response postings </w:t>
            </w:r>
            <w:r w:rsidR="00340A1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530BFA">
              <w:rPr>
                <w:rFonts w:ascii="Arial" w:hAnsi="Arial" w:cs="Arial"/>
                <w:sz w:val="20"/>
                <w:szCs w:val="20"/>
              </w:rPr>
              <w:t>required.</w:t>
            </w:r>
            <w:r w:rsidR="00766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F75">
              <w:rPr>
                <w:rFonts w:ascii="Times New Roman" w:hAnsi="Times New Roman" w:cs="Times New Roman"/>
                <w:i/>
                <w:sz w:val="22"/>
                <w:szCs w:val="20"/>
              </w:rPr>
              <w:t>(14</w:t>
            </w:r>
            <w:r w:rsidR="00576344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pts)</w:t>
            </w:r>
          </w:p>
        </w:tc>
      </w:tr>
      <w:tr w:rsidR="00BB2659" w:rsidRPr="002046A3">
        <w:tc>
          <w:tcPr>
            <w:tcW w:w="1368" w:type="dxa"/>
            <w:vMerge w:val="restart"/>
          </w:tcPr>
          <w:p w:rsidR="00BB2659" w:rsidRPr="00A42BA5" w:rsidRDefault="00BB2659" w:rsidP="00BB26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01917" w:rsidRDefault="00601917" w:rsidP="00BB26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0E53" w:rsidRDefault="005E0E53" w:rsidP="00BB26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2659" w:rsidRPr="00A42BA5" w:rsidRDefault="00BB2659" w:rsidP="00BB265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B2659" w:rsidRPr="00A42BA5" w:rsidRDefault="00601917" w:rsidP="00BB265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Course</w:t>
            </w:r>
          </w:p>
          <w:p w:rsidR="00BB2659" w:rsidRPr="00A42BA5" w:rsidRDefault="00601917" w:rsidP="0060191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Project</w:t>
            </w:r>
          </w:p>
        </w:tc>
        <w:tc>
          <w:tcPr>
            <w:tcW w:w="5310" w:type="dxa"/>
          </w:tcPr>
          <w:p w:rsidR="00C91FD4" w:rsidRDefault="00C91FD4" w:rsidP="00C91FD4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D75F5" w:rsidRPr="00C91FD4">
              <w:rPr>
                <w:rFonts w:ascii="Arial" w:hAnsi="Arial" w:cs="Arial"/>
                <w:sz w:val="20"/>
                <w:szCs w:val="20"/>
              </w:rPr>
              <w:t>ach</w:t>
            </w:r>
            <w:r w:rsidR="006D75F5">
              <w:rPr>
                <w:rFonts w:ascii="Arial" w:hAnsi="Arial" w:cs="Arial"/>
                <w:sz w:val="20"/>
                <w:szCs w:val="20"/>
              </w:rPr>
              <w:t xml:space="preserve"> student will d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 xml:space="preserve">evelop a </w:t>
            </w:r>
            <w:r w:rsidR="0013749B">
              <w:rPr>
                <w:rFonts w:ascii="Arial" w:hAnsi="Arial" w:cs="Arial"/>
                <w:sz w:val="20"/>
                <w:szCs w:val="20"/>
              </w:rPr>
              <w:t>comprehensive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800">
              <w:rPr>
                <w:rFonts w:ascii="Arial" w:hAnsi="Arial" w:cs="Arial"/>
                <w:b/>
                <w:sz w:val="20"/>
                <w:szCs w:val="20"/>
              </w:rPr>
              <w:t xml:space="preserve">FM </w:t>
            </w:r>
            <w:r w:rsidR="006038D7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F00E68" w:rsidRPr="005B1F90">
              <w:rPr>
                <w:rFonts w:ascii="Arial" w:hAnsi="Arial" w:cs="Arial"/>
                <w:b/>
                <w:sz w:val="20"/>
                <w:szCs w:val="20"/>
              </w:rPr>
              <w:t>Profile</w:t>
            </w:r>
            <w:r w:rsidR="00F00E68" w:rsidRPr="002046A3">
              <w:rPr>
                <w:rFonts w:ascii="Arial" w:hAnsi="Arial" w:cs="Arial"/>
                <w:sz w:val="20"/>
                <w:szCs w:val="20"/>
              </w:rPr>
              <w:t xml:space="preserve"> of a specific c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>ongregation</w:t>
            </w:r>
            <w:r w:rsidR="00500ECD">
              <w:rPr>
                <w:rFonts w:ascii="Arial" w:hAnsi="Arial" w:cs="Arial"/>
                <w:sz w:val="20"/>
                <w:szCs w:val="20"/>
              </w:rPr>
              <w:t>/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 xml:space="preserve">NPO through a study of its financial documents and </w:t>
            </w:r>
            <w:r w:rsidR="00440999">
              <w:rPr>
                <w:rFonts w:ascii="Arial" w:hAnsi="Arial" w:cs="Arial"/>
                <w:sz w:val="20"/>
                <w:szCs w:val="20"/>
              </w:rPr>
              <w:t xml:space="preserve">procedures, plus 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 xml:space="preserve">interviews with </w:t>
            </w:r>
            <w:r w:rsidR="00B37256">
              <w:rPr>
                <w:rFonts w:ascii="Arial" w:hAnsi="Arial" w:cs="Arial"/>
                <w:sz w:val="20"/>
                <w:szCs w:val="20"/>
              </w:rPr>
              <w:t xml:space="preserve">the pastor or </w:t>
            </w:r>
            <w:r w:rsidR="00BC53E7">
              <w:rPr>
                <w:rFonts w:ascii="Arial" w:hAnsi="Arial" w:cs="Arial"/>
                <w:sz w:val="20"/>
                <w:szCs w:val="20"/>
              </w:rPr>
              <w:t>NPO leader and others</w:t>
            </w:r>
            <w:r w:rsidR="00BB2659" w:rsidRPr="002046A3">
              <w:rPr>
                <w:rFonts w:ascii="Arial" w:hAnsi="Arial" w:cs="Arial"/>
                <w:sz w:val="20"/>
                <w:szCs w:val="20"/>
              </w:rPr>
              <w:t>.</w:t>
            </w:r>
            <w:r w:rsidR="00440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80C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(</w:t>
            </w:r>
            <w:r w:rsidR="00440999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1</w:t>
            </w:r>
            <w:r w:rsidR="002661BA">
              <w:rPr>
                <w:rFonts w:ascii="Times New Roman" w:hAnsi="Times New Roman" w:cs="Times New Roman"/>
                <w:i/>
                <w:sz w:val="22"/>
                <w:szCs w:val="20"/>
              </w:rPr>
              <w:t>6</w:t>
            </w:r>
            <w:r w:rsidR="00440999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pts for 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completing the Profile outline. </w:t>
            </w:r>
            <w:r w:rsidR="00A0215C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Additional </w:t>
            </w:r>
            <w:r w:rsidR="00A3280C" w:rsidRPr="00DC5BD3"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  <w:t xml:space="preserve">FM </w:t>
            </w:r>
            <w:r w:rsidR="00601917" w:rsidRPr="00DC5BD3"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  <w:t>Project</w:t>
            </w:r>
            <w:r w:rsidR="00440999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Pr="00C91FD4"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  <w:t>Profile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="00440999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points </w:t>
            </w:r>
            <w:r w:rsidR="00BC53E7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are i</w:t>
            </w:r>
            <w:r w:rsidR="00411D82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ncluded in </w:t>
            </w:r>
            <w:r w:rsidR="00411D82" w:rsidRPr="00DC5BD3"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  <w:t>FM</w:t>
            </w:r>
            <w:r w:rsidR="00A3280C" w:rsidRPr="00DC5BD3"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  <w:t xml:space="preserve"> Final Paper</w:t>
            </w:r>
            <w:r w:rsidR="00A3280C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below</w:t>
            </w:r>
            <w:r w:rsidR="00411D82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.</w:t>
            </w:r>
            <w:r w:rsidR="00A3280C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)</w:t>
            </w:r>
          </w:p>
          <w:p w:rsidR="00743CE2" w:rsidRPr="002C7B9F" w:rsidRDefault="00743CE2" w:rsidP="00C91F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</w:tcPr>
          <w:p w:rsidR="00BB2659" w:rsidRPr="000C0269" w:rsidRDefault="00BB26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0D3A" w:rsidRDefault="00B70D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0D3A" w:rsidRDefault="00B70D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70D3A" w:rsidRDefault="00B70D3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414F" w:rsidRDefault="00BB26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What are the </w:t>
            </w:r>
            <w:r w:rsidR="00BC53E7">
              <w:rPr>
                <w:rFonts w:ascii="Arial" w:hAnsi="Arial" w:cs="Arial"/>
                <w:i/>
                <w:sz w:val="20"/>
                <w:szCs w:val="20"/>
              </w:rPr>
              <w:t xml:space="preserve">elements and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dynamics of fund-raising and stewardship in the</w:t>
            </w:r>
            <w:r w:rsidR="00577351">
              <w:rPr>
                <w:rFonts w:ascii="Arial" w:hAnsi="Arial" w:cs="Arial"/>
                <w:i/>
                <w:sz w:val="20"/>
                <w:szCs w:val="20"/>
              </w:rPr>
              <w:t xml:space="preserve"> “Project Profile Congregation/NPO” selected by the student—and in the other three congregations/NPOs </w:t>
            </w:r>
            <w:r w:rsidR="00D223B2">
              <w:rPr>
                <w:rFonts w:ascii="Arial" w:hAnsi="Arial" w:cs="Arial"/>
                <w:i/>
                <w:sz w:val="20"/>
                <w:szCs w:val="20"/>
              </w:rPr>
              <w:t>selected by the Instructor</w:t>
            </w:r>
            <w:r w:rsidR="00577351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D223B2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BC53E7">
              <w:rPr>
                <w:rFonts w:ascii="Arial" w:hAnsi="Arial" w:cs="Arial"/>
                <w:i/>
                <w:sz w:val="20"/>
                <w:szCs w:val="20"/>
              </w:rPr>
              <w:t>ow do these pastors and other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 NPO leaders understand their role</w:t>
            </w:r>
            <w:r w:rsidR="0064477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644773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223B2">
              <w:rPr>
                <w:rFonts w:ascii="Arial" w:hAnsi="Arial" w:cs="Arial"/>
                <w:i/>
                <w:sz w:val="20"/>
                <w:szCs w:val="20"/>
              </w:rPr>
              <w:t xml:space="preserve"> and responsibilities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 xml:space="preserve">in relation to these </w:t>
            </w:r>
            <w:r w:rsidR="00BC53E7">
              <w:rPr>
                <w:rFonts w:ascii="Arial" w:hAnsi="Arial" w:cs="Arial"/>
                <w:i/>
                <w:sz w:val="20"/>
                <w:szCs w:val="20"/>
              </w:rPr>
              <w:t xml:space="preserve">elements and </w:t>
            </w:r>
            <w:r w:rsidRPr="002046A3">
              <w:rPr>
                <w:rFonts w:ascii="Arial" w:hAnsi="Arial" w:cs="Arial"/>
                <w:i/>
                <w:sz w:val="20"/>
                <w:szCs w:val="20"/>
              </w:rPr>
              <w:t>dynamics?</w:t>
            </w:r>
          </w:p>
          <w:p w:rsidR="00BB2659" w:rsidRPr="002046A3" w:rsidRDefault="00CD1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659" w:rsidRPr="002046A3">
        <w:tc>
          <w:tcPr>
            <w:tcW w:w="1368" w:type="dxa"/>
            <w:vMerge/>
          </w:tcPr>
          <w:p w:rsidR="00BB2659" w:rsidRPr="00A42BA5" w:rsidRDefault="00BB2659" w:rsidP="005356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10" w:type="dxa"/>
          </w:tcPr>
          <w:p w:rsidR="00C91FD4" w:rsidRDefault="004D2FEB" w:rsidP="00407F39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two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FM Analysis </w:t>
            </w:r>
            <w:r w:rsidRPr="004D2FEB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7735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CD1450" w:rsidRPr="003A5EE0">
              <w:rPr>
                <w:rFonts w:ascii="Arial" w:hAnsi="Arial" w:cs="Arial"/>
                <w:sz w:val="20"/>
                <w:szCs w:val="20"/>
              </w:rPr>
              <w:t xml:space="preserve">tudents will </w:t>
            </w:r>
            <w:r w:rsidR="002A437C">
              <w:rPr>
                <w:rFonts w:ascii="Arial" w:hAnsi="Arial" w:cs="Arial"/>
                <w:sz w:val="20"/>
                <w:szCs w:val="20"/>
              </w:rPr>
              <w:t xml:space="preserve">examine and </w:t>
            </w:r>
            <w:r w:rsidR="00CD1450">
              <w:rPr>
                <w:rFonts w:ascii="Arial" w:hAnsi="Arial" w:cs="Arial"/>
                <w:sz w:val="20"/>
                <w:szCs w:val="20"/>
              </w:rPr>
              <w:t xml:space="preserve">discuss FM documents and dynamics of three </w:t>
            </w:r>
            <w:r w:rsidR="00CD1450" w:rsidRPr="00E43D23">
              <w:rPr>
                <w:rFonts w:ascii="Arial" w:hAnsi="Arial" w:cs="Arial"/>
                <w:sz w:val="20"/>
                <w:szCs w:val="20"/>
                <w:u w:val="single"/>
              </w:rPr>
              <w:t>other</w:t>
            </w:r>
            <w:r w:rsidR="00CD1450">
              <w:rPr>
                <w:rFonts w:ascii="Arial" w:hAnsi="Arial" w:cs="Arial"/>
                <w:sz w:val="20"/>
                <w:szCs w:val="20"/>
              </w:rPr>
              <w:t xml:space="preserve"> congregations</w:t>
            </w:r>
            <w:r w:rsidR="00407F39">
              <w:rPr>
                <w:rFonts w:ascii="Arial" w:hAnsi="Arial" w:cs="Arial"/>
                <w:sz w:val="20"/>
                <w:szCs w:val="20"/>
              </w:rPr>
              <w:t>/</w:t>
            </w:r>
            <w:r w:rsidR="00CD1450">
              <w:rPr>
                <w:rFonts w:ascii="Arial" w:hAnsi="Arial" w:cs="Arial"/>
                <w:sz w:val="20"/>
                <w:szCs w:val="20"/>
              </w:rPr>
              <w:t>NPOs</w:t>
            </w:r>
            <w:r w:rsidR="002A437C">
              <w:rPr>
                <w:rFonts w:ascii="Arial" w:hAnsi="Arial" w:cs="Arial"/>
                <w:sz w:val="20"/>
                <w:szCs w:val="20"/>
              </w:rPr>
              <w:t xml:space="preserve"> selected by the Instructor</w:t>
            </w:r>
            <w:r w:rsidR="00CD1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1450" w:rsidRPr="00051523">
              <w:rPr>
                <w:rFonts w:ascii="Times New Roman" w:hAnsi="Times New Roman" w:cs="Arial"/>
                <w:i/>
                <w:sz w:val="22"/>
                <w:szCs w:val="20"/>
              </w:rPr>
              <w:t>(</w:t>
            </w:r>
            <w:r w:rsidR="003E4327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1</w:t>
            </w:r>
            <w:r w:rsidR="00B82F75">
              <w:rPr>
                <w:rFonts w:ascii="Times New Roman" w:hAnsi="Times New Roman" w:cs="Times New Roman"/>
                <w:i/>
                <w:sz w:val="22"/>
                <w:szCs w:val="20"/>
              </w:rPr>
              <w:t>4</w:t>
            </w:r>
            <w:r w:rsidR="00A3280C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pts</w:t>
            </w:r>
            <w:r w:rsidR="00E50331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)</w:t>
            </w:r>
          </w:p>
          <w:p w:rsidR="002E1643" w:rsidRPr="002046A3" w:rsidRDefault="002E1643" w:rsidP="00407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BB2659" w:rsidRPr="002046A3" w:rsidRDefault="00BB2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74" w:rsidRPr="002046A3">
        <w:tc>
          <w:tcPr>
            <w:tcW w:w="1368" w:type="dxa"/>
          </w:tcPr>
          <w:p w:rsidR="006F26F8" w:rsidRPr="00A42BA5" w:rsidRDefault="006F26F8" w:rsidP="001F4D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F4D13" w:rsidRPr="00A42BA5" w:rsidRDefault="002D3874" w:rsidP="001F4D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Final</w:t>
            </w:r>
          </w:p>
          <w:p w:rsidR="002D3874" w:rsidRPr="00A42BA5" w:rsidRDefault="002D3874" w:rsidP="001F4D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2BA5">
              <w:rPr>
                <w:rFonts w:ascii="Arial" w:hAnsi="Arial" w:cs="Arial"/>
                <w:b/>
                <w:i/>
                <w:sz w:val="22"/>
                <w:szCs w:val="22"/>
              </w:rPr>
              <w:t>Papers</w:t>
            </w:r>
          </w:p>
        </w:tc>
        <w:tc>
          <w:tcPr>
            <w:tcW w:w="5310" w:type="dxa"/>
          </w:tcPr>
          <w:p w:rsidR="003B06A1" w:rsidRPr="00927AEA" w:rsidRDefault="00901FAF" w:rsidP="00B82F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r w:rsidRPr="00901FAF">
              <w:rPr>
                <w:rFonts w:ascii="Arial" w:hAnsi="Arial" w:cs="Arial"/>
                <w:b/>
                <w:sz w:val="20"/>
                <w:szCs w:val="20"/>
              </w:rPr>
              <w:t>FM Project Profile</w:t>
            </w:r>
            <w:r>
              <w:rPr>
                <w:rFonts w:ascii="Arial" w:hAnsi="Arial" w:cs="Arial"/>
                <w:sz w:val="20"/>
                <w:szCs w:val="20"/>
              </w:rPr>
              <w:t xml:space="preserve"> as a basis, p</w:t>
            </w:r>
            <w:r w:rsidR="006F26F8" w:rsidRPr="002046A3">
              <w:rPr>
                <w:rFonts w:ascii="Arial" w:hAnsi="Arial" w:cs="Arial"/>
                <w:sz w:val="20"/>
                <w:szCs w:val="20"/>
              </w:rPr>
              <w:t xml:space="preserve">repare an 8-10 page </w:t>
            </w:r>
            <w:r>
              <w:rPr>
                <w:rFonts w:ascii="Arial" w:hAnsi="Arial" w:cs="Arial"/>
                <w:sz w:val="20"/>
                <w:szCs w:val="20"/>
              </w:rPr>
              <w:t xml:space="preserve">descriptive and reflective </w:t>
            </w:r>
            <w:r w:rsidR="006F26F8" w:rsidRPr="002046A3">
              <w:rPr>
                <w:rFonts w:ascii="Arial" w:hAnsi="Arial" w:cs="Arial"/>
                <w:sz w:val="20"/>
                <w:szCs w:val="20"/>
              </w:rPr>
              <w:t>paper</w:t>
            </w:r>
            <w:r w:rsidR="005A55FE" w:rsidRPr="002046A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72104">
              <w:rPr>
                <w:rFonts w:ascii="Arial" w:hAnsi="Arial" w:cs="Arial"/>
                <w:b/>
                <w:sz w:val="20"/>
                <w:szCs w:val="20"/>
              </w:rPr>
              <w:t>FM</w:t>
            </w:r>
            <w:r w:rsidR="005A55FE" w:rsidRPr="002046A3">
              <w:rPr>
                <w:rFonts w:ascii="Arial" w:hAnsi="Arial" w:cs="Arial"/>
                <w:b/>
                <w:sz w:val="20"/>
                <w:szCs w:val="20"/>
              </w:rPr>
              <w:t xml:space="preserve"> Final Paper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A55FE" w:rsidRPr="002046A3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711C3C">
              <w:rPr>
                <w:rFonts w:ascii="Arial" w:hAnsi="Arial" w:cs="Arial"/>
                <w:sz w:val="20"/>
                <w:szCs w:val="20"/>
              </w:rPr>
              <w:t>articulates</w:t>
            </w:r>
            <w:r w:rsidR="005A55FE" w:rsidRPr="002046A3">
              <w:rPr>
                <w:rFonts w:ascii="Arial" w:hAnsi="Arial" w:cs="Arial"/>
                <w:sz w:val="20"/>
                <w:szCs w:val="20"/>
              </w:rPr>
              <w:t xml:space="preserve"> your grasp of the basic concepts, principles, and issues studied in this course.</w:t>
            </w:r>
            <w:r w:rsidR="00E503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01EB6" w:rsidRPr="00051523">
              <w:rPr>
                <w:rFonts w:ascii="Times New Roman" w:hAnsi="Times New Roman" w:cs="Arial"/>
                <w:i/>
                <w:sz w:val="22"/>
                <w:szCs w:val="20"/>
              </w:rPr>
              <w:t>(</w:t>
            </w:r>
            <w:r w:rsidR="002661BA">
              <w:rPr>
                <w:rFonts w:ascii="Times New Roman" w:hAnsi="Times New Roman" w:cs="Times New Roman"/>
                <w:i/>
                <w:sz w:val="22"/>
                <w:szCs w:val="20"/>
              </w:rPr>
              <w:t>3</w:t>
            </w:r>
            <w:r w:rsidR="00B82F75">
              <w:rPr>
                <w:rFonts w:ascii="Times New Roman" w:hAnsi="Times New Roman" w:cs="Times New Roman"/>
                <w:i/>
                <w:sz w:val="22"/>
                <w:szCs w:val="20"/>
              </w:rPr>
              <w:t>4</w:t>
            </w:r>
            <w:r w:rsidR="008E2A2A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pts)</w:t>
            </w:r>
          </w:p>
        </w:tc>
        <w:tc>
          <w:tcPr>
            <w:tcW w:w="6840" w:type="dxa"/>
          </w:tcPr>
          <w:p w:rsidR="00743CE2" w:rsidRPr="002046A3" w:rsidRDefault="00811ACE" w:rsidP="00B82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upon course readings and group discussion, p</w:t>
            </w:r>
            <w:r w:rsidR="00B82F75">
              <w:rPr>
                <w:rFonts w:ascii="Arial" w:hAnsi="Arial" w:cs="Arial"/>
                <w:sz w:val="20"/>
                <w:szCs w:val="20"/>
              </w:rPr>
              <w:t>repare a 4-5</w:t>
            </w:r>
            <w:r w:rsidR="00711C3C">
              <w:rPr>
                <w:rFonts w:ascii="Arial" w:hAnsi="Arial" w:cs="Arial"/>
                <w:sz w:val="20"/>
                <w:szCs w:val="20"/>
              </w:rPr>
              <w:t xml:space="preserve"> page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0E68" w:rsidRPr="002046A3">
              <w:rPr>
                <w:rFonts w:ascii="Arial" w:hAnsi="Arial" w:cs="Arial"/>
                <w:b/>
                <w:sz w:val="20"/>
                <w:szCs w:val="20"/>
              </w:rPr>
              <w:t>FRS Reflections P</w:t>
            </w:r>
            <w:r w:rsidR="001F4D13" w:rsidRPr="002046A3">
              <w:rPr>
                <w:rFonts w:ascii="Arial" w:hAnsi="Arial" w:cs="Arial"/>
                <w:b/>
                <w:sz w:val="20"/>
                <w:szCs w:val="20"/>
              </w:rPr>
              <w:t>aper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 xml:space="preserve"> that articulates </w:t>
            </w:r>
            <w:r w:rsidR="001F4D13" w:rsidRPr="00820646">
              <w:rPr>
                <w:rFonts w:ascii="Arial" w:hAnsi="Arial" w:cs="Arial"/>
                <w:sz w:val="20"/>
                <w:szCs w:val="20"/>
                <w:u w:val="single"/>
              </w:rPr>
              <w:t>your views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 xml:space="preserve"> about the fund-raising/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>stewardship connection, its importance for the mission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 xml:space="preserve">vision of </w:t>
            </w:r>
            <w:proofErr w:type="spellStart"/>
            <w:r w:rsidR="006B3C5F">
              <w:rPr>
                <w:rFonts w:ascii="Arial" w:hAnsi="Arial" w:cs="Arial"/>
                <w:sz w:val="20"/>
                <w:szCs w:val="20"/>
              </w:rPr>
              <w:t>congrega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>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1F4D13" w:rsidRPr="002046A3">
              <w:rPr>
                <w:rFonts w:ascii="Arial" w:hAnsi="Arial" w:cs="Arial"/>
                <w:sz w:val="20"/>
                <w:szCs w:val="20"/>
              </w:rPr>
              <w:t>/NPO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>, and role</w:t>
            </w:r>
            <w:r w:rsidR="006B3C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67577">
              <w:rPr>
                <w:rFonts w:ascii="Arial" w:hAnsi="Arial" w:cs="Arial"/>
                <w:sz w:val="20"/>
                <w:szCs w:val="20"/>
              </w:rPr>
              <w:t>responsibilities</w:t>
            </w:r>
            <w:r w:rsidR="003B3E9D" w:rsidRPr="0020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D13" w:rsidRPr="002046A3">
              <w:rPr>
                <w:rFonts w:ascii="Arial" w:hAnsi="Arial" w:cs="Arial"/>
                <w:sz w:val="20"/>
                <w:szCs w:val="20"/>
              </w:rPr>
              <w:t>o</w:t>
            </w:r>
            <w:r w:rsidR="00A67577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A67577" w:rsidRPr="002046A3">
              <w:rPr>
                <w:rFonts w:ascii="Arial" w:hAnsi="Arial" w:cs="Arial"/>
                <w:sz w:val="20"/>
                <w:szCs w:val="20"/>
              </w:rPr>
              <w:t>pastor</w:t>
            </w:r>
            <w:r w:rsidR="00A67577">
              <w:rPr>
                <w:rFonts w:ascii="Arial" w:hAnsi="Arial" w:cs="Arial"/>
                <w:sz w:val="20"/>
                <w:szCs w:val="20"/>
              </w:rPr>
              <w:t>s/</w:t>
            </w:r>
            <w:r w:rsidR="00A67577" w:rsidRPr="002046A3">
              <w:rPr>
                <w:rFonts w:ascii="Arial" w:hAnsi="Arial" w:cs="Arial"/>
                <w:sz w:val="20"/>
                <w:szCs w:val="20"/>
              </w:rPr>
              <w:t>NPO leader</w:t>
            </w:r>
            <w:r w:rsidR="00A67577">
              <w:rPr>
                <w:rFonts w:ascii="Arial" w:hAnsi="Arial" w:cs="Arial"/>
                <w:sz w:val="20"/>
                <w:szCs w:val="20"/>
              </w:rPr>
              <w:t>s.</w:t>
            </w:r>
            <w:r w:rsidR="00A67577" w:rsidRPr="00204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C5F" w:rsidRPr="00051523">
              <w:rPr>
                <w:rFonts w:ascii="Times New Roman" w:hAnsi="Times New Roman" w:cs="Arial"/>
                <w:i/>
                <w:sz w:val="22"/>
                <w:szCs w:val="20"/>
              </w:rPr>
              <w:t>(</w:t>
            </w:r>
            <w:r w:rsidR="006B3C5F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1</w:t>
            </w:r>
            <w:r w:rsidR="00B82F75">
              <w:rPr>
                <w:rFonts w:ascii="Times New Roman" w:hAnsi="Times New Roman" w:cs="Times New Roman"/>
                <w:i/>
                <w:sz w:val="22"/>
                <w:szCs w:val="20"/>
              </w:rPr>
              <w:t>8</w:t>
            </w:r>
            <w:r w:rsidR="006B3C5F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</w:t>
            </w:r>
            <w:r w:rsidR="008E2A2A" w:rsidRPr="00051523">
              <w:rPr>
                <w:rFonts w:ascii="Times New Roman" w:hAnsi="Times New Roman" w:cs="Times New Roman"/>
                <w:i/>
                <w:sz w:val="22"/>
                <w:szCs w:val="20"/>
              </w:rPr>
              <w:t>pts)</w:t>
            </w:r>
          </w:p>
        </w:tc>
      </w:tr>
    </w:tbl>
    <w:p w:rsidR="003E3D57" w:rsidRPr="00BC53E7" w:rsidRDefault="00BC53E7" w:rsidP="00BC53E7">
      <w:pPr>
        <w:rPr>
          <w:rFonts w:ascii="Arial" w:hAnsi="Arial" w:cs="Arial"/>
          <w:sz w:val="18"/>
          <w:szCs w:val="18"/>
        </w:rPr>
      </w:pPr>
      <w:r w:rsidRPr="00245CC8">
        <w:rPr>
          <w:rFonts w:ascii="Arial" w:hAnsi="Arial" w:cs="Arial"/>
          <w:sz w:val="18"/>
          <w:szCs w:val="18"/>
          <w:vertAlign w:val="superscript"/>
        </w:rPr>
        <w:t>#</w:t>
      </w:r>
      <w:r w:rsidRPr="00BC53E7">
        <w:rPr>
          <w:rFonts w:ascii="Arial" w:hAnsi="Arial" w:cs="Arial"/>
          <w:i/>
          <w:sz w:val="18"/>
          <w:szCs w:val="18"/>
        </w:rPr>
        <w:t>schema</w:t>
      </w:r>
      <w:r w:rsidRPr="00BC53E7">
        <w:rPr>
          <w:rFonts w:ascii="Arial" w:hAnsi="Arial" w:cs="Arial"/>
          <w:sz w:val="18"/>
          <w:szCs w:val="18"/>
        </w:rPr>
        <w:t xml:space="preserve">: </w:t>
      </w:r>
      <w:r w:rsidRPr="00BC53E7">
        <w:rPr>
          <w:rFonts w:ascii="Arial" w:hAnsi="Arial" w:cs="Arial"/>
          <w:color w:val="1A1A1A"/>
          <w:sz w:val="18"/>
          <w:szCs w:val="18"/>
        </w:rPr>
        <w:t>a representation of a plan or theory in the form of an outline or model.</w:t>
      </w:r>
      <w:r>
        <w:rPr>
          <w:rFonts w:ascii="Arial" w:hAnsi="Arial" w:cs="Arial"/>
          <w:color w:val="1A1A1A"/>
          <w:sz w:val="18"/>
          <w:szCs w:val="18"/>
        </w:rPr>
        <w:t xml:space="preserve"> </w:t>
      </w:r>
      <w:r>
        <w:rPr>
          <w:rFonts w:ascii="Arial" w:hAnsi="Arial" w:cs="Arial"/>
          <w:color w:val="1A1A1A"/>
          <w:sz w:val="18"/>
          <w:szCs w:val="18"/>
        </w:rPr>
        <w:tab/>
      </w:r>
      <w:r w:rsidR="007F0DEC">
        <w:rPr>
          <w:rFonts w:ascii="Arial" w:hAnsi="Arial" w:cs="Arial"/>
          <w:color w:val="1A1A1A"/>
          <w:sz w:val="18"/>
          <w:szCs w:val="18"/>
        </w:rPr>
        <w:t xml:space="preserve">For more information </w:t>
      </w:r>
      <w:proofErr w:type="gramStart"/>
      <w:r w:rsidR="007F0DEC">
        <w:rPr>
          <w:rFonts w:ascii="Arial" w:hAnsi="Arial" w:cs="Arial"/>
          <w:color w:val="1A1A1A"/>
          <w:sz w:val="18"/>
          <w:szCs w:val="18"/>
        </w:rPr>
        <w:t>about</w:t>
      </w:r>
      <w:r w:rsidR="00984A3B">
        <w:rPr>
          <w:rFonts w:ascii="Arial" w:hAnsi="Arial" w:cs="Arial"/>
          <w:color w:val="1A1A1A"/>
          <w:sz w:val="18"/>
          <w:szCs w:val="18"/>
        </w:rPr>
        <w:t xml:space="preserve"> </w:t>
      </w:r>
      <w:bookmarkStart w:id="0" w:name="_GoBack"/>
      <w:bookmarkEnd w:id="0"/>
      <w:r w:rsidR="007F0DEC">
        <w:rPr>
          <w:rFonts w:ascii="Arial" w:hAnsi="Arial" w:cs="Arial"/>
          <w:color w:val="1A1A1A"/>
          <w:sz w:val="18"/>
          <w:szCs w:val="18"/>
        </w:rPr>
        <w:t xml:space="preserve"> </w:t>
      </w:r>
      <w:r w:rsidR="007F0DEC" w:rsidRPr="007F0DEC">
        <w:rPr>
          <w:rFonts w:ascii="Arial" w:hAnsi="Arial" w:cs="Arial"/>
          <w:b/>
          <w:color w:val="1A1A1A"/>
          <w:sz w:val="18"/>
          <w:szCs w:val="18"/>
        </w:rPr>
        <w:t>Bold</w:t>
      </w:r>
      <w:proofErr w:type="gramEnd"/>
      <w:r w:rsidR="007F0DEC" w:rsidRPr="007F0DEC">
        <w:rPr>
          <w:rFonts w:ascii="Arial" w:hAnsi="Arial" w:cs="Arial"/>
          <w:b/>
          <w:color w:val="1A1A1A"/>
          <w:sz w:val="18"/>
          <w:szCs w:val="18"/>
        </w:rPr>
        <w:t>-face</w:t>
      </w:r>
      <w:r w:rsidR="00984A3B">
        <w:rPr>
          <w:rFonts w:ascii="Arial" w:hAnsi="Arial" w:cs="Arial"/>
          <w:color w:val="1A1A1A"/>
          <w:sz w:val="18"/>
          <w:szCs w:val="18"/>
        </w:rPr>
        <w:t xml:space="preserve"> items, </w:t>
      </w:r>
      <w:r w:rsidR="007F0DEC">
        <w:rPr>
          <w:rFonts w:ascii="Arial" w:hAnsi="Arial" w:cs="Arial"/>
          <w:color w:val="1A1A1A"/>
          <w:sz w:val="18"/>
          <w:szCs w:val="18"/>
        </w:rPr>
        <w:t xml:space="preserve">see </w:t>
      </w:r>
      <w:r w:rsidR="007F0DEC" w:rsidRPr="007F0DEC">
        <w:rPr>
          <w:rFonts w:ascii="Arial" w:hAnsi="Arial" w:cs="Arial"/>
          <w:i/>
          <w:color w:val="1A1A1A"/>
          <w:sz w:val="18"/>
          <w:szCs w:val="18"/>
        </w:rPr>
        <w:t>Pages</w:t>
      </w:r>
      <w:r w:rsidR="007F0DEC">
        <w:rPr>
          <w:rFonts w:ascii="Arial" w:hAnsi="Arial" w:cs="Arial"/>
          <w:color w:val="1A1A1A"/>
          <w:sz w:val="18"/>
          <w:szCs w:val="18"/>
        </w:rPr>
        <w:t xml:space="preserve"> on Canvas.</w:t>
      </w:r>
      <w:r w:rsidR="00D72104">
        <w:rPr>
          <w:rFonts w:ascii="Arial" w:hAnsi="Arial" w:cs="Arial"/>
          <w:color w:val="1A1A1A"/>
          <w:sz w:val="18"/>
          <w:szCs w:val="18"/>
        </w:rPr>
        <w:t xml:space="preserve"> </w:t>
      </w:r>
      <w:r w:rsidR="00CE7912">
        <w:rPr>
          <w:rFonts w:ascii="Arial" w:hAnsi="Arial" w:cs="Arial"/>
          <w:color w:val="1A1A1A"/>
          <w:sz w:val="18"/>
          <w:szCs w:val="18"/>
        </w:rPr>
        <w:t xml:space="preserve">  </w:t>
      </w:r>
      <w:r w:rsidR="00713CF4">
        <w:rPr>
          <w:rFonts w:ascii="Arial" w:hAnsi="Arial" w:cs="Arial"/>
          <w:color w:val="1A1A1A"/>
          <w:sz w:val="18"/>
          <w:szCs w:val="18"/>
        </w:rPr>
        <w:t xml:space="preserve">     </w:t>
      </w:r>
      <w:r w:rsidR="00257009" w:rsidRPr="00BC53E7">
        <w:rPr>
          <w:rFonts w:ascii="Arial" w:hAnsi="Arial" w:cs="Arial"/>
          <w:sz w:val="18"/>
          <w:szCs w:val="18"/>
        </w:rPr>
        <w:t>12.1</w:t>
      </w:r>
      <w:r w:rsidR="00B82F75">
        <w:rPr>
          <w:rFonts w:ascii="Arial" w:hAnsi="Arial" w:cs="Arial"/>
          <w:sz w:val="18"/>
          <w:szCs w:val="18"/>
        </w:rPr>
        <w:t>7</w:t>
      </w:r>
      <w:r w:rsidR="00257009" w:rsidRPr="00BC53E7">
        <w:rPr>
          <w:rFonts w:ascii="Arial" w:hAnsi="Arial" w:cs="Arial"/>
          <w:sz w:val="18"/>
          <w:szCs w:val="18"/>
        </w:rPr>
        <w:t>.2014</w:t>
      </w:r>
    </w:p>
    <w:sectPr w:rsidR="003E3D57" w:rsidRPr="00BC53E7" w:rsidSect="005B306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43A7"/>
    <w:multiLevelType w:val="hybridMultilevel"/>
    <w:tmpl w:val="F4D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B0E20"/>
    <w:multiLevelType w:val="hybridMultilevel"/>
    <w:tmpl w:val="373A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874"/>
    <w:rsid w:val="00051523"/>
    <w:rsid w:val="00056933"/>
    <w:rsid w:val="00060362"/>
    <w:rsid w:val="000616C2"/>
    <w:rsid w:val="00067EA8"/>
    <w:rsid w:val="00071E82"/>
    <w:rsid w:val="00082D0E"/>
    <w:rsid w:val="00095B2A"/>
    <w:rsid w:val="000C0269"/>
    <w:rsid w:val="000D643F"/>
    <w:rsid w:val="000F15FA"/>
    <w:rsid w:val="00102FEB"/>
    <w:rsid w:val="0013749B"/>
    <w:rsid w:val="0016601E"/>
    <w:rsid w:val="001745E9"/>
    <w:rsid w:val="001C240D"/>
    <w:rsid w:val="001C60B2"/>
    <w:rsid w:val="001F4D13"/>
    <w:rsid w:val="002046A3"/>
    <w:rsid w:val="002116AC"/>
    <w:rsid w:val="0021369A"/>
    <w:rsid w:val="00245CC8"/>
    <w:rsid w:val="00257009"/>
    <w:rsid w:val="002661BA"/>
    <w:rsid w:val="002833A4"/>
    <w:rsid w:val="002A437C"/>
    <w:rsid w:val="002C2D43"/>
    <w:rsid w:val="002C7B9F"/>
    <w:rsid w:val="002D3874"/>
    <w:rsid w:val="002D555A"/>
    <w:rsid w:val="002E1131"/>
    <w:rsid w:val="002E1643"/>
    <w:rsid w:val="00340A18"/>
    <w:rsid w:val="00375C29"/>
    <w:rsid w:val="003A5EE0"/>
    <w:rsid w:val="003B06A1"/>
    <w:rsid w:val="003B3E9D"/>
    <w:rsid w:val="003B6EE0"/>
    <w:rsid w:val="003E3D57"/>
    <w:rsid w:val="003E4327"/>
    <w:rsid w:val="00403944"/>
    <w:rsid w:val="00407F39"/>
    <w:rsid w:val="00411D82"/>
    <w:rsid w:val="00415169"/>
    <w:rsid w:val="004225BA"/>
    <w:rsid w:val="0043739E"/>
    <w:rsid w:val="00440999"/>
    <w:rsid w:val="0046198E"/>
    <w:rsid w:val="00467E43"/>
    <w:rsid w:val="004C63B2"/>
    <w:rsid w:val="004D2FEB"/>
    <w:rsid w:val="00500ECD"/>
    <w:rsid w:val="00510E28"/>
    <w:rsid w:val="00530BFA"/>
    <w:rsid w:val="005352D2"/>
    <w:rsid w:val="0053561A"/>
    <w:rsid w:val="00561E38"/>
    <w:rsid w:val="00576344"/>
    <w:rsid w:val="00577351"/>
    <w:rsid w:val="00577D8E"/>
    <w:rsid w:val="005A2BE8"/>
    <w:rsid w:val="005A55FE"/>
    <w:rsid w:val="005B1F90"/>
    <w:rsid w:val="005B3060"/>
    <w:rsid w:val="005B7380"/>
    <w:rsid w:val="005C0200"/>
    <w:rsid w:val="005C6FBA"/>
    <w:rsid w:val="005E0E53"/>
    <w:rsid w:val="005E4503"/>
    <w:rsid w:val="00601917"/>
    <w:rsid w:val="00601EB6"/>
    <w:rsid w:val="006038D7"/>
    <w:rsid w:val="00635E26"/>
    <w:rsid w:val="00644773"/>
    <w:rsid w:val="00670893"/>
    <w:rsid w:val="00681550"/>
    <w:rsid w:val="00696765"/>
    <w:rsid w:val="006B3C5F"/>
    <w:rsid w:val="006C5AD1"/>
    <w:rsid w:val="006D75F5"/>
    <w:rsid w:val="006F26F8"/>
    <w:rsid w:val="00707F73"/>
    <w:rsid w:val="00711C3C"/>
    <w:rsid w:val="00713CF4"/>
    <w:rsid w:val="007438D4"/>
    <w:rsid w:val="00743B3A"/>
    <w:rsid w:val="00743CE2"/>
    <w:rsid w:val="007657C0"/>
    <w:rsid w:val="00766E2E"/>
    <w:rsid w:val="007B01E6"/>
    <w:rsid w:val="007F0DEC"/>
    <w:rsid w:val="007F3BAB"/>
    <w:rsid w:val="007F796B"/>
    <w:rsid w:val="00811718"/>
    <w:rsid w:val="00811ACE"/>
    <w:rsid w:val="0081414F"/>
    <w:rsid w:val="00820646"/>
    <w:rsid w:val="00836F46"/>
    <w:rsid w:val="008434BF"/>
    <w:rsid w:val="0085652C"/>
    <w:rsid w:val="00886A74"/>
    <w:rsid w:val="008D214A"/>
    <w:rsid w:val="008E2A2A"/>
    <w:rsid w:val="00901FAF"/>
    <w:rsid w:val="009239A1"/>
    <w:rsid w:val="00927AEA"/>
    <w:rsid w:val="0098247D"/>
    <w:rsid w:val="00984A3B"/>
    <w:rsid w:val="00993B66"/>
    <w:rsid w:val="009A3FC8"/>
    <w:rsid w:val="009A7260"/>
    <w:rsid w:val="009B0B23"/>
    <w:rsid w:val="009D4098"/>
    <w:rsid w:val="009D5F78"/>
    <w:rsid w:val="009F3ACC"/>
    <w:rsid w:val="00A0215C"/>
    <w:rsid w:val="00A3280C"/>
    <w:rsid w:val="00A33754"/>
    <w:rsid w:val="00A42BA5"/>
    <w:rsid w:val="00A65595"/>
    <w:rsid w:val="00A67577"/>
    <w:rsid w:val="00A91E55"/>
    <w:rsid w:val="00AA34B2"/>
    <w:rsid w:val="00AF2453"/>
    <w:rsid w:val="00B37256"/>
    <w:rsid w:val="00B4308D"/>
    <w:rsid w:val="00B70D3A"/>
    <w:rsid w:val="00B82F75"/>
    <w:rsid w:val="00B9145F"/>
    <w:rsid w:val="00BB1AA7"/>
    <w:rsid w:val="00BB2659"/>
    <w:rsid w:val="00BB6F6D"/>
    <w:rsid w:val="00BC53E7"/>
    <w:rsid w:val="00C001AF"/>
    <w:rsid w:val="00C34076"/>
    <w:rsid w:val="00C36A0C"/>
    <w:rsid w:val="00C479D0"/>
    <w:rsid w:val="00C717E5"/>
    <w:rsid w:val="00C91FD4"/>
    <w:rsid w:val="00CA43E9"/>
    <w:rsid w:val="00CB0CB1"/>
    <w:rsid w:val="00CD1450"/>
    <w:rsid w:val="00CD66BE"/>
    <w:rsid w:val="00CE7912"/>
    <w:rsid w:val="00D223B2"/>
    <w:rsid w:val="00D2737A"/>
    <w:rsid w:val="00D72104"/>
    <w:rsid w:val="00D7546F"/>
    <w:rsid w:val="00DB5800"/>
    <w:rsid w:val="00DC5BD3"/>
    <w:rsid w:val="00E07A94"/>
    <w:rsid w:val="00E4098D"/>
    <w:rsid w:val="00E43D23"/>
    <w:rsid w:val="00E45F2F"/>
    <w:rsid w:val="00E50331"/>
    <w:rsid w:val="00E91567"/>
    <w:rsid w:val="00E93F71"/>
    <w:rsid w:val="00EE6BE8"/>
    <w:rsid w:val="00F00E68"/>
    <w:rsid w:val="00F32E84"/>
    <w:rsid w:val="00F81B74"/>
    <w:rsid w:val="00F825E6"/>
    <w:rsid w:val="00F84589"/>
    <w:rsid w:val="00FA5CD0"/>
    <w:rsid w:val="00FA7EEE"/>
    <w:rsid w:val="00FC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03783-360E-4790-B679-506B7B2C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Carlson</dc:creator>
  <cp:keywords/>
  <dc:description/>
  <cp:lastModifiedBy>signupuser2</cp:lastModifiedBy>
  <cp:revision>5</cp:revision>
  <cp:lastPrinted>2014-12-15T23:02:00Z</cp:lastPrinted>
  <dcterms:created xsi:type="dcterms:W3CDTF">2014-12-17T05:47:00Z</dcterms:created>
  <dcterms:modified xsi:type="dcterms:W3CDTF">2014-12-17T16:14:00Z</dcterms:modified>
</cp:coreProperties>
</file>