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04C46" w14:textId="7D2CE489" w:rsidR="00CF4C95" w:rsidRPr="00AF6D80" w:rsidRDefault="00CF4C95" w:rsidP="00CF4C95">
      <w:pPr>
        <w:jc w:val="right"/>
        <w:rPr>
          <w:rFonts w:ascii="Palatino" w:hAnsi="Palatino"/>
          <w:smallCaps/>
          <w:sz w:val="32"/>
          <w:szCs w:val="32"/>
        </w:rPr>
      </w:pPr>
      <w:r>
        <w:rPr>
          <w:rFonts w:ascii="Palatino" w:hAnsi="Palatino"/>
          <w:smallCaps/>
          <w:sz w:val="32"/>
          <w:szCs w:val="32"/>
        </w:rPr>
        <w:t>Black Lives Matter</w:t>
      </w:r>
      <w:r>
        <w:rPr>
          <w:rFonts w:ascii="Palatino" w:hAnsi="Palatino"/>
          <w:smallCaps/>
          <w:sz w:val="40"/>
        </w:rPr>
        <w:t xml:space="preserve"> </w:t>
      </w:r>
    </w:p>
    <w:p w14:paraId="76FC11C0" w14:textId="68544412" w:rsidR="00E44A45" w:rsidRDefault="00CF4C95" w:rsidP="00CF0501">
      <w:pPr>
        <w:pBdr>
          <w:bottom w:val="single" w:sz="12" w:space="1" w:color="auto"/>
        </w:pBdr>
        <w:rPr>
          <w:rFonts w:ascii="Palatino" w:hAnsi="Palatino"/>
          <w:sz w:val="20"/>
        </w:rPr>
      </w:pPr>
      <w:r>
        <w:rPr>
          <w:rFonts w:ascii="Palatino" w:hAnsi="Palatino"/>
          <w:sz w:val="20"/>
        </w:rPr>
        <w:t>IST</w:t>
      </w:r>
      <w:r w:rsidR="00CF0501">
        <w:rPr>
          <w:rFonts w:ascii="Palatino" w:hAnsi="Palatino"/>
          <w:sz w:val="20"/>
        </w:rPr>
        <w:t xml:space="preserve"> 1015 1</w:t>
      </w:r>
      <w:r>
        <w:rPr>
          <w:rFonts w:ascii="Palatino" w:hAnsi="Palatino"/>
          <w:sz w:val="20"/>
        </w:rPr>
        <w:t xml:space="preserve"> </w:t>
      </w:r>
      <w:r w:rsidRPr="00086802">
        <w:rPr>
          <w:rFonts w:ascii="Palatino" w:hAnsi="Palatino"/>
          <w:smallCaps/>
          <w:sz w:val="20"/>
        </w:rPr>
        <w:sym w:font="Webdings" w:char="F03C"/>
      </w:r>
      <w:r>
        <w:rPr>
          <w:rFonts w:ascii="Palatino" w:hAnsi="Palatino"/>
          <w:smallCaps/>
          <w:sz w:val="20"/>
        </w:rPr>
        <w:t xml:space="preserve"> </w:t>
      </w:r>
      <w:r w:rsidR="00CF0501">
        <w:rPr>
          <w:rFonts w:ascii="Palatino" w:hAnsi="Palatino"/>
          <w:sz w:val="20"/>
        </w:rPr>
        <w:t>Fall</w:t>
      </w:r>
      <w:r>
        <w:rPr>
          <w:rFonts w:ascii="Palatino" w:hAnsi="Palatino"/>
          <w:sz w:val="20"/>
        </w:rPr>
        <w:t xml:space="preserve"> 2016 </w:t>
      </w:r>
      <w:r w:rsidRPr="00086802">
        <w:rPr>
          <w:rFonts w:ascii="Palatino" w:hAnsi="Palatino"/>
          <w:smallCaps/>
          <w:sz w:val="20"/>
        </w:rPr>
        <w:sym w:font="Webdings" w:char="F03C"/>
      </w:r>
      <w:r w:rsidR="00CF0501">
        <w:rPr>
          <w:rFonts w:ascii="Palatino" w:hAnsi="Palatino"/>
          <w:smallCaps/>
          <w:sz w:val="20"/>
        </w:rPr>
        <w:t>4</w:t>
      </w:r>
      <w:r>
        <w:rPr>
          <w:rFonts w:ascii="Palatino" w:hAnsi="Palatino"/>
          <w:smallCaps/>
          <w:sz w:val="20"/>
        </w:rPr>
        <w:t>.</w:t>
      </w:r>
      <w:r w:rsidR="00CF0501">
        <w:rPr>
          <w:rFonts w:ascii="Palatino" w:hAnsi="Palatino"/>
          <w:smallCaps/>
          <w:sz w:val="20"/>
        </w:rPr>
        <w:t>30P-5</w:t>
      </w:r>
      <w:r>
        <w:rPr>
          <w:rFonts w:ascii="Palatino" w:hAnsi="Palatino"/>
          <w:smallCaps/>
          <w:sz w:val="20"/>
        </w:rPr>
        <w:t>.30P</w:t>
      </w:r>
      <w:r w:rsidRPr="00086802">
        <w:rPr>
          <w:rFonts w:ascii="Palatino" w:hAnsi="Palatino"/>
          <w:smallCaps/>
          <w:sz w:val="20"/>
        </w:rPr>
        <w:sym w:font="Webdings" w:char="F03C"/>
      </w:r>
      <w:r w:rsidR="00CF0501">
        <w:rPr>
          <w:rFonts w:ascii="Palatino" w:hAnsi="Palatino"/>
          <w:smallCaps/>
          <w:sz w:val="20"/>
        </w:rPr>
        <w:t>Tuesdays</w:t>
      </w:r>
      <w:r w:rsidR="00884ECB">
        <w:rPr>
          <w:rFonts w:ascii="Palatino" w:hAnsi="Palatino"/>
          <w:smallCaps/>
          <w:sz w:val="20"/>
        </w:rPr>
        <w:t xml:space="preserve"> </w:t>
      </w:r>
      <w:r w:rsidR="00884ECB" w:rsidRPr="00086802">
        <w:rPr>
          <w:rFonts w:ascii="Palatino" w:hAnsi="Palatino"/>
          <w:smallCaps/>
          <w:sz w:val="20"/>
        </w:rPr>
        <w:sym w:font="Webdings" w:char="F03C"/>
      </w:r>
      <w:r>
        <w:rPr>
          <w:rFonts w:ascii="Palatino" w:hAnsi="Palatino"/>
          <w:smallCaps/>
          <w:sz w:val="20"/>
        </w:rPr>
        <w:t>Online</w:t>
      </w:r>
      <w:r w:rsidRPr="00086802">
        <w:rPr>
          <w:rFonts w:ascii="Palatino" w:hAnsi="Palatino"/>
          <w:smallCaps/>
          <w:sz w:val="20"/>
        </w:rPr>
        <w:sym w:font="Webdings" w:char="F03C"/>
      </w:r>
      <w:r>
        <w:rPr>
          <w:rFonts w:ascii="Palatino" w:hAnsi="Palatino"/>
          <w:smallCaps/>
          <w:sz w:val="20"/>
        </w:rPr>
        <w:t xml:space="preserve"> </w:t>
      </w:r>
      <w:r>
        <w:rPr>
          <w:rFonts w:ascii="Palatino" w:hAnsi="Palatino"/>
          <w:sz w:val="20"/>
        </w:rPr>
        <w:t>Iliff School of Theology</w:t>
      </w:r>
    </w:p>
    <w:p w14:paraId="03C45B6E" w14:textId="0F84E589" w:rsidR="00CF0501" w:rsidRPr="00086802" w:rsidRDefault="00CF0501" w:rsidP="00CF0501">
      <w:pPr>
        <w:pBdr>
          <w:bottom w:val="single" w:sz="12" w:space="1" w:color="auto"/>
        </w:pBdr>
        <w:rPr>
          <w:rFonts w:ascii="Palatino" w:hAnsi="Palatino"/>
          <w:sz w:val="20"/>
        </w:rPr>
      </w:pPr>
      <w:r>
        <w:rPr>
          <w:rFonts w:ascii="Palatino" w:hAnsi="Palatino"/>
          <w:sz w:val="20"/>
        </w:rPr>
        <w:t xml:space="preserve">JOURNEY: 10-12, 14-15 </w:t>
      </w:r>
      <w:r>
        <w:rPr>
          <w:rFonts w:ascii="Palatino" w:hAnsi="Palatino"/>
          <w:sz w:val="20"/>
        </w:rPr>
        <w:t>OCTOBER</w:t>
      </w:r>
      <w:r>
        <w:rPr>
          <w:rFonts w:ascii="Palatino" w:hAnsi="Palatino"/>
          <w:sz w:val="20"/>
        </w:rPr>
        <w:t xml:space="preserve"> 2016 </w:t>
      </w:r>
      <w:r w:rsidRPr="00086802">
        <w:rPr>
          <w:rFonts w:ascii="Palatino" w:hAnsi="Palatino"/>
          <w:smallCaps/>
          <w:sz w:val="20"/>
        </w:rPr>
        <w:sym w:font="Webdings" w:char="F03C"/>
      </w:r>
      <w:r>
        <w:rPr>
          <w:rFonts w:ascii="Palatino" w:hAnsi="Palatino"/>
          <w:smallCaps/>
          <w:sz w:val="20"/>
        </w:rPr>
        <w:t>8.00A</w:t>
      </w:r>
      <w:r>
        <w:rPr>
          <w:rFonts w:ascii="Palatino" w:hAnsi="Palatino"/>
          <w:smallCaps/>
          <w:sz w:val="20"/>
        </w:rPr>
        <w:t>-</w:t>
      </w:r>
      <w:r>
        <w:rPr>
          <w:rFonts w:ascii="Palatino" w:hAnsi="Palatino"/>
          <w:smallCaps/>
          <w:sz w:val="20"/>
        </w:rPr>
        <w:t>12</w:t>
      </w:r>
      <w:r>
        <w:rPr>
          <w:rFonts w:ascii="Palatino" w:hAnsi="Palatino"/>
          <w:smallCaps/>
          <w:sz w:val="20"/>
        </w:rPr>
        <w:t>.30P</w:t>
      </w:r>
    </w:p>
    <w:p w14:paraId="75790A1E" w14:textId="77777777" w:rsidR="00CF4C95" w:rsidRPr="00086802" w:rsidRDefault="00CF4C95" w:rsidP="00CF4C95">
      <w:pPr>
        <w:rPr>
          <w:rFonts w:ascii="Palatino" w:hAnsi="Palatino"/>
          <w:sz w:val="20"/>
        </w:rPr>
      </w:pPr>
    </w:p>
    <w:p w14:paraId="1720FAA9" w14:textId="36AA957A" w:rsidR="00CF4C95" w:rsidRPr="00CF4C95" w:rsidRDefault="00E44A45" w:rsidP="00CF0501">
      <w:pPr>
        <w:ind w:left="4320"/>
        <w:jc w:val="center"/>
        <w:rPr>
          <w:rFonts w:ascii="Palatino" w:hAnsi="Palatino"/>
          <w:smallCaps/>
          <w:sz w:val="20"/>
        </w:rPr>
      </w:pPr>
      <w:r>
        <w:rPr>
          <w:rFonts w:ascii="Palatino" w:hAnsi="Palatino"/>
          <w:sz w:val="22"/>
        </w:rPr>
        <w:t xml:space="preserve">           </w:t>
      </w:r>
      <w:r w:rsidR="00CF0501">
        <w:rPr>
          <w:rFonts w:ascii="Palatino" w:hAnsi="Palatino"/>
          <w:sz w:val="22"/>
        </w:rPr>
        <w:tab/>
      </w:r>
      <w:r w:rsidR="00CF0501">
        <w:rPr>
          <w:rFonts w:ascii="Palatino" w:hAnsi="Palatino"/>
          <w:sz w:val="22"/>
        </w:rPr>
        <w:tab/>
      </w:r>
      <w:r w:rsidR="00CF0501">
        <w:rPr>
          <w:rFonts w:ascii="Palatino" w:hAnsi="Palatino"/>
          <w:sz w:val="22"/>
        </w:rPr>
        <w:tab/>
      </w:r>
      <w:r w:rsidR="00CF0501">
        <w:rPr>
          <w:rFonts w:ascii="Palatino" w:hAnsi="Palatino"/>
          <w:sz w:val="22"/>
        </w:rPr>
        <w:tab/>
      </w:r>
      <w:r>
        <w:rPr>
          <w:rFonts w:ascii="Palatino" w:hAnsi="Palatino"/>
          <w:sz w:val="22"/>
        </w:rPr>
        <w:t xml:space="preserve"> </w:t>
      </w:r>
      <w:r w:rsidR="00CF4C95" w:rsidRPr="00AF564F">
        <w:rPr>
          <w:rFonts w:ascii="Palatino" w:hAnsi="Palatino"/>
          <w:sz w:val="22"/>
        </w:rPr>
        <w:t xml:space="preserve">JENNIFER </w:t>
      </w:r>
      <w:r w:rsidR="00CF4C95">
        <w:rPr>
          <w:rFonts w:ascii="Palatino" w:hAnsi="Palatino"/>
          <w:sz w:val="22"/>
        </w:rPr>
        <w:t xml:space="preserve">S. </w:t>
      </w:r>
      <w:r w:rsidR="00884ECB">
        <w:rPr>
          <w:rFonts w:ascii="Palatino" w:hAnsi="Palatino"/>
          <w:sz w:val="22"/>
        </w:rPr>
        <w:t>LEAT</w:t>
      </w:r>
      <w:r w:rsidR="00CF0501">
        <w:rPr>
          <w:rFonts w:ascii="Palatino" w:hAnsi="Palatino"/>
          <w:sz w:val="22"/>
        </w:rPr>
        <w:t>H</w:t>
      </w:r>
    </w:p>
    <w:p w14:paraId="673CEDA0" w14:textId="7C9B5DA1" w:rsidR="00CF4C95" w:rsidRPr="00903E0B" w:rsidRDefault="00C95F98" w:rsidP="00C95F98">
      <w:pPr>
        <w:jc w:val="right"/>
        <w:rPr>
          <w:rFonts w:ascii="Palatino" w:hAnsi="Palatino"/>
          <w:smallCaps/>
          <w:sz w:val="20"/>
        </w:rPr>
      </w:pPr>
      <w:r>
        <w:rPr>
          <w:rFonts w:ascii="Palatino" w:hAnsi="Palatino"/>
          <w:smallCaps/>
          <w:sz w:val="20"/>
        </w:rPr>
        <w:t>office hours: by appointment</w:t>
      </w:r>
    </w:p>
    <w:p w14:paraId="2774F0DD" w14:textId="29E8F037" w:rsidR="00CF4C95" w:rsidRPr="00BB4776" w:rsidRDefault="00A30687" w:rsidP="00CF0501">
      <w:pPr>
        <w:jc w:val="right"/>
        <w:rPr>
          <w:rFonts w:ascii="Palatino" w:hAnsi="Palatino"/>
          <w:color w:val="808080"/>
          <w:sz w:val="20"/>
        </w:rPr>
      </w:pPr>
      <w:hyperlink r:id="rId7" w:history="1">
        <w:r w:rsidR="00884ECB" w:rsidRPr="009B3BD2">
          <w:rPr>
            <w:rStyle w:val="Hyperlink"/>
            <w:rFonts w:ascii="Palatino" w:hAnsi="Palatino"/>
            <w:sz w:val="20"/>
          </w:rPr>
          <w:t>jleath@iliff.edu</w:t>
        </w:r>
      </w:hyperlink>
    </w:p>
    <w:p w14:paraId="415D6B94" w14:textId="77777777" w:rsidR="00CF4C95" w:rsidRDefault="00CF4C95" w:rsidP="004C3AB7">
      <w:pPr>
        <w:jc w:val="center"/>
        <w:rPr>
          <w:b/>
        </w:rPr>
      </w:pPr>
    </w:p>
    <w:p w14:paraId="0B1177A2" w14:textId="1E5BFB64" w:rsidR="004C3AB7" w:rsidRPr="00E161AC" w:rsidRDefault="004C3AB7" w:rsidP="00DE423F">
      <w:pPr>
        <w:jc w:val="center"/>
      </w:pPr>
      <w:r w:rsidRPr="00E161AC">
        <w:rPr>
          <w:b/>
        </w:rPr>
        <w:t>Black Lives Matter</w:t>
      </w:r>
    </w:p>
    <w:p w14:paraId="6894FF10" w14:textId="7121F870" w:rsidR="005178A8" w:rsidRPr="00E161AC" w:rsidRDefault="004C3AB7" w:rsidP="00E161AC">
      <w:pPr>
        <w:jc w:val="both"/>
        <w:rPr>
          <w:b/>
        </w:rPr>
      </w:pPr>
      <w:r w:rsidRPr="00E161AC">
        <w:t xml:space="preserve">This course invites first-year students at Iliff to consider the intersection of theological education and </w:t>
      </w:r>
      <w:r w:rsidR="005E75EA">
        <w:t xml:space="preserve">the contemporary movement for Black lives </w:t>
      </w:r>
      <w:r w:rsidRPr="00E161AC">
        <w:t>as a</w:t>
      </w:r>
      <w:r w:rsidR="005E75EA">
        <w:t>n iteration of a long history of Black struggle for liberation</w:t>
      </w:r>
      <w:r w:rsidRPr="00E161AC">
        <w:t xml:space="preserve"> within the United States.  Through this class, students will be invited to explore existential questions regarding humanity and the theological doctrine thereof, race, gender, sexuality, and class.  Students will be encouraged to creatively engage diverse resources and will be introduced to activists who have been and continue to be engaged in the movement</w:t>
      </w:r>
      <w:r w:rsidR="005E75EA">
        <w:t xml:space="preserve"> for Black lives</w:t>
      </w:r>
      <w:r w:rsidRPr="00E161AC">
        <w:t>.</w:t>
      </w:r>
      <w:r w:rsidR="005178A8" w:rsidRPr="00E161AC">
        <w:t xml:space="preserve">  Students will begin to answer the following central question: How is this</w:t>
      </w:r>
      <w:r w:rsidR="005E75EA">
        <w:t xml:space="preserve"> iterative </w:t>
      </w:r>
      <w:r w:rsidR="005178A8" w:rsidRPr="00E161AC">
        <w:t>movement</w:t>
      </w:r>
      <w:r w:rsidR="005E75EA">
        <w:t xml:space="preserve"> for Black lives</w:t>
      </w:r>
      <w:r w:rsidR="005178A8" w:rsidRPr="00E161AC">
        <w:t xml:space="preserve"> helping us to rethink or reconsider a Black theology, Black religiosity, and/or ministry?</w:t>
      </w:r>
    </w:p>
    <w:p w14:paraId="55970DC5" w14:textId="77777777" w:rsidR="004C3AB7" w:rsidRPr="00E161AC" w:rsidRDefault="004C3AB7" w:rsidP="004C3AB7"/>
    <w:p w14:paraId="3009513B" w14:textId="4BE9BBE0" w:rsidR="004C3AB7" w:rsidRDefault="004C3AB7" w:rsidP="00EB5BB3">
      <w:pPr>
        <w:jc w:val="center"/>
      </w:pPr>
      <w:r w:rsidRPr="00E161AC">
        <w:rPr>
          <w:b/>
        </w:rPr>
        <w:t>Objectives</w:t>
      </w:r>
    </w:p>
    <w:p w14:paraId="19648C14" w14:textId="3F44E550" w:rsidR="00B40030" w:rsidRDefault="00B40030" w:rsidP="00E44A45">
      <w:pPr>
        <w:pStyle w:val="ListParagraph"/>
        <w:numPr>
          <w:ilvl w:val="0"/>
          <w:numId w:val="10"/>
        </w:numPr>
        <w:jc w:val="both"/>
      </w:pPr>
      <w:r>
        <w:t xml:space="preserve">Learning and engaging with the </w:t>
      </w:r>
      <w:r w:rsidR="005E75EA">
        <w:t>movement for Black lives</w:t>
      </w:r>
      <w:r>
        <w:t>.</w:t>
      </w:r>
    </w:p>
    <w:p w14:paraId="18C95D69" w14:textId="734BF049" w:rsidR="00A405D1" w:rsidRDefault="00A405D1" w:rsidP="00E44A45">
      <w:pPr>
        <w:pStyle w:val="ListParagraph"/>
        <w:numPr>
          <w:ilvl w:val="0"/>
          <w:numId w:val="10"/>
        </w:numPr>
        <w:jc w:val="both"/>
      </w:pPr>
      <w:r>
        <w:t>Creatively engage and participate in social justice thought and praxis.</w:t>
      </w:r>
    </w:p>
    <w:p w14:paraId="0F9C811E" w14:textId="054D9B2F" w:rsidR="00E161AC" w:rsidRDefault="002A7DDA" w:rsidP="00E44A45">
      <w:pPr>
        <w:pStyle w:val="ListParagraph"/>
        <w:numPr>
          <w:ilvl w:val="0"/>
          <w:numId w:val="10"/>
        </w:numPr>
        <w:jc w:val="both"/>
      </w:pPr>
      <w:r>
        <w:t xml:space="preserve">Explore </w:t>
      </w:r>
      <w:r w:rsidR="005E75EA">
        <w:t xml:space="preserve">the movement for Black lives </w:t>
      </w:r>
      <w:r>
        <w:t>as a contextualized</w:t>
      </w:r>
      <w:r w:rsidR="005E75EA">
        <w:t xml:space="preserve"> struggle</w:t>
      </w:r>
      <w:r>
        <w:t xml:space="preserve"> that intersects with history, social analysis, sacred texts, ethics, religious practice, and comparative religion.</w:t>
      </w:r>
    </w:p>
    <w:p w14:paraId="6E4C42DB" w14:textId="7FFEC09D" w:rsidR="002A7DDA" w:rsidRDefault="002A7DDA" w:rsidP="00E44A45">
      <w:pPr>
        <w:pStyle w:val="ListParagraph"/>
        <w:numPr>
          <w:ilvl w:val="0"/>
          <w:numId w:val="10"/>
        </w:numPr>
        <w:jc w:val="both"/>
      </w:pPr>
      <w:r>
        <w:t>The development of critical thinking, reading, and writing skills.  Specifically, students will learn how to identify (in the writing of others) and articulate (in their own writing) a thesis, methodological approaches, context, argument contours,</w:t>
      </w:r>
      <w:r w:rsidR="00A405D1">
        <w:t xml:space="preserve"> and the broader implications of the scholarship.  Students will also learn how to cite diverse print and media resources.</w:t>
      </w:r>
    </w:p>
    <w:p w14:paraId="1B0317C1" w14:textId="77777777" w:rsidR="00A405D1" w:rsidRDefault="00A405D1" w:rsidP="00E44A45">
      <w:pPr>
        <w:pStyle w:val="ListParagraph"/>
        <w:numPr>
          <w:ilvl w:val="0"/>
          <w:numId w:val="10"/>
        </w:numPr>
        <w:jc w:val="both"/>
      </w:pPr>
      <w:r>
        <w:t>Students will hone library and online research skills in order to address a particular subject.  Specifically, students will learn how to curate and discern resources that are helpful and appropriate to given genres.</w:t>
      </w:r>
    </w:p>
    <w:p w14:paraId="452642F4" w14:textId="297D63D1" w:rsidR="00A405D1" w:rsidRDefault="00A405D1" w:rsidP="00E44A45">
      <w:pPr>
        <w:pStyle w:val="ListParagraph"/>
        <w:numPr>
          <w:ilvl w:val="0"/>
          <w:numId w:val="10"/>
        </w:numPr>
        <w:jc w:val="both"/>
      </w:pPr>
      <w:r>
        <w:t>Students will learn how to engage in constructive academic dialogue rooted in religious &amp; social scholarship in online, classroom, and broader public forums.</w:t>
      </w:r>
    </w:p>
    <w:p w14:paraId="41F685F2" w14:textId="61AD1157" w:rsidR="00A405D1" w:rsidRDefault="00B40030" w:rsidP="00E44A45">
      <w:pPr>
        <w:pStyle w:val="ListParagraph"/>
        <w:numPr>
          <w:ilvl w:val="0"/>
          <w:numId w:val="10"/>
        </w:numPr>
        <w:jc w:val="both"/>
      </w:pPr>
      <w:r>
        <w:t>Students will be introduced to cutting edge religious thought to nurture their interest in religious and theological study.</w:t>
      </w:r>
    </w:p>
    <w:p w14:paraId="30B7A0B1" w14:textId="77777777" w:rsidR="00E161AC" w:rsidRPr="00E161AC" w:rsidRDefault="00E161AC" w:rsidP="004C3AB7"/>
    <w:p w14:paraId="07FA6B17" w14:textId="60D94D8D" w:rsidR="00B2370C" w:rsidRPr="00E161AC" w:rsidRDefault="009C3D6C" w:rsidP="00EB5BB3">
      <w:pPr>
        <w:jc w:val="center"/>
        <w:rPr>
          <w:b/>
        </w:rPr>
      </w:pPr>
      <w:r w:rsidRPr="00E161AC">
        <w:rPr>
          <w:b/>
        </w:rPr>
        <w:t>Class Meeting Format</w:t>
      </w:r>
    </w:p>
    <w:p w14:paraId="50E0D52E" w14:textId="169970AA" w:rsidR="00B2370C" w:rsidRPr="00E161AC" w:rsidRDefault="002236E0" w:rsidP="00062D0B">
      <w:pPr>
        <w:pStyle w:val="ListParagraph"/>
        <w:numPr>
          <w:ilvl w:val="0"/>
          <w:numId w:val="7"/>
        </w:numPr>
      </w:pPr>
      <w:r>
        <w:t xml:space="preserve">One </w:t>
      </w:r>
      <w:r w:rsidR="00B2370C" w:rsidRPr="00E161AC">
        <w:t xml:space="preserve">pre-recorded </w:t>
      </w:r>
      <w:r w:rsidR="00212924">
        <w:t>lecture</w:t>
      </w:r>
      <w:r w:rsidR="00DE423F">
        <w:t xml:space="preserve"> </w:t>
      </w:r>
      <w:r w:rsidR="00062D0B">
        <w:t>every other</w:t>
      </w:r>
      <w:r>
        <w:t xml:space="preserve"> week</w:t>
      </w:r>
      <w:r w:rsidR="00212924">
        <w:t>.</w:t>
      </w:r>
      <w:r w:rsidR="00062D0B">
        <w:t xml:space="preserve">  </w:t>
      </w:r>
    </w:p>
    <w:p w14:paraId="5C2D2C7D" w14:textId="3EFB7BE8" w:rsidR="009C3D6C" w:rsidRPr="00E161AC" w:rsidRDefault="00B2370C" w:rsidP="00C95F98">
      <w:pPr>
        <w:pStyle w:val="ListParagraph"/>
        <w:numPr>
          <w:ilvl w:val="0"/>
          <w:numId w:val="7"/>
        </w:numPr>
      </w:pPr>
      <w:r w:rsidRPr="00E161AC">
        <w:t xml:space="preserve">One meeting time </w:t>
      </w:r>
      <w:r w:rsidR="00CF0501">
        <w:t>every other week</w:t>
      </w:r>
      <w:r w:rsidRPr="00E161AC">
        <w:t xml:space="preserve"> that focus</w:t>
      </w:r>
      <w:r w:rsidR="00CF0501">
        <w:t>es</w:t>
      </w:r>
      <w:r w:rsidRPr="00E161AC">
        <w:t xml:space="preserve"> on the week’s assigned readings and </w:t>
      </w:r>
      <w:r w:rsidR="00062D0B">
        <w:t xml:space="preserve">previous week’s </w:t>
      </w:r>
      <w:r w:rsidRPr="00E161AC">
        <w:t>lecture (</w:t>
      </w:r>
      <w:r w:rsidR="00CF0501">
        <w:t>1 hour</w:t>
      </w:r>
      <w:r w:rsidRPr="00E161AC">
        <w:t>)</w:t>
      </w:r>
      <w:r w:rsidR="00DE423F">
        <w:t>.  Students will be responsible for facilitation and</w:t>
      </w:r>
      <w:r w:rsidR="00CF0501">
        <w:t xml:space="preserve"> engagement during this time.  The instructor</w:t>
      </w:r>
      <w:r w:rsidR="00DE423F">
        <w:t xml:space="preserve"> will be available for questions and may interject, but the conversation guidance and content will primarily be in the students’ hands</w:t>
      </w:r>
      <w:r w:rsidR="009C2918">
        <w:t xml:space="preserve">; </w:t>
      </w:r>
      <w:r w:rsidR="00CF0501">
        <w:t>the instructor</w:t>
      </w:r>
      <w:r w:rsidR="009C2918">
        <w:t xml:space="preserve"> will often be </w:t>
      </w:r>
      <w:r w:rsidR="00CF0501">
        <w:t>a silent participant</w:t>
      </w:r>
      <w:r w:rsidR="00DE423F">
        <w:t>.</w:t>
      </w:r>
      <w:r w:rsidR="00CF0501">
        <w:t xml:space="preserve">  These sessions will be recorded in-case students are not able to attend</w:t>
      </w:r>
      <w:r w:rsidR="00C95F98">
        <w:t xml:space="preserve"> (and additional supplementary work qua 300-word blog post required), but every effort should be made to attend.</w:t>
      </w:r>
    </w:p>
    <w:p w14:paraId="32B5EAB8" w14:textId="5E4F366C" w:rsidR="00B2370C" w:rsidRPr="00E161AC" w:rsidRDefault="00062D0B" w:rsidP="00B2370C">
      <w:pPr>
        <w:pStyle w:val="ListParagraph"/>
        <w:numPr>
          <w:ilvl w:val="0"/>
          <w:numId w:val="7"/>
        </w:numPr>
      </w:pPr>
      <w:r>
        <w:t>Five</w:t>
      </w:r>
      <w:r w:rsidR="00B2370C" w:rsidRPr="00E161AC">
        <w:t xml:space="preserve"> </w:t>
      </w:r>
      <w:r w:rsidR="00884ECB">
        <w:t xml:space="preserve">in-person </w:t>
      </w:r>
      <w:r w:rsidR="00B2370C" w:rsidRPr="00E161AC">
        <w:t>class meetings at Iliff</w:t>
      </w:r>
    </w:p>
    <w:p w14:paraId="19BEB280" w14:textId="6D3279F9" w:rsidR="00B2370C" w:rsidRPr="00E161AC" w:rsidRDefault="00062D0B" w:rsidP="00062D0B">
      <w:pPr>
        <w:pStyle w:val="ListParagraph"/>
        <w:numPr>
          <w:ilvl w:val="1"/>
          <w:numId w:val="7"/>
        </w:numPr>
      </w:pPr>
      <w:r>
        <w:t>8.00 A</w:t>
      </w:r>
      <w:r w:rsidR="00B2370C" w:rsidRPr="00E161AC">
        <w:t xml:space="preserve">M </w:t>
      </w:r>
      <w:r>
        <w:t xml:space="preserve">– 12.30 PM </w:t>
      </w:r>
      <w:r w:rsidR="00B2370C" w:rsidRPr="00E161AC">
        <w:t xml:space="preserve">on </w:t>
      </w:r>
      <w:r>
        <w:t>10-12 October 2016</w:t>
      </w:r>
    </w:p>
    <w:p w14:paraId="3DB51972" w14:textId="3EC1923E" w:rsidR="00884ECB" w:rsidRDefault="00062D0B" w:rsidP="00062D0B">
      <w:pPr>
        <w:pStyle w:val="ListParagraph"/>
        <w:numPr>
          <w:ilvl w:val="1"/>
          <w:numId w:val="7"/>
        </w:numPr>
      </w:pPr>
      <w:r>
        <w:t>8.00 AM – 12.30 PM</w:t>
      </w:r>
      <w:r w:rsidR="00B2370C" w:rsidRPr="00E161AC">
        <w:t xml:space="preserve"> on </w:t>
      </w:r>
      <w:r>
        <w:t>14-15 October 2016</w:t>
      </w:r>
    </w:p>
    <w:p w14:paraId="231438B4" w14:textId="77777777" w:rsidR="00062D0B" w:rsidRDefault="00062D0B" w:rsidP="00062D0B">
      <w:pPr>
        <w:pStyle w:val="ListParagraph"/>
        <w:ind w:left="1440"/>
      </w:pPr>
    </w:p>
    <w:p w14:paraId="358B51D7" w14:textId="2B977AD4" w:rsidR="004C3AB7" w:rsidRPr="00E161AC" w:rsidRDefault="004C3AB7" w:rsidP="00CF7783">
      <w:pPr>
        <w:jc w:val="center"/>
        <w:rPr>
          <w:b/>
        </w:rPr>
      </w:pPr>
      <w:r w:rsidRPr="00E161AC">
        <w:rPr>
          <w:b/>
        </w:rPr>
        <w:t>Assignments</w:t>
      </w:r>
    </w:p>
    <w:p w14:paraId="0A396DC2" w14:textId="506D3E31" w:rsidR="00224849" w:rsidRPr="002236E0" w:rsidRDefault="004C3AB7" w:rsidP="00062D0B">
      <w:pPr>
        <w:jc w:val="both"/>
        <w:rPr>
          <w:b/>
        </w:rPr>
      </w:pPr>
      <w:r w:rsidRPr="002236E0">
        <w:rPr>
          <w:b/>
        </w:rPr>
        <w:t>Microblog Review</w:t>
      </w:r>
      <w:r w:rsidR="00B40030" w:rsidRPr="002236E0">
        <w:rPr>
          <w:b/>
        </w:rPr>
        <w:t xml:space="preserve"> </w:t>
      </w:r>
      <w:r w:rsidR="00B40030" w:rsidRPr="002236E0">
        <w:t>(1</w:t>
      </w:r>
      <w:r w:rsidR="009C3D6C" w:rsidRPr="002236E0">
        <w:t>0%)</w:t>
      </w:r>
      <w:r w:rsidR="00653F26" w:rsidRPr="002236E0">
        <w:t xml:space="preserve">: </w:t>
      </w:r>
      <w:r w:rsidR="00DE423F">
        <w:t xml:space="preserve">Microblogs such as Twitter, Tumblr, </w:t>
      </w:r>
      <w:r w:rsidR="00CF7783">
        <w:t xml:space="preserve">Jaiku, Hictu, and certain features of Facebook (i.e., a brief text/image/video updating and publishing form of blogging; usually less than 200 characters) are an important contemporary form of communication and organization.  </w:t>
      </w:r>
      <w:r w:rsidR="00224849" w:rsidRPr="002236E0">
        <w:t>Identify one microblog forum through which to trace the treatment of</w:t>
      </w:r>
      <w:r w:rsidR="00E62B76">
        <w:t xml:space="preserve"> the movement for Black lives</w:t>
      </w:r>
      <w:r w:rsidR="00224849" w:rsidRPr="002236E0">
        <w:t xml:space="preserve">.  Specify a timeframe that will constrain your review of this microblog.  Identify a central trend of the microblog’s treatment of </w:t>
      </w:r>
      <w:r w:rsidR="00E62B76">
        <w:t>the movement</w:t>
      </w:r>
      <w:r w:rsidR="00224849" w:rsidRPr="002236E0">
        <w:t>.  Construct a thesis and build an argument around this trend that specifies: why you do or do not agree with the perspective expressed in the central trend and the merits and/or limitations of that trend with respect to both theory and praxis.  Identify, cite, and utilize at least two (2) books not included in the syllabus and at least two (2) additional sources of different types (i.e., book, web press, audiovisual material, and/or microblog resources) that support your thesis.  4-5 pages, double-spaced, 1-inch margins, standard font.</w:t>
      </w:r>
      <w:r w:rsidR="00A635F8">
        <w:t xml:space="preserve">  </w:t>
      </w:r>
      <w:r w:rsidR="00062D0B">
        <w:rPr>
          <w:b/>
        </w:rPr>
        <w:t>(Due 26</w:t>
      </w:r>
      <w:r w:rsidR="00A635F8" w:rsidRPr="00A635F8">
        <w:rPr>
          <w:b/>
        </w:rPr>
        <w:t xml:space="preserve"> </w:t>
      </w:r>
      <w:r w:rsidR="00062D0B">
        <w:rPr>
          <w:b/>
        </w:rPr>
        <w:t>September</w:t>
      </w:r>
      <w:r w:rsidR="00A635F8" w:rsidRPr="00A635F8">
        <w:rPr>
          <w:b/>
        </w:rPr>
        <w:t xml:space="preserve"> 2016)</w:t>
      </w:r>
    </w:p>
    <w:p w14:paraId="7BB98473" w14:textId="16515D78" w:rsidR="004C3AB7" w:rsidRPr="002236E0" w:rsidRDefault="004C3AB7" w:rsidP="00062D0B">
      <w:pPr>
        <w:jc w:val="both"/>
        <w:rPr>
          <w:b/>
        </w:rPr>
      </w:pPr>
      <w:r w:rsidRPr="002236E0">
        <w:rPr>
          <w:b/>
        </w:rPr>
        <w:t>Web Press Review</w:t>
      </w:r>
      <w:r w:rsidR="009C3D6C" w:rsidRPr="002236E0">
        <w:rPr>
          <w:b/>
        </w:rPr>
        <w:t xml:space="preserve"> </w:t>
      </w:r>
      <w:r w:rsidR="00B40030" w:rsidRPr="002236E0">
        <w:t>(15</w:t>
      </w:r>
      <w:r w:rsidR="009C3D6C" w:rsidRPr="002236E0">
        <w:t>%)</w:t>
      </w:r>
      <w:r w:rsidR="00224849" w:rsidRPr="002236E0">
        <w:t xml:space="preserve">: Identify one web press through which to trace the treatment of </w:t>
      </w:r>
      <w:r w:rsidR="00E62B76">
        <w:t xml:space="preserve">the movement for </w:t>
      </w:r>
      <w:r w:rsidR="00224849" w:rsidRPr="002236E0">
        <w:t xml:space="preserve">Black </w:t>
      </w:r>
      <w:r w:rsidR="00E62B76">
        <w:t>l</w:t>
      </w:r>
      <w:r w:rsidR="00224849" w:rsidRPr="002236E0">
        <w:t xml:space="preserve">ives.  Specify a timeframe that will constrain your review of this </w:t>
      </w:r>
      <w:r w:rsidR="00DE423F">
        <w:t>web press</w:t>
      </w:r>
      <w:r w:rsidR="00224849" w:rsidRPr="002236E0">
        <w:t>.  Identify a central trend of the microblog’s treatment of BLM.  Construct a thesis and build an argument around this trend that specifies: why you do or do not agree with the perspective expressed in the central trend and the merits and/or limitations of that trend with respect to both theory and praxis.  Identify, cite, and utilize at least two (2) books not included in the syllabus and at least two (2) additional sources of different types (i.e., book, web press, audiovisual material, and/or microblog resources) that support your thesis.  4-5 pages, double-spaced, 1-inch margins, standard font.</w:t>
      </w:r>
      <w:r w:rsidR="00A635F8">
        <w:t xml:space="preserve">  </w:t>
      </w:r>
      <w:r w:rsidR="00A635F8" w:rsidRPr="00A635F8">
        <w:rPr>
          <w:b/>
        </w:rPr>
        <w:t xml:space="preserve">(Due </w:t>
      </w:r>
      <w:r w:rsidR="00062D0B">
        <w:rPr>
          <w:b/>
        </w:rPr>
        <w:t>3</w:t>
      </w:r>
      <w:r w:rsidR="00A635F8">
        <w:rPr>
          <w:b/>
        </w:rPr>
        <w:t xml:space="preserve"> </w:t>
      </w:r>
      <w:r w:rsidR="00062D0B">
        <w:rPr>
          <w:b/>
        </w:rPr>
        <w:t>October</w:t>
      </w:r>
      <w:r w:rsidR="00A635F8" w:rsidRPr="00A635F8">
        <w:rPr>
          <w:b/>
        </w:rPr>
        <w:t xml:space="preserve"> 2016)</w:t>
      </w:r>
    </w:p>
    <w:p w14:paraId="2BDE7028" w14:textId="73E41E03" w:rsidR="00A500A8" w:rsidRDefault="00A500A8" w:rsidP="00A500A8">
      <w:pPr>
        <w:jc w:val="both"/>
        <w:rPr>
          <w:b/>
        </w:rPr>
      </w:pPr>
      <w:r w:rsidRPr="002236E0">
        <w:rPr>
          <w:b/>
        </w:rPr>
        <w:t xml:space="preserve">Seven Last/New Words Presentations </w:t>
      </w:r>
      <w:r w:rsidRPr="002236E0">
        <w:t>(20%):  Write a sermon or address that engages and/or redacts the last words of a Black person who has been the victim of extrajudicial killing in the past five (5) years.  4-5 pages, double-spaced, 1-inch margins, standard font.</w:t>
      </w:r>
      <w:r w:rsidRPr="005C502A">
        <w:rPr>
          <w:b/>
        </w:rPr>
        <w:t xml:space="preserve"> </w:t>
      </w:r>
      <w:r w:rsidRPr="00A635F8">
        <w:rPr>
          <w:b/>
        </w:rPr>
        <w:t xml:space="preserve">(Due </w:t>
      </w:r>
      <w:r>
        <w:rPr>
          <w:b/>
        </w:rPr>
        <w:t>10 October</w:t>
      </w:r>
      <w:r w:rsidRPr="00A635F8">
        <w:rPr>
          <w:b/>
        </w:rPr>
        <w:t xml:space="preserve"> 2016)</w:t>
      </w:r>
    </w:p>
    <w:p w14:paraId="171B2D6F" w14:textId="38BB9F14" w:rsidR="004C3AB7" w:rsidRPr="002236E0" w:rsidRDefault="009C3D6C" w:rsidP="00A500A8">
      <w:pPr>
        <w:jc w:val="both"/>
        <w:rPr>
          <w:b/>
        </w:rPr>
      </w:pPr>
      <w:r w:rsidRPr="002236E0">
        <w:rPr>
          <w:b/>
        </w:rPr>
        <w:t xml:space="preserve">Researched </w:t>
      </w:r>
      <w:r w:rsidR="004C3AB7" w:rsidRPr="002236E0">
        <w:rPr>
          <w:b/>
        </w:rPr>
        <w:t>Book Review</w:t>
      </w:r>
      <w:r w:rsidRPr="002236E0">
        <w:rPr>
          <w:b/>
        </w:rPr>
        <w:t xml:space="preserve"> </w:t>
      </w:r>
      <w:r w:rsidRPr="002236E0">
        <w:t>(20%)</w:t>
      </w:r>
      <w:r w:rsidR="00224849" w:rsidRPr="002236E0">
        <w:t>: Identify one book from the syllabus (that you are not presenting/facilitation class discussion on) through which to trace the t</w:t>
      </w:r>
      <w:r w:rsidR="001C6BDC">
        <w:t xml:space="preserve">reatment of </w:t>
      </w:r>
      <w:r w:rsidR="002956B6">
        <w:t>the movement for Black lives</w:t>
      </w:r>
      <w:r w:rsidR="001C6BDC">
        <w:t xml:space="preserve">.  </w:t>
      </w:r>
      <w:r w:rsidR="00224849" w:rsidRPr="002236E0">
        <w:t xml:space="preserve">Identify a central trend </w:t>
      </w:r>
      <w:r w:rsidR="001C6BDC">
        <w:t>in the treatment of the movement for black lives in the book you have selected</w:t>
      </w:r>
      <w:r w:rsidR="00224849" w:rsidRPr="002236E0">
        <w:t>.  Construct a thesis and build an argument around this trend that specifies: why you do or do not agree with the perspective expressed in the central trend and the merits and/or limitations of that trend with respect to both theory and praxis.  Identify, cite, and utilize at least five (5) books not included in the syllabus and at least two (2) additional sources of different types (i.e., book, web press, audiovisual material, and/or microblog resources) that support your thesis.  4-5 pages, double-spaced, 1-inch margins, standard font.</w:t>
      </w:r>
      <w:r w:rsidR="00A635F8">
        <w:t xml:space="preserve">  </w:t>
      </w:r>
      <w:r w:rsidR="00A635F8">
        <w:rPr>
          <w:b/>
        </w:rPr>
        <w:t xml:space="preserve">(Due </w:t>
      </w:r>
      <w:r w:rsidR="00A500A8">
        <w:rPr>
          <w:b/>
        </w:rPr>
        <w:t>7 November</w:t>
      </w:r>
      <w:r w:rsidR="00A635F8" w:rsidRPr="00A635F8">
        <w:rPr>
          <w:b/>
        </w:rPr>
        <w:t xml:space="preserve"> 2016)</w:t>
      </w:r>
    </w:p>
    <w:p w14:paraId="477F128B" w14:textId="1A2E6893" w:rsidR="00B40030" w:rsidRPr="002236E0" w:rsidRDefault="00B40030" w:rsidP="002236E0">
      <w:pPr>
        <w:jc w:val="both"/>
        <w:rPr>
          <w:b/>
        </w:rPr>
      </w:pPr>
      <w:r w:rsidRPr="002236E0">
        <w:rPr>
          <w:b/>
        </w:rPr>
        <w:t xml:space="preserve">Class Discussion Facilitation </w:t>
      </w:r>
      <w:r w:rsidRPr="002236E0">
        <w:t>(15%)</w:t>
      </w:r>
      <w:r w:rsidR="002236E0" w:rsidRPr="002236E0">
        <w:t>:</w:t>
      </w:r>
      <w:r w:rsidR="00224849" w:rsidRPr="002236E0">
        <w:t xml:space="preserve">  Facilitation should provide other students with (1) a summary of the week’s readings, (2) guiding questions adequate to sustain conversation through the class session, (3) additional readings, and (4) at least one thoughtfully selected multi-media resource that deepens engagement with the assigned readings.</w:t>
      </w:r>
      <w:r w:rsidR="00A635F8">
        <w:t xml:space="preserve">  </w:t>
      </w:r>
    </w:p>
    <w:p w14:paraId="5B112F7E" w14:textId="616566A9" w:rsidR="00CF4C95" w:rsidRDefault="004C3AB7" w:rsidP="00CD685E">
      <w:pPr>
        <w:jc w:val="both"/>
      </w:pPr>
      <w:r w:rsidRPr="002236E0">
        <w:rPr>
          <w:b/>
        </w:rPr>
        <w:t>Class Participation</w:t>
      </w:r>
      <w:r w:rsidR="009C3D6C" w:rsidRPr="002236E0">
        <w:t xml:space="preserve"> (20%)</w:t>
      </w:r>
      <w:r w:rsidR="002236E0" w:rsidRPr="002236E0">
        <w:t xml:space="preserve">:  You are responsible for the completion of reading assignments prior to </w:t>
      </w:r>
      <w:r w:rsidR="00CD685E">
        <w:t>Monday</w:t>
      </w:r>
      <w:bookmarkStart w:id="0" w:name="_GoBack"/>
      <w:bookmarkEnd w:id="0"/>
      <w:r w:rsidR="002236E0" w:rsidRPr="002236E0">
        <w:t xml:space="preserve"> of the week for </w:t>
      </w:r>
      <w:r w:rsidR="00CF4C95">
        <w:t>which the readings are assigned.</w:t>
      </w:r>
      <w:r w:rsidR="002236E0" w:rsidRPr="002236E0">
        <w:t xml:space="preserve"> </w:t>
      </w:r>
      <w:r w:rsidR="00CF4C95">
        <w:t xml:space="preserve"> This is indicated by: </w:t>
      </w:r>
    </w:p>
    <w:p w14:paraId="6D3F2776" w14:textId="4DA6BDF2" w:rsidR="00CF4C95" w:rsidRDefault="00CF4C95" w:rsidP="00BD6332">
      <w:pPr>
        <w:pStyle w:val="ListParagraph"/>
        <w:numPr>
          <w:ilvl w:val="0"/>
          <w:numId w:val="12"/>
        </w:numPr>
        <w:jc w:val="both"/>
      </w:pPr>
      <w:r>
        <w:t>A 100-word weekly blog post that identifies a theme of the week’s reading and specifies one question you have of the authors and/or texts engaged.  (</w:t>
      </w:r>
      <w:r w:rsidRPr="00BD6332">
        <w:rPr>
          <w:b/>
          <w:bCs/>
        </w:rPr>
        <w:t xml:space="preserve">Due on </w:t>
      </w:r>
      <w:r w:rsidR="00062D0B" w:rsidRPr="00BD6332">
        <w:rPr>
          <w:b/>
          <w:bCs/>
        </w:rPr>
        <w:t>each</w:t>
      </w:r>
      <w:r w:rsidRPr="00BD6332">
        <w:rPr>
          <w:b/>
          <w:bCs/>
        </w:rPr>
        <w:t xml:space="preserve"> </w:t>
      </w:r>
      <w:r w:rsidR="00062D0B" w:rsidRPr="00BD6332">
        <w:rPr>
          <w:b/>
          <w:bCs/>
        </w:rPr>
        <w:t>Monday</w:t>
      </w:r>
      <w:r>
        <w:t>)</w:t>
      </w:r>
    </w:p>
    <w:p w14:paraId="5BFEE38A" w14:textId="078FF3E4" w:rsidR="00CF4C95" w:rsidRDefault="00CF4C95" w:rsidP="00BD6332">
      <w:pPr>
        <w:pStyle w:val="ListParagraph"/>
        <w:numPr>
          <w:ilvl w:val="0"/>
          <w:numId w:val="12"/>
        </w:numPr>
        <w:jc w:val="both"/>
      </w:pPr>
      <w:r>
        <w:t>A response to at least one classmate’s post for the week.  (</w:t>
      </w:r>
      <w:r w:rsidRPr="00BD6332">
        <w:rPr>
          <w:b/>
          <w:bCs/>
        </w:rPr>
        <w:t xml:space="preserve">Due on </w:t>
      </w:r>
      <w:r w:rsidR="00BD6332" w:rsidRPr="00BD6332">
        <w:rPr>
          <w:b/>
          <w:bCs/>
        </w:rPr>
        <w:t>each</w:t>
      </w:r>
      <w:r w:rsidRPr="00BD6332">
        <w:rPr>
          <w:b/>
          <w:bCs/>
        </w:rPr>
        <w:t xml:space="preserve"> </w:t>
      </w:r>
      <w:r w:rsidR="00BD6332" w:rsidRPr="00BD6332">
        <w:rPr>
          <w:b/>
          <w:bCs/>
        </w:rPr>
        <w:t>Tuesday by 12.00 PM</w:t>
      </w:r>
      <w:r>
        <w:t>)</w:t>
      </w:r>
    </w:p>
    <w:p w14:paraId="66DE637A" w14:textId="3FFA82F7" w:rsidR="00E161AC" w:rsidRDefault="00CF4C95" w:rsidP="00CF7783">
      <w:pPr>
        <w:rPr>
          <w:b/>
        </w:rPr>
      </w:pPr>
      <w:r>
        <w:t>A</w:t>
      </w:r>
      <w:r w:rsidR="002236E0" w:rsidRPr="002236E0">
        <w:t>ctive participation in class discussion and at meeting times, and punctual attendance for the class sessions</w:t>
      </w:r>
      <w:r>
        <w:t>, is also expected</w:t>
      </w:r>
      <w:r w:rsidR="002236E0" w:rsidRPr="002236E0">
        <w:t>.</w:t>
      </w:r>
      <w:r w:rsidR="00CF7783" w:rsidRPr="002236E0" w:rsidDel="00CF7783">
        <w:t xml:space="preserve"> </w:t>
      </w:r>
    </w:p>
    <w:p w14:paraId="499A9F9A" w14:textId="77777777" w:rsidR="00EB5BB3" w:rsidRDefault="00EB5BB3" w:rsidP="00E161AC">
      <w:pPr>
        <w:jc w:val="center"/>
        <w:rPr>
          <w:b/>
        </w:rPr>
      </w:pPr>
    </w:p>
    <w:p w14:paraId="67616C48" w14:textId="5714B868" w:rsidR="00E161AC" w:rsidRDefault="00E161AC" w:rsidP="00E161AC">
      <w:pPr>
        <w:jc w:val="center"/>
        <w:rPr>
          <w:b/>
        </w:rPr>
      </w:pPr>
      <w:r>
        <w:rPr>
          <w:b/>
        </w:rPr>
        <w:t xml:space="preserve">Weekly </w:t>
      </w:r>
      <w:r w:rsidR="00224849">
        <w:rPr>
          <w:b/>
        </w:rPr>
        <w:t xml:space="preserve">Reading </w:t>
      </w:r>
      <w:r>
        <w:rPr>
          <w:b/>
        </w:rPr>
        <w:t>Assignments</w:t>
      </w:r>
    </w:p>
    <w:p w14:paraId="1F83E4DE" w14:textId="77777777" w:rsidR="00E161AC" w:rsidRDefault="00E161AC" w:rsidP="004C3AB7">
      <w:pPr>
        <w:rPr>
          <w:b/>
        </w:rPr>
      </w:pPr>
    </w:p>
    <w:p w14:paraId="1F0307F9" w14:textId="542BC344" w:rsidR="00260FC4" w:rsidRPr="00E161AC" w:rsidRDefault="00260FC4" w:rsidP="00742091">
      <w:pPr>
        <w:rPr>
          <w:b/>
        </w:rPr>
      </w:pPr>
      <w:r w:rsidRPr="00E161AC">
        <w:rPr>
          <w:b/>
        </w:rPr>
        <w:t>Week 1</w:t>
      </w:r>
      <w:r w:rsidR="005178A8" w:rsidRPr="00E161AC">
        <w:rPr>
          <w:b/>
        </w:rPr>
        <w:t xml:space="preserve">. </w:t>
      </w:r>
      <w:r w:rsidR="00742091">
        <w:rPr>
          <w:b/>
        </w:rPr>
        <w:t>12 September 2016</w:t>
      </w:r>
      <w:r w:rsidR="005178A8" w:rsidRPr="00E161AC">
        <w:rPr>
          <w:b/>
        </w:rPr>
        <w:t xml:space="preserve"> – Genealogies of Black Theology &amp; Movement</w:t>
      </w:r>
    </w:p>
    <w:p w14:paraId="092ACB74" w14:textId="66EFF0CD" w:rsidR="005178A8" w:rsidRDefault="005178A8" w:rsidP="005178A8">
      <w:pPr>
        <w:pStyle w:val="ListParagraph"/>
        <w:numPr>
          <w:ilvl w:val="0"/>
          <w:numId w:val="2"/>
        </w:numPr>
      </w:pPr>
      <w:r w:rsidRPr="00E161AC">
        <w:t>Cornel West</w:t>
      </w:r>
    </w:p>
    <w:p w14:paraId="65DAEA0A" w14:textId="1A5174CD" w:rsidR="00E161AC" w:rsidRPr="00E161AC" w:rsidRDefault="00E161AC" w:rsidP="005178A8">
      <w:pPr>
        <w:pStyle w:val="ListParagraph"/>
        <w:numPr>
          <w:ilvl w:val="0"/>
          <w:numId w:val="2"/>
        </w:numPr>
      </w:pPr>
      <w:r>
        <w:t>Tasbeh Herwees</w:t>
      </w:r>
    </w:p>
    <w:p w14:paraId="49CBC422" w14:textId="77777777" w:rsidR="005178A8" w:rsidRPr="00E161AC" w:rsidRDefault="005178A8" w:rsidP="004C3AB7">
      <w:pPr>
        <w:rPr>
          <w:b/>
        </w:rPr>
      </w:pPr>
    </w:p>
    <w:p w14:paraId="5255A064" w14:textId="445FF45A" w:rsidR="00260FC4" w:rsidRPr="00E161AC" w:rsidRDefault="00260FC4" w:rsidP="00742091">
      <w:pPr>
        <w:rPr>
          <w:b/>
        </w:rPr>
      </w:pPr>
      <w:r w:rsidRPr="00E161AC">
        <w:rPr>
          <w:b/>
        </w:rPr>
        <w:t>Week 2</w:t>
      </w:r>
      <w:r w:rsidR="005178A8" w:rsidRPr="00E161AC">
        <w:rPr>
          <w:b/>
        </w:rPr>
        <w:t xml:space="preserve">. </w:t>
      </w:r>
      <w:r w:rsidR="00742091">
        <w:rPr>
          <w:b/>
        </w:rPr>
        <w:t>19 September 2016</w:t>
      </w:r>
      <w:r w:rsidR="009C3D6C" w:rsidRPr="00E161AC">
        <w:rPr>
          <w:b/>
        </w:rPr>
        <w:t xml:space="preserve"> – Activism Expanded</w:t>
      </w:r>
    </w:p>
    <w:p w14:paraId="52052ABA" w14:textId="2C660BAA" w:rsidR="005178A8" w:rsidRPr="00E161AC" w:rsidRDefault="009C3D6C" w:rsidP="005178A8">
      <w:pPr>
        <w:pStyle w:val="ListParagraph"/>
        <w:numPr>
          <w:ilvl w:val="0"/>
          <w:numId w:val="2"/>
        </w:numPr>
      </w:pPr>
      <w:r w:rsidRPr="00E161AC">
        <w:t>Cathy Cohen</w:t>
      </w:r>
    </w:p>
    <w:p w14:paraId="52EF9A0D" w14:textId="77777777" w:rsidR="00260FC4" w:rsidRPr="00E161AC" w:rsidRDefault="00260FC4" w:rsidP="004C3AB7">
      <w:pPr>
        <w:rPr>
          <w:b/>
        </w:rPr>
      </w:pPr>
    </w:p>
    <w:p w14:paraId="655B41A4" w14:textId="77777777" w:rsidR="00483D5D" w:rsidRDefault="00260FC4" w:rsidP="00483D5D">
      <w:pPr>
        <w:rPr>
          <w:b/>
        </w:rPr>
      </w:pPr>
      <w:r w:rsidRPr="00E161AC">
        <w:rPr>
          <w:b/>
        </w:rPr>
        <w:t>Week 3</w:t>
      </w:r>
      <w:r w:rsidR="005178A8" w:rsidRPr="00E161AC">
        <w:rPr>
          <w:b/>
        </w:rPr>
        <w:t xml:space="preserve">. </w:t>
      </w:r>
      <w:r w:rsidR="00742091">
        <w:rPr>
          <w:b/>
        </w:rPr>
        <w:t>26 September 2016</w:t>
      </w:r>
      <w:r w:rsidR="009C3D6C" w:rsidRPr="00E161AC">
        <w:rPr>
          <w:b/>
        </w:rPr>
        <w:t xml:space="preserve"> – Theology Expanded </w:t>
      </w:r>
    </w:p>
    <w:p w14:paraId="61DA52D2" w14:textId="3CC5570A" w:rsidR="009C3D6C" w:rsidRDefault="009C3D6C" w:rsidP="00483D5D">
      <w:pPr>
        <w:pStyle w:val="ListParagraph"/>
        <w:numPr>
          <w:ilvl w:val="0"/>
          <w:numId w:val="2"/>
        </w:numPr>
      </w:pPr>
      <w:r w:rsidRPr="00E161AC">
        <w:t>Kelly Brown Douglas</w:t>
      </w:r>
    </w:p>
    <w:p w14:paraId="3BF9969B" w14:textId="2CCD4B39" w:rsidR="00742091" w:rsidRPr="00E161AC" w:rsidRDefault="00742091" w:rsidP="00742091">
      <w:pPr>
        <w:pStyle w:val="ListParagraph"/>
        <w:numPr>
          <w:ilvl w:val="0"/>
          <w:numId w:val="2"/>
        </w:numPr>
      </w:pPr>
      <w:r w:rsidRPr="00E161AC">
        <w:t>Leah Gunning Francis</w:t>
      </w:r>
    </w:p>
    <w:p w14:paraId="7913D1CE" w14:textId="77777777" w:rsidR="009C3D6C" w:rsidRPr="00E161AC" w:rsidRDefault="009C3D6C" w:rsidP="009C3D6C">
      <w:pPr>
        <w:pStyle w:val="ListParagraph"/>
        <w:numPr>
          <w:ilvl w:val="0"/>
          <w:numId w:val="2"/>
        </w:numPr>
      </w:pPr>
      <w:r w:rsidRPr="00E161AC">
        <w:t>Sue Edwards &amp; Duchess Harris</w:t>
      </w:r>
    </w:p>
    <w:p w14:paraId="0864B5B7" w14:textId="77777777" w:rsidR="009C3D6C" w:rsidRPr="00E161AC" w:rsidRDefault="009C3D6C" w:rsidP="009C3D6C">
      <w:pPr>
        <w:pStyle w:val="ListParagraph"/>
        <w:numPr>
          <w:ilvl w:val="0"/>
          <w:numId w:val="2"/>
        </w:numPr>
      </w:pPr>
      <w:r w:rsidRPr="00E161AC">
        <w:t>Ron Williams</w:t>
      </w:r>
    </w:p>
    <w:p w14:paraId="260DB178" w14:textId="77777777" w:rsidR="00260FC4" w:rsidRPr="00E161AC" w:rsidRDefault="00260FC4" w:rsidP="004C3AB7">
      <w:pPr>
        <w:rPr>
          <w:b/>
        </w:rPr>
      </w:pPr>
    </w:p>
    <w:p w14:paraId="11D50B19" w14:textId="4F8D97B5" w:rsidR="00260FC4" w:rsidRPr="00E161AC" w:rsidRDefault="00260FC4" w:rsidP="00742091">
      <w:pPr>
        <w:rPr>
          <w:b/>
        </w:rPr>
      </w:pPr>
      <w:r w:rsidRPr="00E161AC">
        <w:rPr>
          <w:b/>
        </w:rPr>
        <w:t>Week 4</w:t>
      </w:r>
      <w:r w:rsidR="005178A8" w:rsidRPr="00E161AC">
        <w:rPr>
          <w:b/>
        </w:rPr>
        <w:t xml:space="preserve">. </w:t>
      </w:r>
      <w:r w:rsidR="00742091">
        <w:rPr>
          <w:b/>
        </w:rPr>
        <w:t>3 October 2016</w:t>
      </w:r>
      <w:r w:rsidR="009C3D6C" w:rsidRPr="00E161AC">
        <w:rPr>
          <w:b/>
        </w:rPr>
        <w:t xml:space="preserve"> – Ferguson &amp; The Significance of Regions to the Movement</w:t>
      </w:r>
    </w:p>
    <w:p w14:paraId="0088F291" w14:textId="77777777" w:rsidR="00742091" w:rsidRDefault="00742091" w:rsidP="00742091">
      <w:pPr>
        <w:pStyle w:val="ListParagraph"/>
        <w:numPr>
          <w:ilvl w:val="0"/>
          <w:numId w:val="3"/>
        </w:numPr>
      </w:pPr>
      <w:r w:rsidRPr="00E161AC">
        <w:t>Jamala Rogers &amp; Matt Nelson</w:t>
      </w:r>
    </w:p>
    <w:p w14:paraId="0601CADB" w14:textId="77777777" w:rsidR="00742091" w:rsidRPr="00E161AC" w:rsidRDefault="00742091" w:rsidP="004C3AB7">
      <w:pPr>
        <w:rPr>
          <w:b/>
        </w:rPr>
      </w:pPr>
    </w:p>
    <w:p w14:paraId="2B523430" w14:textId="182E9C40" w:rsidR="00260FC4" w:rsidRPr="00E161AC" w:rsidRDefault="00260FC4" w:rsidP="00742091">
      <w:pPr>
        <w:rPr>
          <w:b/>
        </w:rPr>
      </w:pPr>
      <w:r w:rsidRPr="00E161AC">
        <w:rPr>
          <w:b/>
        </w:rPr>
        <w:t>Week 5</w:t>
      </w:r>
      <w:r w:rsidR="005178A8" w:rsidRPr="00E161AC">
        <w:rPr>
          <w:b/>
        </w:rPr>
        <w:t xml:space="preserve">. </w:t>
      </w:r>
      <w:r w:rsidR="00742091">
        <w:rPr>
          <w:b/>
        </w:rPr>
        <w:t>10-12</w:t>
      </w:r>
      <w:r w:rsidR="00FD00DF">
        <w:rPr>
          <w:b/>
        </w:rPr>
        <w:t>, 14-15</w:t>
      </w:r>
      <w:r w:rsidR="005178A8" w:rsidRPr="00E161AC">
        <w:rPr>
          <w:b/>
        </w:rPr>
        <w:t xml:space="preserve"> </w:t>
      </w:r>
      <w:r w:rsidR="00742091">
        <w:rPr>
          <w:b/>
        </w:rPr>
        <w:t>October 2016</w:t>
      </w:r>
      <w:r w:rsidR="005178A8" w:rsidRPr="00E161AC">
        <w:rPr>
          <w:b/>
        </w:rPr>
        <w:t xml:space="preserve"> (BLM Denver Panel)</w:t>
      </w:r>
      <w:r w:rsidR="00E161AC">
        <w:rPr>
          <w:b/>
        </w:rPr>
        <w:t xml:space="preserve"> </w:t>
      </w:r>
    </w:p>
    <w:p w14:paraId="20CE4DF7" w14:textId="5E11F54E" w:rsidR="00742091" w:rsidRDefault="00742091" w:rsidP="00742091">
      <w:pPr>
        <w:pStyle w:val="ListParagraph"/>
        <w:numPr>
          <w:ilvl w:val="0"/>
          <w:numId w:val="3"/>
        </w:numPr>
        <w:rPr>
          <w:b/>
        </w:rPr>
      </w:pPr>
      <w:r>
        <w:rPr>
          <w:b/>
        </w:rPr>
        <w:t>Seven Last Words Presentations</w:t>
      </w:r>
    </w:p>
    <w:p w14:paraId="2B89C72C" w14:textId="2175D78E" w:rsidR="00483D5D" w:rsidRPr="00E161AC" w:rsidRDefault="00483D5D" w:rsidP="00483D5D">
      <w:pPr>
        <w:pStyle w:val="ListParagraph"/>
        <w:numPr>
          <w:ilvl w:val="0"/>
          <w:numId w:val="3"/>
        </w:numPr>
      </w:pPr>
      <w:r w:rsidRPr="00483D5D">
        <w:rPr>
          <w:b/>
        </w:rPr>
        <w:t>“Called” through BLM Panel</w:t>
      </w:r>
    </w:p>
    <w:p w14:paraId="5DA8B08C" w14:textId="317403C5" w:rsidR="00483D5D" w:rsidRPr="00742091" w:rsidRDefault="00483D5D" w:rsidP="00742091">
      <w:pPr>
        <w:pStyle w:val="ListParagraph"/>
        <w:numPr>
          <w:ilvl w:val="0"/>
          <w:numId w:val="3"/>
        </w:numPr>
        <w:rPr>
          <w:b/>
        </w:rPr>
      </w:pPr>
      <w:r>
        <w:rPr>
          <w:b/>
        </w:rPr>
        <w:t>BLM 5280 &amp; SURJ</w:t>
      </w:r>
    </w:p>
    <w:p w14:paraId="2591B36E" w14:textId="77777777" w:rsidR="00742091" w:rsidRDefault="00742091" w:rsidP="004C3AB7">
      <w:pPr>
        <w:rPr>
          <w:b/>
        </w:rPr>
      </w:pPr>
    </w:p>
    <w:p w14:paraId="2A230479" w14:textId="4AC15A75" w:rsidR="005178A8" w:rsidRPr="00CF7783" w:rsidRDefault="00260FC4" w:rsidP="00483D5D">
      <w:pPr>
        <w:rPr>
          <w:b/>
        </w:rPr>
      </w:pPr>
      <w:r w:rsidRPr="00CF7783">
        <w:rPr>
          <w:b/>
        </w:rPr>
        <w:t>Week 6</w:t>
      </w:r>
      <w:r w:rsidR="005178A8" w:rsidRPr="00CF7783">
        <w:rPr>
          <w:b/>
        </w:rPr>
        <w:t xml:space="preserve">. </w:t>
      </w:r>
      <w:r w:rsidR="00483D5D">
        <w:rPr>
          <w:b/>
        </w:rPr>
        <w:t>17 October 2016</w:t>
      </w:r>
      <w:r w:rsidR="00E161AC" w:rsidRPr="00CF7783">
        <w:rPr>
          <w:b/>
        </w:rPr>
        <w:t xml:space="preserve"> – BLM </w:t>
      </w:r>
      <w:r w:rsidR="00483D5D">
        <w:rPr>
          <w:b/>
        </w:rPr>
        <w:t xml:space="preserve">Peripheries, </w:t>
      </w:r>
      <w:r w:rsidR="00E161AC" w:rsidRPr="00CF7783">
        <w:rPr>
          <w:b/>
        </w:rPr>
        <w:t>Critics &amp; Detractors</w:t>
      </w:r>
    </w:p>
    <w:p w14:paraId="6056159D" w14:textId="22C06C12" w:rsidR="00483D5D" w:rsidRDefault="00483D5D" w:rsidP="00483D5D">
      <w:pPr>
        <w:pStyle w:val="ListParagraph"/>
        <w:numPr>
          <w:ilvl w:val="0"/>
          <w:numId w:val="5"/>
        </w:numPr>
      </w:pPr>
      <w:r>
        <w:t>Ta-Nehisi Coates</w:t>
      </w:r>
    </w:p>
    <w:p w14:paraId="11598FAC" w14:textId="77777777" w:rsidR="00CF7783" w:rsidRPr="00CF7783" w:rsidRDefault="00A30687" w:rsidP="00CF7783">
      <w:pPr>
        <w:pStyle w:val="ListParagraph"/>
        <w:numPr>
          <w:ilvl w:val="0"/>
          <w:numId w:val="5"/>
        </w:numPr>
        <w:rPr>
          <w:rStyle w:val="Hyperlink"/>
          <w:color w:val="auto"/>
          <w:u w:val="none"/>
        </w:rPr>
      </w:pPr>
      <w:hyperlink r:id="rId8" w:history="1">
        <w:r w:rsidR="00CF7783" w:rsidRPr="00CF7783">
          <w:rPr>
            <w:rStyle w:val="Hyperlink"/>
          </w:rPr>
          <w:t>http://www.blackagendareport.com/wheres-the-blacklivesmatter-critique-of-black-political-class</w:t>
        </w:r>
      </w:hyperlink>
    </w:p>
    <w:p w14:paraId="4B59FB45" w14:textId="40B49F84" w:rsidR="00E161AC" w:rsidRPr="00E161AC" w:rsidRDefault="00A30687" w:rsidP="00CF7783">
      <w:pPr>
        <w:pStyle w:val="ListParagraph"/>
        <w:numPr>
          <w:ilvl w:val="0"/>
          <w:numId w:val="5"/>
        </w:numPr>
        <w:rPr>
          <w:b/>
        </w:rPr>
      </w:pPr>
      <w:hyperlink r:id="rId9" w:history="1">
        <w:r w:rsidR="00CF7783" w:rsidRPr="004A5AB8">
          <w:rPr>
            <w:rStyle w:val="Hyperlink"/>
          </w:rPr>
          <w:t>http://www.cosmopolitan.com/politics/a45930/misconceptions-black-lives-matter-movement/</w:t>
        </w:r>
      </w:hyperlink>
    </w:p>
    <w:p w14:paraId="67A3C8C1" w14:textId="77777777" w:rsidR="00CF7783" w:rsidRDefault="00CF7783" w:rsidP="004C3AB7">
      <w:pPr>
        <w:rPr>
          <w:b/>
        </w:rPr>
      </w:pPr>
    </w:p>
    <w:p w14:paraId="331272C8" w14:textId="0F250351" w:rsidR="00260FC4" w:rsidRPr="00E161AC" w:rsidRDefault="00260FC4" w:rsidP="00483D5D">
      <w:pPr>
        <w:rPr>
          <w:b/>
        </w:rPr>
      </w:pPr>
      <w:r w:rsidRPr="00E161AC">
        <w:rPr>
          <w:b/>
        </w:rPr>
        <w:t>Week 7</w:t>
      </w:r>
      <w:r w:rsidR="005178A8" w:rsidRPr="00E161AC">
        <w:rPr>
          <w:b/>
        </w:rPr>
        <w:t xml:space="preserve">. </w:t>
      </w:r>
      <w:r w:rsidR="00483D5D">
        <w:rPr>
          <w:b/>
        </w:rPr>
        <w:t>24 October 2016</w:t>
      </w:r>
      <w:r w:rsidR="009C3D6C" w:rsidRPr="00E161AC">
        <w:rPr>
          <w:b/>
        </w:rPr>
        <w:t xml:space="preserve"> – Prisons to the Movement</w:t>
      </w:r>
    </w:p>
    <w:p w14:paraId="0941E822" w14:textId="206DD3E5" w:rsidR="009C3D6C" w:rsidRPr="00E161AC" w:rsidRDefault="009C3D6C" w:rsidP="009C3D6C">
      <w:pPr>
        <w:pStyle w:val="ListParagraph"/>
        <w:numPr>
          <w:ilvl w:val="0"/>
          <w:numId w:val="4"/>
        </w:numPr>
      </w:pPr>
      <w:r w:rsidRPr="00E161AC">
        <w:t>Michelle Alexander</w:t>
      </w:r>
    </w:p>
    <w:p w14:paraId="2DFB6566" w14:textId="3066C9DD" w:rsidR="009C3D6C" w:rsidRPr="00E161AC" w:rsidRDefault="009C3D6C" w:rsidP="009C3D6C">
      <w:pPr>
        <w:pStyle w:val="ListParagraph"/>
        <w:numPr>
          <w:ilvl w:val="0"/>
          <w:numId w:val="4"/>
        </w:numPr>
      </w:pPr>
      <w:r w:rsidRPr="00E161AC">
        <w:t>Beth Ritchie</w:t>
      </w:r>
    </w:p>
    <w:p w14:paraId="18A25B14" w14:textId="77777777" w:rsidR="005178A8" w:rsidRPr="00E161AC" w:rsidRDefault="005178A8" w:rsidP="004C3AB7">
      <w:pPr>
        <w:rPr>
          <w:b/>
        </w:rPr>
      </w:pPr>
    </w:p>
    <w:p w14:paraId="278CC3D7" w14:textId="706B293D" w:rsidR="005178A8" w:rsidRPr="00E161AC" w:rsidRDefault="005178A8" w:rsidP="00483D5D">
      <w:pPr>
        <w:rPr>
          <w:b/>
        </w:rPr>
      </w:pPr>
      <w:r w:rsidRPr="00E161AC">
        <w:rPr>
          <w:b/>
        </w:rPr>
        <w:t xml:space="preserve">Week 8. </w:t>
      </w:r>
      <w:r w:rsidR="00483D5D">
        <w:rPr>
          <w:b/>
        </w:rPr>
        <w:t>1 November</w:t>
      </w:r>
      <w:r w:rsidR="00E161AC">
        <w:rPr>
          <w:b/>
        </w:rPr>
        <w:t xml:space="preserve"> – </w:t>
      </w:r>
      <w:r w:rsidR="00483D5D">
        <w:rPr>
          <w:b/>
        </w:rPr>
        <w:t>Theoretical Frameworks</w:t>
      </w:r>
    </w:p>
    <w:p w14:paraId="3BC9D371" w14:textId="3FC44A93" w:rsidR="00483D5D" w:rsidRPr="00E161AC" w:rsidRDefault="00483D5D" w:rsidP="00483D5D">
      <w:pPr>
        <w:pStyle w:val="ListParagraph"/>
        <w:numPr>
          <w:ilvl w:val="0"/>
          <w:numId w:val="3"/>
        </w:numPr>
      </w:pPr>
      <w:r>
        <w:t>Joy James</w:t>
      </w:r>
    </w:p>
    <w:p w14:paraId="5E41E413" w14:textId="77777777" w:rsidR="005178A8" w:rsidRPr="00E161AC" w:rsidRDefault="005178A8" w:rsidP="004C3AB7">
      <w:pPr>
        <w:rPr>
          <w:b/>
        </w:rPr>
      </w:pPr>
    </w:p>
    <w:p w14:paraId="073C39FE" w14:textId="686DAFE8" w:rsidR="005178A8" w:rsidRDefault="005178A8" w:rsidP="00483D5D">
      <w:pPr>
        <w:rPr>
          <w:b/>
        </w:rPr>
      </w:pPr>
      <w:r w:rsidRPr="00E161AC">
        <w:rPr>
          <w:b/>
        </w:rPr>
        <w:t xml:space="preserve">Week 9. </w:t>
      </w:r>
      <w:r w:rsidR="00483D5D">
        <w:rPr>
          <w:b/>
        </w:rPr>
        <w:t>8 November 2016</w:t>
      </w:r>
      <w:r w:rsidR="00E161AC">
        <w:rPr>
          <w:b/>
        </w:rPr>
        <w:t xml:space="preserve"> – </w:t>
      </w:r>
      <w:r w:rsidR="00483D5D">
        <w:rPr>
          <w:b/>
        </w:rPr>
        <w:t>BLM &amp; Sexuality</w:t>
      </w:r>
    </w:p>
    <w:p w14:paraId="7F4D1F64" w14:textId="36D8E8A5" w:rsidR="002A7DDA" w:rsidRPr="00483D5D" w:rsidRDefault="00483D5D" w:rsidP="00483D5D">
      <w:pPr>
        <w:pStyle w:val="ListParagraph"/>
        <w:numPr>
          <w:ilvl w:val="0"/>
          <w:numId w:val="9"/>
        </w:numPr>
        <w:rPr>
          <w:rFonts w:eastAsia="Times New Roman" w:cs="Times New Roman"/>
          <w:color w:val="000000" w:themeColor="text1"/>
          <w:lang w:bidi="he-IL"/>
        </w:rPr>
      </w:pPr>
      <w:r w:rsidRPr="00483D5D">
        <w:rPr>
          <w:rFonts w:eastAsia="Times New Roman" w:cs="Arial"/>
          <w:color w:val="000000" w:themeColor="text1"/>
          <w:shd w:val="clear" w:color="auto" w:fill="FFFFFF"/>
          <w:lang w:bidi="he-IL"/>
        </w:rPr>
        <w:t>Andrea J. Ritchie, Joey L. Mogul, and Kay Whitlock</w:t>
      </w:r>
      <w:r w:rsidR="00CF7783" w:rsidRPr="00483D5D">
        <w:rPr>
          <w:rFonts w:eastAsia="Times New Roman" w:cs="Times New Roman"/>
          <w:color w:val="000000" w:themeColor="text1"/>
        </w:rPr>
        <w:t xml:space="preserve"> </w:t>
      </w:r>
    </w:p>
    <w:p w14:paraId="2C897B26" w14:textId="77777777" w:rsidR="005178A8" w:rsidRPr="00E161AC" w:rsidRDefault="005178A8" w:rsidP="004C3AB7">
      <w:pPr>
        <w:rPr>
          <w:b/>
        </w:rPr>
      </w:pPr>
    </w:p>
    <w:p w14:paraId="6BF7581F" w14:textId="4553D2C6" w:rsidR="00E161AC" w:rsidRDefault="005178A8" w:rsidP="00483D5D">
      <w:pPr>
        <w:rPr>
          <w:b/>
        </w:rPr>
      </w:pPr>
      <w:r w:rsidRPr="00E161AC">
        <w:rPr>
          <w:b/>
        </w:rPr>
        <w:t>Week 10. 1</w:t>
      </w:r>
      <w:r w:rsidR="00483D5D">
        <w:rPr>
          <w:b/>
        </w:rPr>
        <w:t>5 November 2016 – Activist Futures</w:t>
      </w:r>
    </w:p>
    <w:p w14:paraId="36740122" w14:textId="76C5DF1C" w:rsidR="00C52484" w:rsidRPr="00C52484" w:rsidRDefault="00C52484" w:rsidP="00C52484">
      <w:pPr>
        <w:pStyle w:val="ListParagraph"/>
        <w:numPr>
          <w:ilvl w:val="0"/>
          <w:numId w:val="9"/>
        </w:numPr>
        <w:rPr>
          <w:b/>
        </w:rPr>
      </w:pPr>
      <w:r>
        <w:rPr>
          <w:bCs/>
        </w:rPr>
        <w:t>Angela Davis</w:t>
      </w:r>
    </w:p>
    <w:p w14:paraId="377E639D" w14:textId="77777777" w:rsidR="00E161AC" w:rsidRDefault="00E161AC">
      <w:pPr>
        <w:rPr>
          <w:b/>
        </w:rPr>
      </w:pPr>
      <w:r>
        <w:rPr>
          <w:b/>
        </w:rPr>
        <w:br w:type="page"/>
      </w:r>
    </w:p>
    <w:p w14:paraId="06C0418D" w14:textId="77777777" w:rsidR="00E161AC" w:rsidRPr="00E161AC" w:rsidRDefault="00E161AC" w:rsidP="00E161AC">
      <w:pPr>
        <w:jc w:val="center"/>
        <w:rPr>
          <w:b/>
        </w:rPr>
      </w:pPr>
      <w:r w:rsidRPr="00E161AC">
        <w:rPr>
          <w:b/>
        </w:rPr>
        <w:t>Primary Texts</w:t>
      </w:r>
    </w:p>
    <w:p w14:paraId="189F6497" w14:textId="77777777" w:rsidR="00E161AC" w:rsidRPr="00E161AC" w:rsidRDefault="00E161AC" w:rsidP="00E161AC"/>
    <w:p w14:paraId="35E2A855" w14:textId="77777777" w:rsidR="00E161AC" w:rsidRPr="00C95F98" w:rsidRDefault="00E161AC" w:rsidP="00E161AC">
      <w:pPr>
        <w:ind w:hanging="480"/>
        <w:rPr>
          <w:rFonts w:eastAsia="Times New Roman" w:cs="Times New Roman"/>
        </w:rPr>
      </w:pPr>
      <w:r w:rsidRPr="00C95F98">
        <w:rPr>
          <w:rFonts w:eastAsia="Times New Roman" w:cs="Times New Roman"/>
        </w:rPr>
        <w:t xml:space="preserve">Alexander, Michelle. </w:t>
      </w:r>
      <w:r w:rsidRPr="00C95F98">
        <w:rPr>
          <w:rFonts w:eastAsia="Times New Roman" w:cs="Times New Roman"/>
          <w:i/>
          <w:iCs/>
        </w:rPr>
        <w:t>The New Jim Crow: Mass Incarceration in the Age of Colorblindness</w:t>
      </w:r>
      <w:r w:rsidRPr="00C95F98">
        <w:rPr>
          <w:rFonts w:eastAsia="Times New Roman" w:cs="Times New Roman"/>
        </w:rPr>
        <w:t>. The New Press, 2012.</w:t>
      </w:r>
    </w:p>
    <w:p w14:paraId="5360968D" w14:textId="77777777" w:rsidR="00E161AC" w:rsidRPr="00C95F98" w:rsidRDefault="00E161AC" w:rsidP="00E161AC">
      <w:pPr>
        <w:ind w:hanging="480"/>
        <w:rPr>
          <w:rFonts w:eastAsia="Times New Roman" w:cs="Times New Roman"/>
        </w:rPr>
      </w:pPr>
      <w:r w:rsidRPr="00C95F98">
        <w:rPr>
          <w:rFonts w:eastAsia="Times New Roman" w:cs="Times New Roman"/>
        </w:rPr>
        <w:t xml:space="preserve">Coates, Ta-Nehisi. </w:t>
      </w:r>
      <w:r w:rsidRPr="00C95F98">
        <w:rPr>
          <w:rFonts w:eastAsia="Times New Roman" w:cs="Times New Roman"/>
          <w:i/>
          <w:iCs/>
        </w:rPr>
        <w:t>Between the World and Me</w:t>
      </w:r>
      <w:r w:rsidRPr="00C95F98">
        <w:rPr>
          <w:rFonts w:eastAsia="Times New Roman" w:cs="Times New Roman"/>
        </w:rPr>
        <w:t>. 1 edition. New York: Spiegel &amp; Grau, 2015.</w:t>
      </w:r>
    </w:p>
    <w:p w14:paraId="3B7C789D" w14:textId="77777777" w:rsidR="00E161AC" w:rsidRPr="00C95F98" w:rsidRDefault="00E161AC" w:rsidP="00E161AC">
      <w:pPr>
        <w:ind w:hanging="480"/>
        <w:rPr>
          <w:rFonts w:eastAsia="Times New Roman" w:cs="Times New Roman"/>
        </w:rPr>
      </w:pPr>
      <w:r w:rsidRPr="00C95F98">
        <w:rPr>
          <w:rFonts w:eastAsia="Times New Roman" w:cs="Times New Roman"/>
        </w:rPr>
        <w:t xml:space="preserve">Cohen, Cathy J. </w:t>
      </w:r>
      <w:r w:rsidRPr="00C95F98">
        <w:rPr>
          <w:rFonts w:eastAsia="Times New Roman" w:cs="Times New Roman"/>
          <w:i/>
          <w:iCs/>
        </w:rPr>
        <w:t>Democracy Remixed: Black Youth and the Future of American Politics</w:t>
      </w:r>
      <w:r w:rsidRPr="00C95F98">
        <w:rPr>
          <w:rFonts w:eastAsia="Times New Roman" w:cs="Times New Roman"/>
        </w:rPr>
        <w:t>. 1 edition. Oxford; New York, N.Y.: Oxford University Press, 2012.</w:t>
      </w:r>
    </w:p>
    <w:p w14:paraId="312BED43" w14:textId="77777777" w:rsidR="00E161AC" w:rsidRPr="00C95F98" w:rsidRDefault="00E161AC" w:rsidP="00E161AC">
      <w:pPr>
        <w:ind w:hanging="480"/>
        <w:rPr>
          <w:rFonts w:eastAsia="Times New Roman" w:cs="Times New Roman"/>
        </w:rPr>
      </w:pPr>
      <w:r w:rsidRPr="00C95F98">
        <w:rPr>
          <w:rFonts w:eastAsia="Times New Roman" w:cs="Times New Roman"/>
        </w:rPr>
        <w:t xml:space="preserve">———. “Deviance As Resistance: A New Research Agenda for the Study of Black Politics.” </w:t>
      </w:r>
      <w:r w:rsidRPr="00C95F98">
        <w:rPr>
          <w:rFonts w:eastAsia="Times New Roman" w:cs="Times New Roman"/>
          <w:i/>
          <w:iCs/>
        </w:rPr>
        <w:t>Du Bois Review: Social Science Research on Race</w:t>
      </w:r>
      <w:r w:rsidRPr="00C95F98">
        <w:rPr>
          <w:rFonts w:eastAsia="Times New Roman" w:cs="Times New Roman"/>
        </w:rPr>
        <w:t xml:space="preserve"> 1, no. 01 (2004): 27–45. doi:10.1017/S1742058X04040044.</w:t>
      </w:r>
    </w:p>
    <w:p w14:paraId="7D39EF17" w14:textId="77777777" w:rsidR="00E161AC" w:rsidRPr="00C95F98" w:rsidRDefault="00E161AC" w:rsidP="00E161AC">
      <w:pPr>
        <w:ind w:hanging="480"/>
        <w:rPr>
          <w:rFonts w:eastAsia="Times New Roman" w:cs="Times New Roman"/>
        </w:rPr>
      </w:pPr>
      <w:r w:rsidRPr="00C95F98">
        <w:rPr>
          <w:rFonts w:eastAsia="Times New Roman" w:cs="Times New Roman"/>
        </w:rPr>
        <w:t xml:space="preserve">———. </w:t>
      </w:r>
      <w:r w:rsidRPr="00C95F98">
        <w:rPr>
          <w:rFonts w:eastAsia="Times New Roman" w:cs="Times New Roman"/>
          <w:i/>
          <w:iCs/>
        </w:rPr>
        <w:t>The Boundaries of Blackness: AIDS and the Breakdown of Black Politics</w:t>
      </w:r>
      <w:r w:rsidRPr="00C95F98">
        <w:rPr>
          <w:rFonts w:eastAsia="Times New Roman" w:cs="Times New Roman"/>
        </w:rPr>
        <w:t>. 1 edition. Chicago: University Of Chicago Press, 1999.</w:t>
      </w:r>
    </w:p>
    <w:p w14:paraId="76F17E1D" w14:textId="77777777" w:rsidR="00C95F98" w:rsidRPr="00C95F98" w:rsidRDefault="00C95F98" w:rsidP="00C95F98">
      <w:pPr>
        <w:ind w:hanging="480"/>
        <w:rPr>
          <w:rFonts w:eastAsia="Times New Roman" w:cs="Times New Roman"/>
          <w:lang w:bidi="he-IL"/>
        </w:rPr>
      </w:pPr>
      <w:r w:rsidRPr="00C95F98">
        <w:rPr>
          <w:rFonts w:eastAsia="Times New Roman" w:cs="Times New Roman"/>
          <w:lang w:bidi="he-IL"/>
        </w:rPr>
        <w:t xml:space="preserve">Davis, Angela, and Cornel West. </w:t>
      </w:r>
      <w:r w:rsidRPr="00C95F98">
        <w:rPr>
          <w:rFonts w:eastAsia="Times New Roman" w:cs="Times New Roman"/>
          <w:i/>
          <w:iCs/>
          <w:lang w:bidi="he-IL"/>
        </w:rPr>
        <w:t>Freedom Is a Constant Struggle: Ferguson, Palestine, and the Foundations of a Movement</w:t>
      </w:r>
      <w:r w:rsidRPr="00C95F98">
        <w:rPr>
          <w:rFonts w:eastAsia="Times New Roman" w:cs="Times New Roman"/>
          <w:lang w:bidi="he-IL"/>
        </w:rPr>
        <w:t>. Edited by Frank Barat. Chicago, Illinois: Haymarket Books, 2016.</w:t>
      </w:r>
    </w:p>
    <w:p w14:paraId="329637B2" w14:textId="77777777" w:rsidR="00E161AC" w:rsidRPr="00C95F98" w:rsidRDefault="00E161AC" w:rsidP="00E161AC">
      <w:pPr>
        <w:ind w:hanging="480"/>
        <w:rPr>
          <w:rFonts w:eastAsia="Times New Roman" w:cs="Times New Roman"/>
        </w:rPr>
      </w:pPr>
      <w:r w:rsidRPr="00C95F98">
        <w:rPr>
          <w:rFonts w:eastAsia="Times New Roman" w:cs="Times New Roman"/>
        </w:rPr>
        <w:t xml:space="preserve">Douglas, Kelly Brown. </w:t>
      </w:r>
      <w:r w:rsidRPr="00C95F98">
        <w:rPr>
          <w:rFonts w:eastAsia="Times New Roman" w:cs="Times New Roman"/>
          <w:i/>
          <w:iCs/>
        </w:rPr>
        <w:t>Stand Your Ground: Black Bodies and the Justice of God</w:t>
      </w:r>
      <w:r w:rsidRPr="00C95F98">
        <w:rPr>
          <w:rFonts w:eastAsia="Times New Roman" w:cs="Times New Roman"/>
        </w:rPr>
        <w:t>. Maryknoll, New York: Orbis Books, 2015.</w:t>
      </w:r>
    </w:p>
    <w:p w14:paraId="47E388B2" w14:textId="77777777" w:rsidR="00E161AC" w:rsidRPr="00C95F98" w:rsidRDefault="00E161AC" w:rsidP="00E161AC">
      <w:pPr>
        <w:ind w:hanging="480"/>
        <w:rPr>
          <w:rFonts w:eastAsia="Times New Roman" w:cs="Times New Roman"/>
        </w:rPr>
      </w:pPr>
      <w:r w:rsidRPr="00C95F98">
        <w:rPr>
          <w:rFonts w:eastAsia="Times New Roman" w:cs="Times New Roman"/>
        </w:rPr>
        <w:t xml:space="preserve">Edwards, Sue Bradford, and Duchess Harris JD PhD. </w:t>
      </w:r>
      <w:r w:rsidRPr="00C95F98">
        <w:rPr>
          <w:rFonts w:eastAsia="Times New Roman" w:cs="Times New Roman"/>
          <w:i/>
          <w:iCs/>
        </w:rPr>
        <w:t>Black Lives Matter</w:t>
      </w:r>
      <w:r w:rsidRPr="00C95F98">
        <w:rPr>
          <w:rFonts w:eastAsia="Times New Roman" w:cs="Times New Roman"/>
        </w:rPr>
        <w:t>. Minneapolis, MN: Essential Library, 2015.</w:t>
      </w:r>
    </w:p>
    <w:p w14:paraId="7EFFF71E" w14:textId="77777777" w:rsidR="00E161AC" w:rsidRPr="00C95F98" w:rsidRDefault="00E161AC" w:rsidP="00E161AC">
      <w:pPr>
        <w:ind w:hanging="480"/>
        <w:rPr>
          <w:rFonts w:eastAsia="Times New Roman" w:cs="Times New Roman"/>
        </w:rPr>
      </w:pPr>
      <w:r w:rsidRPr="00C95F98">
        <w:rPr>
          <w:rFonts w:eastAsia="Times New Roman" w:cs="Times New Roman"/>
        </w:rPr>
        <w:t xml:space="preserve">Francis, Leah Gunning. </w:t>
      </w:r>
      <w:r w:rsidRPr="00C95F98">
        <w:rPr>
          <w:rFonts w:eastAsia="Times New Roman" w:cs="Times New Roman"/>
          <w:i/>
          <w:iCs/>
        </w:rPr>
        <w:t>Ferguson and Faith: Sparking Leadership and Awakening Community</w:t>
      </w:r>
      <w:r w:rsidRPr="00C95F98">
        <w:rPr>
          <w:rFonts w:eastAsia="Times New Roman" w:cs="Times New Roman"/>
        </w:rPr>
        <w:t>. St. Louis, Mo: Chalice Press, 2015.</w:t>
      </w:r>
    </w:p>
    <w:p w14:paraId="632BC068" w14:textId="3CF3BD92" w:rsidR="00CF7783" w:rsidRPr="00C95F98" w:rsidRDefault="00E161AC" w:rsidP="00E161AC">
      <w:pPr>
        <w:ind w:hanging="480"/>
        <w:rPr>
          <w:rFonts w:eastAsia="Times New Roman" w:cs="Times New Roman"/>
        </w:rPr>
      </w:pPr>
      <w:r w:rsidRPr="00C95F98">
        <w:rPr>
          <w:rFonts w:eastAsia="Times New Roman" w:cs="Times New Roman"/>
        </w:rPr>
        <w:t xml:space="preserve">Herwees, Tasbeeh. “The Motivating Forces Behind Black Lives Matter.” </w:t>
      </w:r>
      <w:r w:rsidRPr="00C95F98">
        <w:rPr>
          <w:rFonts w:eastAsia="Times New Roman" w:cs="Times New Roman"/>
          <w:i/>
          <w:iCs/>
        </w:rPr>
        <w:t>GOOD Magazine</w:t>
      </w:r>
      <w:r w:rsidRPr="00C95F98">
        <w:rPr>
          <w:rFonts w:eastAsia="Times New Roman" w:cs="Times New Roman"/>
        </w:rPr>
        <w:t xml:space="preserve">. Accessed October 13, 2015. </w:t>
      </w:r>
      <w:hyperlink r:id="rId10" w:history="1">
        <w:r w:rsidR="00CF7783" w:rsidRPr="00C95F98">
          <w:rPr>
            <w:rStyle w:val="Hyperlink"/>
            <w:rFonts w:eastAsia="Times New Roman" w:cs="Times New Roman"/>
          </w:rPr>
          <w:t>http://magazine.good.is/features/black-lives-matter-feminism-history</w:t>
        </w:r>
      </w:hyperlink>
      <w:r w:rsidRPr="00C95F98">
        <w:rPr>
          <w:rFonts w:eastAsia="Times New Roman" w:cs="Times New Roman"/>
        </w:rPr>
        <w:t>.</w:t>
      </w:r>
    </w:p>
    <w:p w14:paraId="73B5F312" w14:textId="77777777" w:rsidR="00CF7783" w:rsidRPr="00C95F98" w:rsidRDefault="00A30687" w:rsidP="00CF7783">
      <w:pPr>
        <w:ind w:hanging="480"/>
        <w:rPr>
          <w:rStyle w:val="Hyperlink"/>
          <w:color w:val="auto"/>
          <w:u w:val="none"/>
        </w:rPr>
      </w:pPr>
      <w:hyperlink r:id="rId11" w:history="1">
        <w:r w:rsidR="00CF7783" w:rsidRPr="00C95F98">
          <w:rPr>
            <w:rStyle w:val="Hyperlink"/>
          </w:rPr>
          <w:t>http://www.blackagendareport.com/wheres-the-blacklivesmatter-critique-of-black-political-class</w:t>
        </w:r>
      </w:hyperlink>
    </w:p>
    <w:p w14:paraId="0EFC929F" w14:textId="263AE86F" w:rsidR="00CF7783" w:rsidRPr="00C95F98" w:rsidRDefault="00A30687" w:rsidP="00CF7783">
      <w:pPr>
        <w:ind w:hanging="480"/>
      </w:pPr>
      <w:hyperlink r:id="rId12" w:history="1">
        <w:r w:rsidR="00CF7783" w:rsidRPr="00C95F98">
          <w:rPr>
            <w:rStyle w:val="Hyperlink"/>
          </w:rPr>
          <w:t>http://www.cosmopolitan.com/politics/a45930/misconceptions-black-lives-matter-movement/</w:t>
        </w:r>
      </w:hyperlink>
    </w:p>
    <w:p w14:paraId="0D485B15" w14:textId="77777777" w:rsidR="00CF7783" w:rsidRPr="00C95F98" w:rsidRDefault="00CF7783" w:rsidP="00E161AC">
      <w:pPr>
        <w:ind w:hanging="480"/>
        <w:rPr>
          <w:rFonts w:eastAsia="Times New Roman" w:cs="Times New Roman"/>
        </w:rPr>
      </w:pPr>
      <w:r w:rsidRPr="00C95F98">
        <w:rPr>
          <w:rFonts w:eastAsia="Times New Roman" w:cs="Times New Roman"/>
        </w:rPr>
        <w:t xml:space="preserve">Hutchinson, Sikivu. </w:t>
      </w:r>
      <w:r w:rsidRPr="00C95F98">
        <w:rPr>
          <w:rFonts w:eastAsia="Times New Roman" w:cs="Times New Roman"/>
          <w:i/>
          <w:iCs/>
        </w:rPr>
        <w:t>Godless Americana: Race and Religious Rebels</w:t>
      </w:r>
      <w:r w:rsidRPr="00C95F98">
        <w:rPr>
          <w:rFonts w:eastAsia="Times New Roman" w:cs="Times New Roman"/>
        </w:rPr>
        <w:t>. Los Angeles, Calif.: Infidel Books, 2013.</w:t>
      </w:r>
    </w:p>
    <w:p w14:paraId="00BC9EAA" w14:textId="2BDAFF1C" w:rsidR="00E161AC" w:rsidRPr="00C95F98" w:rsidRDefault="00E161AC" w:rsidP="00E161AC">
      <w:pPr>
        <w:ind w:hanging="480"/>
        <w:rPr>
          <w:rFonts w:eastAsia="Times New Roman" w:cs="Times New Roman"/>
        </w:rPr>
      </w:pPr>
      <w:r w:rsidRPr="00C95F98">
        <w:rPr>
          <w:rFonts w:eastAsia="Times New Roman" w:cs="Times New Roman"/>
        </w:rPr>
        <w:t xml:space="preserve">James, Joy. </w:t>
      </w:r>
      <w:r w:rsidRPr="00C95F98">
        <w:rPr>
          <w:rFonts w:eastAsia="Times New Roman" w:cs="Times New Roman"/>
          <w:i/>
          <w:iCs/>
        </w:rPr>
        <w:t>Resisting State Violence: Radicalism, Gender, and Race in U.S. Culture</w:t>
      </w:r>
      <w:r w:rsidRPr="00C95F98">
        <w:rPr>
          <w:rFonts w:eastAsia="Times New Roman" w:cs="Times New Roman"/>
        </w:rPr>
        <w:t>. Minneapolis  Minn.: University of Minnesota Press, 1996.</w:t>
      </w:r>
    </w:p>
    <w:p w14:paraId="5F1F934F" w14:textId="77777777" w:rsidR="00E161AC" w:rsidRPr="00C95F98" w:rsidRDefault="00E161AC" w:rsidP="00E161AC">
      <w:pPr>
        <w:ind w:hanging="480"/>
        <w:rPr>
          <w:rFonts w:eastAsia="Times New Roman" w:cs="Times New Roman"/>
        </w:rPr>
      </w:pPr>
      <w:r w:rsidRPr="00C95F98">
        <w:rPr>
          <w:rFonts w:eastAsia="Times New Roman" w:cs="Times New Roman"/>
        </w:rPr>
        <w:t xml:space="preserve">Mogul, Joey L., Andrea J. Ritchie, and Kay Whitlock. </w:t>
      </w:r>
      <w:r w:rsidRPr="00C95F98">
        <w:rPr>
          <w:rFonts w:eastAsia="Times New Roman" w:cs="Times New Roman"/>
          <w:i/>
          <w:iCs/>
        </w:rPr>
        <w:t>Queer (In)Justice: The Criminalization of LGBT People in the United States (Queer Ideas/Queer Action)</w:t>
      </w:r>
      <w:r w:rsidRPr="00C95F98">
        <w:rPr>
          <w:rFonts w:eastAsia="Times New Roman" w:cs="Times New Roman"/>
        </w:rPr>
        <w:t>. Boston: Beacon Press, 2012.</w:t>
      </w:r>
    </w:p>
    <w:p w14:paraId="59631657" w14:textId="77777777" w:rsidR="00E161AC" w:rsidRPr="00C95F98" w:rsidRDefault="00E161AC" w:rsidP="00E161AC">
      <w:pPr>
        <w:ind w:hanging="480"/>
        <w:rPr>
          <w:rFonts w:eastAsia="Times New Roman" w:cs="Times New Roman"/>
        </w:rPr>
      </w:pPr>
      <w:r w:rsidRPr="00C95F98">
        <w:rPr>
          <w:rFonts w:eastAsia="Times New Roman" w:cs="Times New Roman"/>
        </w:rPr>
        <w:t xml:space="preserve">Richie, Beth E. </w:t>
      </w:r>
      <w:r w:rsidRPr="00C95F98">
        <w:rPr>
          <w:rFonts w:eastAsia="Times New Roman" w:cs="Times New Roman"/>
          <w:i/>
          <w:iCs/>
        </w:rPr>
        <w:t>Arrested Justice: Black Women, Violence, and America’s Prison Nation</w:t>
      </w:r>
      <w:r w:rsidRPr="00C95F98">
        <w:rPr>
          <w:rFonts w:eastAsia="Times New Roman" w:cs="Times New Roman"/>
        </w:rPr>
        <w:t>. New York: NYU Press, 2012.</w:t>
      </w:r>
    </w:p>
    <w:p w14:paraId="495CE856" w14:textId="77777777" w:rsidR="00E161AC" w:rsidRPr="00C95F98" w:rsidRDefault="00E161AC" w:rsidP="00E161AC">
      <w:pPr>
        <w:ind w:hanging="480"/>
        <w:rPr>
          <w:rFonts w:eastAsia="Times New Roman" w:cs="Times New Roman"/>
        </w:rPr>
      </w:pPr>
      <w:r w:rsidRPr="00C95F98">
        <w:rPr>
          <w:rFonts w:eastAsia="Times New Roman" w:cs="Times New Roman"/>
        </w:rPr>
        <w:t xml:space="preserve">Rogers, Jamala, and Matt Nelson. </w:t>
      </w:r>
      <w:r w:rsidRPr="00C95F98">
        <w:rPr>
          <w:rFonts w:eastAsia="Times New Roman" w:cs="Times New Roman"/>
          <w:i/>
          <w:iCs/>
        </w:rPr>
        <w:t>Ferguson Is America: Roots of Rebellion</w:t>
      </w:r>
      <w:r w:rsidRPr="00C95F98">
        <w:rPr>
          <w:rFonts w:eastAsia="Times New Roman" w:cs="Times New Roman"/>
        </w:rPr>
        <w:t>. Jamala Rogers, 2015.</w:t>
      </w:r>
    </w:p>
    <w:p w14:paraId="0C4A1831" w14:textId="77777777" w:rsidR="00E161AC" w:rsidRPr="00C95F98" w:rsidRDefault="00E161AC" w:rsidP="00E161AC">
      <w:pPr>
        <w:ind w:hanging="480"/>
        <w:rPr>
          <w:rFonts w:eastAsia="Times New Roman" w:cs="Times New Roman"/>
        </w:rPr>
      </w:pPr>
      <w:r w:rsidRPr="00C95F98">
        <w:rPr>
          <w:rFonts w:eastAsia="Times New Roman" w:cs="Times New Roman"/>
        </w:rPr>
        <w:t xml:space="preserve">West, Cornel. </w:t>
      </w:r>
      <w:r w:rsidRPr="00C95F98">
        <w:rPr>
          <w:rFonts w:eastAsia="Times New Roman" w:cs="Times New Roman"/>
          <w:i/>
          <w:iCs/>
        </w:rPr>
        <w:t>Prophesy Deliverance!: An Afro-American Revolutionary Christianity</w:t>
      </w:r>
      <w:r w:rsidRPr="00C95F98">
        <w:rPr>
          <w:rFonts w:eastAsia="Times New Roman" w:cs="Times New Roman"/>
        </w:rPr>
        <w:t>. 1st ed. Philadelphia: Westminster Press, 1982.</w:t>
      </w:r>
    </w:p>
    <w:p w14:paraId="3DC9B3B8" w14:textId="43AC3512" w:rsidR="00CF7783" w:rsidRPr="00C95F98" w:rsidRDefault="00E161AC" w:rsidP="00CF7783">
      <w:pPr>
        <w:ind w:hanging="480"/>
        <w:rPr>
          <w:rFonts w:eastAsia="Times New Roman" w:cs="Times New Roman"/>
        </w:rPr>
      </w:pPr>
      <w:r w:rsidRPr="00C95F98">
        <w:rPr>
          <w:rFonts w:eastAsia="Times New Roman" w:cs="Times New Roman"/>
        </w:rPr>
        <w:t xml:space="preserve">Williams, Ron. </w:t>
      </w:r>
      <w:r w:rsidRPr="00C95F98">
        <w:rPr>
          <w:rFonts w:eastAsia="Times New Roman" w:cs="Times New Roman"/>
          <w:i/>
          <w:iCs/>
        </w:rPr>
        <w:t>Black Lives Matter: How to Effect Change and Make Your Voice Heard</w:t>
      </w:r>
      <w:r w:rsidRPr="00C95F98">
        <w:rPr>
          <w:rFonts w:eastAsia="Times New Roman" w:cs="Times New Roman"/>
        </w:rPr>
        <w:t>, n.d.</w:t>
      </w:r>
    </w:p>
    <w:p w14:paraId="2D81857C" w14:textId="77777777" w:rsidR="00E161AC" w:rsidRPr="00E161AC" w:rsidRDefault="00E161AC" w:rsidP="00E161AC">
      <w:pPr>
        <w:ind w:hanging="480"/>
        <w:rPr>
          <w:rFonts w:eastAsia="Times New Roman" w:cs="Times New Roman"/>
        </w:rPr>
      </w:pPr>
    </w:p>
    <w:p w14:paraId="5CEAA0B7" w14:textId="77777777" w:rsidR="00E161AC" w:rsidRPr="00E161AC" w:rsidRDefault="00E161AC" w:rsidP="00E161AC">
      <w:pPr>
        <w:ind w:hanging="480"/>
        <w:jc w:val="center"/>
        <w:rPr>
          <w:rFonts w:eastAsia="Times New Roman" w:cs="Times New Roman"/>
          <w:b/>
        </w:rPr>
      </w:pPr>
      <w:r w:rsidRPr="00E161AC">
        <w:rPr>
          <w:rFonts w:eastAsia="Times New Roman" w:cs="Times New Roman"/>
          <w:b/>
        </w:rPr>
        <w:t>Secondary &amp; Supplemental Texts</w:t>
      </w:r>
    </w:p>
    <w:p w14:paraId="30246EF0" w14:textId="77777777" w:rsidR="00E161AC" w:rsidRPr="00E161AC" w:rsidRDefault="00E161AC" w:rsidP="00E161AC">
      <w:pPr>
        <w:ind w:hanging="480"/>
        <w:rPr>
          <w:rFonts w:eastAsia="Times New Roman" w:cs="Times New Roman"/>
        </w:rPr>
      </w:pPr>
    </w:p>
    <w:p w14:paraId="00C0BA98" w14:textId="77777777" w:rsidR="00E161AC" w:rsidRPr="00E161AC" w:rsidRDefault="00E161AC" w:rsidP="00E161AC">
      <w:pPr>
        <w:ind w:hanging="480"/>
        <w:rPr>
          <w:rFonts w:eastAsia="Times New Roman" w:cs="Times New Roman"/>
        </w:rPr>
      </w:pPr>
      <w:r w:rsidRPr="005178A8">
        <w:rPr>
          <w:rFonts w:eastAsia="Times New Roman" w:cs="Times New Roman"/>
        </w:rPr>
        <w:t xml:space="preserve">“10 Micro-Blogging Tools Compared.” </w:t>
      </w:r>
      <w:r w:rsidRPr="005178A8">
        <w:rPr>
          <w:rFonts w:eastAsia="Times New Roman" w:cs="Times New Roman"/>
          <w:i/>
          <w:iCs/>
        </w:rPr>
        <w:t>ReadWrite</w:t>
      </w:r>
      <w:r w:rsidRPr="005178A8">
        <w:rPr>
          <w:rFonts w:eastAsia="Times New Roman" w:cs="Times New Roman"/>
        </w:rPr>
        <w:t xml:space="preserve">. Accessed October 13, 2015. </w:t>
      </w:r>
      <w:hyperlink r:id="rId13" w:history="1">
        <w:r w:rsidRPr="00E161AC">
          <w:rPr>
            <w:rStyle w:val="Hyperlink"/>
            <w:rFonts w:eastAsia="Times New Roman" w:cs="Times New Roman"/>
          </w:rPr>
          <w:t>http://readwrite.com/2007/09/06/10_micro-blogging_tools_compared</w:t>
        </w:r>
      </w:hyperlink>
      <w:r w:rsidRPr="005178A8">
        <w:rPr>
          <w:rFonts w:eastAsia="Times New Roman" w:cs="Times New Roman"/>
        </w:rPr>
        <w:t>.</w:t>
      </w:r>
    </w:p>
    <w:p w14:paraId="7CC2FEAE" w14:textId="77777777" w:rsidR="00E161AC" w:rsidRPr="00E161AC" w:rsidRDefault="00E161AC" w:rsidP="00E161AC">
      <w:pPr>
        <w:ind w:hanging="480"/>
        <w:rPr>
          <w:rFonts w:eastAsia="Times New Roman" w:cs="Times New Roman"/>
        </w:rPr>
      </w:pPr>
    </w:p>
    <w:p w14:paraId="5FB15285" w14:textId="77777777" w:rsidR="00E161AC" w:rsidRPr="00E161AC" w:rsidRDefault="00E161AC" w:rsidP="00E161AC">
      <w:pPr>
        <w:jc w:val="center"/>
        <w:rPr>
          <w:b/>
        </w:rPr>
      </w:pPr>
      <w:r w:rsidRPr="00E161AC">
        <w:rPr>
          <w:b/>
          <w:highlight w:val="lightGray"/>
        </w:rPr>
        <w:t>Other Required Readings Will Be Distributed Over the Course of the Class Via Email/Web Link.  These Will Be Announced Weekly.</w:t>
      </w:r>
    </w:p>
    <w:p w14:paraId="3D6F28D3" w14:textId="77777777" w:rsidR="005178A8" w:rsidRPr="00E161AC" w:rsidRDefault="005178A8" w:rsidP="004C3AB7">
      <w:pPr>
        <w:rPr>
          <w:b/>
        </w:rPr>
      </w:pPr>
    </w:p>
    <w:sectPr w:rsidR="005178A8" w:rsidRPr="00E161AC" w:rsidSect="00653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7510" w14:textId="77777777" w:rsidR="00A30687" w:rsidRDefault="00A30687" w:rsidP="0014578D">
      <w:r>
        <w:separator/>
      </w:r>
    </w:p>
  </w:endnote>
  <w:endnote w:type="continuationSeparator" w:id="0">
    <w:p w14:paraId="51FE476A" w14:textId="77777777" w:rsidR="00A30687" w:rsidRDefault="00A30687" w:rsidP="001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11BEB" w14:textId="77777777" w:rsidR="00A30687" w:rsidRDefault="00A30687" w:rsidP="0014578D">
      <w:r>
        <w:separator/>
      </w:r>
    </w:p>
  </w:footnote>
  <w:footnote w:type="continuationSeparator" w:id="0">
    <w:p w14:paraId="52548128" w14:textId="77777777" w:rsidR="00A30687" w:rsidRDefault="00A30687" w:rsidP="00145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6308"/>
    <w:multiLevelType w:val="hybridMultilevel"/>
    <w:tmpl w:val="010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359E3"/>
    <w:multiLevelType w:val="hybridMultilevel"/>
    <w:tmpl w:val="28FA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90267"/>
    <w:multiLevelType w:val="hybridMultilevel"/>
    <w:tmpl w:val="ACEC6778"/>
    <w:lvl w:ilvl="0" w:tplc="54CA3E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90B0E"/>
    <w:multiLevelType w:val="hybridMultilevel"/>
    <w:tmpl w:val="1F50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A24AF"/>
    <w:multiLevelType w:val="hybridMultilevel"/>
    <w:tmpl w:val="0DAC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60852"/>
    <w:multiLevelType w:val="hybridMultilevel"/>
    <w:tmpl w:val="69E888A8"/>
    <w:lvl w:ilvl="0" w:tplc="54CA3E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E0449"/>
    <w:multiLevelType w:val="hybridMultilevel"/>
    <w:tmpl w:val="3894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83F1E"/>
    <w:multiLevelType w:val="hybridMultilevel"/>
    <w:tmpl w:val="2D2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A45CE"/>
    <w:multiLevelType w:val="hybridMultilevel"/>
    <w:tmpl w:val="698E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E4715"/>
    <w:multiLevelType w:val="hybridMultilevel"/>
    <w:tmpl w:val="459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37777"/>
    <w:multiLevelType w:val="hybridMultilevel"/>
    <w:tmpl w:val="92CC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61E80"/>
    <w:multiLevelType w:val="hybridMultilevel"/>
    <w:tmpl w:val="F590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4"/>
  </w:num>
  <w:num w:numId="6">
    <w:abstractNumId w:val="11"/>
  </w:num>
  <w:num w:numId="7">
    <w:abstractNumId w:val="1"/>
  </w:num>
  <w:num w:numId="8">
    <w:abstractNumId w:val="7"/>
  </w:num>
  <w:num w:numId="9">
    <w:abstractNumId w:val="8"/>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B7"/>
    <w:rsid w:val="00056940"/>
    <w:rsid w:val="00062D0B"/>
    <w:rsid w:val="0014578D"/>
    <w:rsid w:val="001C6BDC"/>
    <w:rsid w:val="001F756F"/>
    <w:rsid w:val="00212924"/>
    <w:rsid w:val="002236E0"/>
    <w:rsid w:val="00224849"/>
    <w:rsid w:val="00260FC4"/>
    <w:rsid w:val="002956B6"/>
    <w:rsid w:val="002A7DDA"/>
    <w:rsid w:val="00483D5D"/>
    <w:rsid w:val="004C3AB7"/>
    <w:rsid w:val="005178A8"/>
    <w:rsid w:val="005C502A"/>
    <w:rsid w:val="005E0F7E"/>
    <w:rsid w:val="005E75EA"/>
    <w:rsid w:val="00653F26"/>
    <w:rsid w:val="00742091"/>
    <w:rsid w:val="00744AC2"/>
    <w:rsid w:val="00757AD7"/>
    <w:rsid w:val="007E5B37"/>
    <w:rsid w:val="00884ECB"/>
    <w:rsid w:val="009822F4"/>
    <w:rsid w:val="009C2918"/>
    <w:rsid w:val="009C3D6C"/>
    <w:rsid w:val="00A30687"/>
    <w:rsid w:val="00A405D1"/>
    <w:rsid w:val="00A500A8"/>
    <w:rsid w:val="00A635F8"/>
    <w:rsid w:val="00B2370C"/>
    <w:rsid w:val="00B40030"/>
    <w:rsid w:val="00B67A52"/>
    <w:rsid w:val="00B71A7F"/>
    <w:rsid w:val="00BA6A0A"/>
    <w:rsid w:val="00BC62BA"/>
    <w:rsid w:val="00BD6332"/>
    <w:rsid w:val="00C4025B"/>
    <w:rsid w:val="00C52484"/>
    <w:rsid w:val="00C830FF"/>
    <w:rsid w:val="00C95F98"/>
    <w:rsid w:val="00CD685E"/>
    <w:rsid w:val="00CF0501"/>
    <w:rsid w:val="00CF4C95"/>
    <w:rsid w:val="00CF7783"/>
    <w:rsid w:val="00DE423F"/>
    <w:rsid w:val="00E161AC"/>
    <w:rsid w:val="00E44A45"/>
    <w:rsid w:val="00E62B76"/>
    <w:rsid w:val="00EB5BB3"/>
    <w:rsid w:val="00F31EA6"/>
    <w:rsid w:val="00FC604C"/>
    <w:rsid w:val="00FD00D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D82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B7"/>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B7"/>
    <w:pPr>
      <w:ind w:left="720"/>
      <w:contextualSpacing/>
    </w:pPr>
  </w:style>
  <w:style w:type="character" w:styleId="Hyperlink">
    <w:name w:val="Hyperlink"/>
    <w:basedOn w:val="DefaultParagraphFont"/>
    <w:uiPriority w:val="99"/>
    <w:unhideWhenUsed/>
    <w:rsid w:val="005178A8"/>
    <w:rPr>
      <w:color w:val="0563C1" w:themeColor="hyperlink"/>
      <w:u w:val="single"/>
    </w:rPr>
  </w:style>
  <w:style w:type="paragraph" w:styleId="Header">
    <w:name w:val="header"/>
    <w:basedOn w:val="Normal"/>
    <w:link w:val="HeaderChar"/>
    <w:uiPriority w:val="99"/>
    <w:unhideWhenUsed/>
    <w:rsid w:val="0014578D"/>
    <w:pPr>
      <w:tabs>
        <w:tab w:val="center" w:pos="4680"/>
        <w:tab w:val="right" w:pos="9360"/>
      </w:tabs>
    </w:pPr>
  </w:style>
  <w:style w:type="character" w:customStyle="1" w:styleId="HeaderChar">
    <w:name w:val="Header Char"/>
    <w:basedOn w:val="DefaultParagraphFont"/>
    <w:link w:val="Header"/>
    <w:uiPriority w:val="99"/>
    <w:rsid w:val="0014578D"/>
    <w:rPr>
      <w:rFonts w:ascii="Garamond" w:hAnsi="Garamond"/>
    </w:rPr>
  </w:style>
  <w:style w:type="paragraph" w:styleId="Footer">
    <w:name w:val="footer"/>
    <w:basedOn w:val="Normal"/>
    <w:link w:val="FooterChar"/>
    <w:uiPriority w:val="99"/>
    <w:unhideWhenUsed/>
    <w:rsid w:val="0014578D"/>
    <w:pPr>
      <w:tabs>
        <w:tab w:val="center" w:pos="4680"/>
        <w:tab w:val="right" w:pos="9360"/>
      </w:tabs>
    </w:pPr>
  </w:style>
  <w:style w:type="character" w:customStyle="1" w:styleId="FooterChar">
    <w:name w:val="Footer Char"/>
    <w:basedOn w:val="DefaultParagraphFont"/>
    <w:link w:val="Footer"/>
    <w:uiPriority w:val="99"/>
    <w:rsid w:val="0014578D"/>
    <w:rPr>
      <w:rFonts w:ascii="Garamond" w:hAnsi="Garamond"/>
    </w:rPr>
  </w:style>
  <w:style w:type="paragraph" w:styleId="BalloonText">
    <w:name w:val="Balloon Text"/>
    <w:basedOn w:val="Normal"/>
    <w:link w:val="BalloonTextChar"/>
    <w:uiPriority w:val="99"/>
    <w:semiHidden/>
    <w:unhideWhenUsed/>
    <w:rsid w:val="005E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5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75EA"/>
    <w:rPr>
      <w:sz w:val="18"/>
      <w:szCs w:val="18"/>
    </w:rPr>
  </w:style>
  <w:style w:type="paragraph" w:styleId="CommentText">
    <w:name w:val="annotation text"/>
    <w:basedOn w:val="Normal"/>
    <w:link w:val="CommentTextChar"/>
    <w:uiPriority w:val="99"/>
    <w:semiHidden/>
    <w:unhideWhenUsed/>
    <w:rsid w:val="005E75EA"/>
  </w:style>
  <w:style w:type="character" w:customStyle="1" w:styleId="CommentTextChar">
    <w:name w:val="Comment Text Char"/>
    <w:basedOn w:val="DefaultParagraphFont"/>
    <w:link w:val="CommentText"/>
    <w:uiPriority w:val="99"/>
    <w:semiHidden/>
    <w:rsid w:val="005E75EA"/>
    <w:rPr>
      <w:rFonts w:ascii="Garamond" w:hAnsi="Garamond"/>
    </w:rPr>
  </w:style>
  <w:style w:type="paragraph" w:styleId="CommentSubject">
    <w:name w:val="annotation subject"/>
    <w:basedOn w:val="CommentText"/>
    <w:next w:val="CommentText"/>
    <w:link w:val="CommentSubjectChar"/>
    <w:uiPriority w:val="99"/>
    <w:semiHidden/>
    <w:unhideWhenUsed/>
    <w:rsid w:val="005E75EA"/>
    <w:rPr>
      <w:b/>
      <w:bCs/>
      <w:sz w:val="20"/>
      <w:szCs w:val="20"/>
    </w:rPr>
  </w:style>
  <w:style w:type="character" w:customStyle="1" w:styleId="CommentSubjectChar">
    <w:name w:val="Comment Subject Char"/>
    <w:basedOn w:val="CommentTextChar"/>
    <w:link w:val="CommentSubject"/>
    <w:uiPriority w:val="99"/>
    <w:semiHidden/>
    <w:rsid w:val="005E75EA"/>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544">
      <w:bodyDiv w:val="1"/>
      <w:marLeft w:val="0"/>
      <w:marRight w:val="0"/>
      <w:marTop w:val="0"/>
      <w:marBottom w:val="0"/>
      <w:divBdr>
        <w:top w:val="none" w:sz="0" w:space="0" w:color="auto"/>
        <w:left w:val="none" w:sz="0" w:space="0" w:color="auto"/>
        <w:bottom w:val="none" w:sz="0" w:space="0" w:color="auto"/>
        <w:right w:val="none" w:sz="0" w:space="0" w:color="auto"/>
      </w:divBdr>
    </w:div>
    <w:div w:id="301545801">
      <w:bodyDiv w:val="1"/>
      <w:marLeft w:val="0"/>
      <w:marRight w:val="0"/>
      <w:marTop w:val="0"/>
      <w:marBottom w:val="0"/>
      <w:divBdr>
        <w:top w:val="none" w:sz="0" w:space="0" w:color="auto"/>
        <w:left w:val="none" w:sz="0" w:space="0" w:color="auto"/>
        <w:bottom w:val="none" w:sz="0" w:space="0" w:color="auto"/>
        <w:right w:val="none" w:sz="0" w:space="0" w:color="auto"/>
      </w:divBdr>
      <w:divsChild>
        <w:div w:id="1926374736">
          <w:marLeft w:val="0"/>
          <w:marRight w:val="0"/>
          <w:marTop w:val="0"/>
          <w:marBottom w:val="0"/>
          <w:divBdr>
            <w:top w:val="none" w:sz="0" w:space="0" w:color="auto"/>
            <w:left w:val="none" w:sz="0" w:space="0" w:color="auto"/>
            <w:bottom w:val="none" w:sz="0" w:space="0" w:color="auto"/>
            <w:right w:val="none" w:sz="0" w:space="0" w:color="auto"/>
          </w:divBdr>
          <w:divsChild>
            <w:div w:id="9785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168">
      <w:bodyDiv w:val="1"/>
      <w:marLeft w:val="0"/>
      <w:marRight w:val="0"/>
      <w:marTop w:val="0"/>
      <w:marBottom w:val="0"/>
      <w:divBdr>
        <w:top w:val="none" w:sz="0" w:space="0" w:color="auto"/>
        <w:left w:val="none" w:sz="0" w:space="0" w:color="auto"/>
        <w:bottom w:val="none" w:sz="0" w:space="0" w:color="auto"/>
        <w:right w:val="none" w:sz="0" w:space="0" w:color="auto"/>
      </w:divBdr>
      <w:divsChild>
        <w:div w:id="1962344532">
          <w:marLeft w:val="0"/>
          <w:marRight w:val="0"/>
          <w:marTop w:val="0"/>
          <w:marBottom w:val="0"/>
          <w:divBdr>
            <w:top w:val="none" w:sz="0" w:space="0" w:color="auto"/>
            <w:left w:val="none" w:sz="0" w:space="0" w:color="auto"/>
            <w:bottom w:val="none" w:sz="0" w:space="0" w:color="auto"/>
            <w:right w:val="none" w:sz="0" w:space="0" w:color="auto"/>
          </w:divBdr>
          <w:divsChild>
            <w:div w:id="17789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649">
      <w:bodyDiv w:val="1"/>
      <w:marLeft w:val="0"/>
      <w:marRight w:val="0"/>
      <w:marTop w:val="0"/>
      <w:marBottom w:val="0"/>
      <w:divBdr>
        <w:top w:val="none" w:sz="0" w:space="0" w:color="auto"/>
        <w:left w:val="none" w:sz="0" w:space="0" w:color="auto"/>
        <w:bottom w:val="none" w:sz="0" w:space="0" w:color="auto"/>
        <w:right w:val="none" w:sz="0" w:space="0" w:color="auto"/>
      </w:divBdr>
      <w:divsChild>
        <w:div w:id="610820098">
          <w:marLeft w:val="0"/>
          <w:marRight w:val="0"/>
          <w:marTop w:val="0"/>
          <w:marBottom w:val="0"/>
          <w:divBdr>
            <w:top w:val="none" w:sz="0" w:space="0" w:color="auto"/>
            <w:left w:val="none" w:sz="0" w:space="0" w:color="auto"/>
            <w:bottom w:val="none" w:sz="0" w:space="0" w:color="auto"/>
            <w:right w:val="none" w:sz="0" w:space="0" w:color="auto"/>
          </w:divBdr>
          <w:divsChild>
            <w:div w:id="1261138337">
              <w:marLeft w:val="0"/>
              <w:marRight w:val="0"/>
              <w:marTop w:val="0"/>
              <w:marBottom w:val="0"/>
              <w:divBdr>
                <w:top w:val="none" w:sz="0" w:space="0" w:color="auto"/>
                <w:left w:val="none" w:sz="0" w:space="0" w:color="auto"/>
                <w:bottom w:val="none" w:sz="0" w:space="0" w:color="auto"/>
                <w:right w:val="none" w:sz="0" w:space="0" w:color="auto"/>
              </w:divBdr>
            </w:div>
            <w:div w:id="1471091582">
              <w:marLeft w:val="0"/>
              <w:marRight w:val="0"/>
              <w:marTop w:val="0"/>
              <w:marBottom w:val="0"/>
              <w:divBdr>
                <w:top w:val="none" w:sz="0" w:space="0" w:color="auto"/>
                <w:left w:val="none" w:sz="0" w:space="0" w:color="auto"/>
                <w:bottom w:val="none" w:sz="0" w:space="0" w:color="auto"/>
                <w:right w:val="none" w:sz="0" w:space="0" w:color="auto"/>
              </w:divBdr>
            </w:div>
            <w:div w:id="1314917642">
              <w:marLeft w:val="0"/>
              <w:marRight w:val="0"/>
              <w:marTop w:val="0"/>
              <w:marBottom w:val="0"/>
              <w:divBdr>
                <w:top w:val="none" w:sz="0" w:space="0" w:color="auto"/>
                <w:left w:val="none" w:sz="0" w:space="0" w:color="auto"/>
                <w:bottom w:val="none" w:sz="0" w:space="0" w:color="auto"/>
                <w:right w:val="none" w:sz="0" w:space="0" w:color="auto"/>
              </w:divBdr>
            </w:div>
            <w:div w:id="830295697">
              <w:marLeft w:val="0"/>
              <w:marRight w:val="0"/>
              <w:marTop w:val="0"/>
              <w:marBottom w:val="0"/>
              <w:divBdr>
                <w:top w:val="none" w:sz="0" w:space="0" w:color="auto"/>
                <w:left w:val="none" w:sz="0" w:space="0" w:color="auto"/>
                <w:bottom w:val="none" w:sz="0" w:space="0" w:color="auto"/>
                <w:right w:val="none" w:sz="0" w:space="0" w:color="auto"/>
              </w:divBdr>
            </w:div>
            <w:div w:id="998387032">
              <w:marLeft w:val="0"/>
              <w:marRight w:val="0"/>
              <w:marTop w:val="0"/>
              <w:marBottom w:val="0"/>
              <w:divBdr>
                <w:top w:val="none" w:sz="0" w:space="0" w:color="auto"/>
                <w:left w:val="none" w:sz="0" w:space="0" w:color="auto"/>
                <w:bottom w:val="none" w:sz="0" w:space="0" w:color="auto"/>
                <w:right w:val="none" w:sz="0" w:space="0" w:color="auto"/>
              </w:divBdr>
            </w:div>
            <w:div w:id="549072108">
              <w:marLeft w:val="0"/>
              <w:marRight w:val="0"/>
              <w:marTop w:val="0"/>
              <w:marBottom w:val="0"/>
              <w:divBdr>
                <w:top w:val="none" w:sz="0" w:space="0" w:color="auto"/>
                <w:left w:val="none" w:sz="0" w:space="0" w:color="auto"/>
                <w:bottom w:val="none" w:sz="0" w:space="0" w:color="auto"/>
                <w:right w:val="none" w:sz="0" w:space="0" w:color="auto"/>
              </w:divBdr>
            </w:div>
            <w:div w:id="1752458990">
              <w:marLeft w:val="0"/>
              <w:marRight w:val="0"/>
              <w:marTop w:val="0"/>
              <w:marBottom w:val="0"/>
              <w:divBdr>
                <w:top w:val="none" w:sz="0" w:space="0" w:color="auto"/>
                <w:left w:val="none" w:sz="0" w:space="0" w:color="auto"/>
                <w:bottom w:val="none" w:sz="0" w:space="0" w:color="auto"/>
                <w:right w:val="none" w:sz="0" w:space="0" w:color="auto"/>
              </w:divBdr>
            </w:div>
            <w:div w:id="1843205551">
              <w:marLeft w:val="0"/>
              <w:marRight w:val="0"/>
              <w:marTop w:val="0"/>
              <w:marBottom w:val="0"/>
              <w:divBdr>
                <w:top w:val="none" w:sz="0" w:space="0" w:color="auto"/>
                <w:left w:val="none" w:sz="0" w:space="0" w:color="auto"/>
                <w:bottom w:val="none" w:sz="0" w:space="0" w:color="auto"/>
                <w:right w:val="none" w:sz="0" w:space="0" w:color="auto"/>
              </w:divBdr>
            </w:div>
            <w:div w:id="1583027459">
              <w:marLeft w:val="0"/>
              <w:marRight w:val="0"/>
              <w:marTop w:val="0"/>
              <w:marBottom w:val="0"/>
              <w:divBdr>
                <w:top w:val="none" w:sz="0" w:space="0" w:color="auto"/>
                <w:left w:val="none" w:sz="0" w:space="0" w:color="auto"/>
                <w:bottom w:val="none" w:sz="0" w:space="0" w:color="auto"/>
                <w:right w:val="none" w:sz="0" w:space="0" w:color="auto"/>
              </w:divBdr>
            </w:div>
            <w:div w:id="2546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807">
      <w:bodyDiv w:val="1"/>
      <w:marLeft w:val="0"/>
      <w:marRight w:val="0"/>
      <w:marTop w:val="0"/>
      <w:marBottom w:val="0"/>
      <w:divBdr>
        <w:top w:val="none" w:sz="0" w:space="0" w:color="auto"/>
        <w:left w:val="none" w:sz="0" w:space="0" w:color="auto"/>
        <w:bottom w:val="none" w:sz="0" w:space="0" w:color="auto"/>
        <w:right w:val="none" w:sz="0" w:space="0" w:color="auto"/>
      </w:divBdr>
      <w:divsChild>
        <w:div w:id="1424255549">
          <w:marLeft w:val="0"/>
          <w:marRight w:val="0"/>
          <w:marTop w:val="0"/>
          <w:marBottom w:val="0"/>
          <w:divBdr>
            <w:top w:val="none" w:sz="0" w:space="0" w:color="auto"/>
            <w:left w:val="none" w:sz="0" w:space="0" w:color="auto"/>
            <w:bottom w:val="none" w:sz="0" w:space="0" w:color="auto"/>
            <w:right w:val="none" w:sz="0" w:space="0" w:color="auto"/>
          </w:divBdr>
          <w:divsChild>
            <w:div w:id="8220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787">
      <w:bodyDiv w:val="1"/>
      <w:marLeft w:val="0"/>
      <w:marRight w:val="0"/>
      <w:marTop w:val="0"/>
      <w:marBottom w:val="0"/>
      <w:divBdr>
        <w:top w:val="none" w:sz="0" w:space="0" w:color="auto"/>
        <w:left w:val="none" w:sz="0" w:space="0" w:color="auto"/>
        <w:bottom w:val="none" w:sz="0" w:space="0" w:color="auto"/>
        <w:right w:val="none" w:sz="0" w:space="0" w:color="auto"/>
      </w:divBdr>
      <w:divsChild>
        <w:div w:id="628972403">
          <w:marLeft w:val="0"/>
          <w:marRight w:val="0"/>
          <w:marTop w:val="0"/>
          <w:marBottom w:val="0"/>
          <w:divBdr>
            <w:top w:val="none" w:sz="0" w:space="0" w:color="auto"/>
            <w:left w:val="none" w:sz="0" w:space="0" w:color="auto"/>
            <w:bottom w:val="none" w:sz="0" w:space="0" w:color="auto"/>
            <w:right w:val="none" w:sz="0" w:space="0" w:color="auto"/>
          </w:divBdr>
          <w:divsChild>
            <w:div w:id="150679181">
              <w:marLeft w:val="0"/>
              <w:marRight w:val="0"/>
              <w:marTop w:val="0"/>
              <w:marBottom w:val="0"/>
              <w:divBdr>
                <w:top w:val="none" w:sz="0" w:space="0" w:color="auto"/>
                <w:left w:val="none" w:sz="0" w:space="0" w:color="auto"/>
                <w:bottom w:val="none" w:sz="0" w:space="0" w:color="auto"/>
                <w:right w:val="none" w:sz="0" w:space="0" w:color="auto"/>
              </w:divBdr>
            </w:div>
            <w:div w:id="2031686534">
              <w:marLeft w:val="0"/>
              <w:marRight w:val="0"/>
              <w:marTop w:val="0"/>
              <w:marBottom w:val="0"/>
              <w:divBdr>
                <w:top w:val="none" w:sz="0" w:space="0" w:color="auto"/>
                <w:left w:val="none" w:sz="0" w:space="0" w:color="auto"/>
                <w:bottom w:val="none" w:sz="0" w:space="0" w:color="auto"/>
                <w:right w:val="none" w:sz="0" w:space="0" w:color="auto"/>
              </w:divBdr>
            </w:div>
            <w:div w:id="443812556">
              <w:marLeft w:val="0"/>
              <w:marRight w:val="0"/>
              <w:marTop w:val="0"/>
              <w:marBottom w:val="0"/>
              <w:divBdr>
                <w:top w:val="none" w:sz="0" w:space="0" w:color="auto"/>
                <w:left w:val="none" w:sz="0" w:space="0" w:color="auto"/>
                <w:bottom w:val="none" w:sz="0" w:space="0" w:color="auto"/>
                <w:right w:val="none" w:sz="0" w:space="0" w:color="auto"/>
              </w:divBdr>
            </w:div>
            <w:div w:id="1326322336">
              <w:marLeft w:val="0"/>
              <w:marRight w:val="0"/>
              <w:marTop w:val="0"/>
              <w:marBottom w:val="0"/>
              <w:divBdr>
                <w:top w:val="none" w:sz="0" w:space="0" w:color="auto"/>
                <w:left w:val="none" w:sz="0" w:space="0" w:color="auto"/>
                <w:bottom w:val="none" w:sz="0" w:space="0" w:color="auto"/>
                <w:right w:val="none" w:sz="0" w:space="0" w:color="auto"/>
              </w:divBdr>
            </w:div>
            <w:div w:id="206531998">
              <w:marLeft w:val="0"/>
              <w:marRight w:val="0"/>
              <w:marTop w:val="0"/>
              <w:marBottom w:val="0"/>
              <w:divBdr>
                <w:top w:val="none" w:sz="0" w:space="0" w:color="auto"/>
                <w:left w:val="none" w:sz="0" w:space="0" w:color="auto"/>
                <w:bottom w:val="none" w:sz="0" w:space="0" w:color="auto"/>
                <w:right w:val="none" w:sz="0" w:space="0" w:color="auto"/>
              </w:divBdr>
            </w:div>
            <w:div w:id="2108842617">
              <w:marLeft w:val="0"/>
              <w:marRight w:val="0"/>
              <w:marTop w:val="0"/>
              <w:marBottom w:val="0"/>
              <w:divBdr>
                <w:top w:val="none" w:sz="0" w:space="0" w:color="auto"/>
                <w:left w:val="none" w:sz="0" w:space="0" w:color="auto"/>
                <w:bottom w:val="none" w:sz="0" w:space="0" w:color="auto"/>
                <w:right w:val="none" w:sz="0" w:space="0" w:color="auto"/>
              </w:divBdr>
            </w:div>
            <w:div w:id="1750809103">
              <w:marLeft w:val="0"/>
              <w:marRight w:val="0"/>
              <w:marTop w:val="0"/>
              <w:marBottom w:val="0"/>
              <w:divBdr>
                <w:top w:val="none" w:sz="0" w:space="0" w:color="auto"/>
                <w:left w:val="none" w:sz="0" w:space="0" w:color="auto"/>
                <w:bottom w:val="none" w:sz="0" w:space="0" w:color="auto"/>
                <w:right w:val="none" w:sz="0" w:space="0" w:color="auto"/>
              </w:divBdr>
            </w:div>
            <w:div w:id="1743330831">
              <w:marLeft w:val="0"/>
              <w:marRight w:val="0"/>
              <w:marTop w:val="0"/>
              <w:marBottom w:val="0"/>
              <w:divBdr>
                <w:top w:val="none" w:sz="0" w:space="0" w:color="auto"/>
                <w:left w:val="none" w:sz="0" w:space="0" w:color="auto"/>
                <w:bottom w:val="none" w:sz="0" w:space="0" w:color="auto"/>
                <w:right w:val="none" w:sz="0" w:space="0" w:color="auto"/>
              </w:divBdr>
            </w:div>
            <w:div w:id="1157064706">
              <w:marLeft w:val="0"/>
              <w:marRight w:val="0"/>
              <w:marTop w:val="0"/>
              <w:marBottom w:val="0"/>
              <w:divBdr>
                <w:top w:val="none" w:sz="0" w:space="0" w:color="auto"/>
                <w:left w:val="none" w:sz="0" w:space="0" w:color="auto"/>
                <w:bottom w:val="none" w:sz="0" w:space="0" w:color="auto"/>
                <w:right w:val="none" w:sz="0" w:space="0" w:color="auto"/>
              </w:divBdr>
            </w:div>
            <w:div w:id="862791726">
              <w:marLeft w:val="0"/>
              <w:marRight w:val="0"/>
              <w:marTop w:val="0"/>
              <w:marBottom w:val="0"/>
              <w:divBdr>
                <w:top w:val="none" w:sz="0" w:space="0" w:color="auto"/>
                <w:left w:val="none" w:sz="0" w:space="0" w:color="auto"/>
                <w:bottom w:val="none" w:sz="0" w:space="0" w:color="auto"/>
                <w:right w:val="none" w:sz="0" w:space="0" w:color="auto"/>
              </w:divBdr>
            </w:div>
            <w:div w:id="1859199010">
              <w:marLeft w:val="0"/>
              <w:marRight w:val="0"/>
              <w:marTop w:val="0"/>
              <w:marBottom w:val="0"/>
              <w:divBdr>
                <w:top w:val="none" w:sz="0" w:space="0" w:color="auto"/>
                <w:left w:val="none" w:sz="0" w:space="0" w:color="auto"/>
                <w:bottom w:val="none" w:sz="0" w:space="0" w:color="auto"/>
                <w:right w:val="none" w:sz="0" w:space="0" w:color="auto"/>
              </w:divBdr>
            </w:div>
            <w:div w:id="1281764116">
              <w:marLeft w:val="0"/>
              <w:marRight w:val="0"/>
              <w:marTop w:val="0"/>
              <w:marBottom w:val="0"/>
              <w:divBdr>
                <w:top w:val="none" w:sz="0" w:space="0" w:color="auto"/>
                <w:left w:val="none" w:sz="0" w:space="0" w:color="auto"/>
                <w:bottom w:val="none" w:sz="0" w:space="0" w:color="auto"/>
                <w:right w:val="none" w:sz="0" w:space="0" w:color="auto"/>
              </w:divBdr>
            </w:div>
            <w:div w:id="890194851">
              <w:marLeft w:val="0"/>
              <w:marRight w:val="0"/>
              <w:marTop w:val="0"/>
              <w:marBottom w:val="0"/>
              <w:divBdr>
                <w:top w:val="none" w:sz="0" w:space="0" w:color="auto"/>
                <w:left w:val="none" w:sz="0" w:space="0" w:color="auto"/>
                <w:bottom w:val="none" w:sz="0" w:space="0" w:color="auto"/>
                <w:right w:val="none" w:sz="0" w:space="0" w:color="auto"/>
              </w:divBdr>
            </w:div>
            <w:div w:id="1216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30727">
      <w:bodyDiv w:val="1"/>
      <w:marLeft w:val="0"/>
      <w:marRight w:val="0"/>
      <w:marTop w:val="0"/>
      <w:marBottom w:val="0"/>
      <w:divBdr>
        <w:top w:val="none" w:sz="0" w:space="0" w:color="auto"/>
        <w:left w:val="none" w:sz="0" w:space="0" w:color="auto"/>
        <w:bottom w:val="none" w:sz="0" w:space="0" w:color="auto"/>
        <w:right w:val="none" w:sz="0" w:space="0" w:color="auto"/>
      </w:divBdr>
      <w:divsChild>
        <w:div w:id="1223639725">
          <w:marLeft w:val="0"/>
          <w:marRight w:val="0"/>
          <w:marTop w:val="0"/>
          <w:marBottom w:val="0"/>
          <w:divBdr>
            <w:top w:val="none" w:sz="0" w:space="0" w:color="auto"/>
            <w:left w:val="none" w:sz="0" w:space="0" w:color="auto"/>
            <w:bottom w:val="none" w:sz="0" w:space="0" w:color="auto"/>
            <w:right w:val="none" w:sz="0" w:space="0" w:color="auto"/>
          </w:divBdr>
          <w:divsChild>
            <w:div w:id="20087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lackagendareport.com/wheres-the-blacklivesmatter-critique-of-black-political-class" TargetMode="External"/><Relationship Id="rId12" Type="http://schemas.openxmlformats.org/officeDocument/2006/relationships/hyperlink" Target="http://www.cosmopolitan.com/politics/a45930/misconceptions-black-lives-matter-movement/" TargetMode="External"/><Relationship Id="rId13" Type="http://schemas.openxmlformats.org/officeDocument/2006/relationships/hyperlink" Target="http://readwrite.com/2007/09/06/10_micro-blogging_tools_compare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leath@iliff.edu" TargetMode="External"/><Relationship Id="rId8" Type="http://schemas.openxmlformats.org/officeDocument/2006/relationships/hyperlink" Target="http://www.blackagendareport.com/wheres-the-blacklivesmatter-critique-of-black-political-class" TargetMode="External"/><Relationship Id="rId9" Type="http://schemas.openxmlformats.org/officeDocument/2006/relationships/hyperlink" Target="http://www.cosmopolitan.com/politics/a45930/misconceptions-black-lives-matter-movement/" TargetMode="External"/><Relationship Id="rId10" Type="http://schemas.openxmlformats.org/officeDocument/2006/relationships/hyperlink" Target="http://magazine.good.is/features/black-lives-matter-feminism-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1715</Words>
  <Characters>9782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MicNews</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2015-10-24T06:07:00Z</cp:lastPrinted>
  <dcterms:created xsi:type="dcterms:W3CDTF">2016-09-12T23:34:00Z</dcterms:created>
  <dcterms:modified xsi:type="dcterms:W3CDTF">2016-09-13T06:06:00Z</dcterms:modified>
</cp:coreProperties>
</file>