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0D73" w:rsidRDefault="00591C1F">
      <w:r>
        <w:rPr>
          <w:rFonts w:ascii="Times New Roman" w:eastAsia="Times New Roman" w:hAnsi="Times New Roman" w:cs="Times New Roman"/>
          <w:b/>
          <w:sz w:val="24"/>
          <w:szCs w:val="24"/>
          <w:u w:val="single"/>
        </w:rPr>
        <w:t>IST 2012 Introduction to Pastoral Theology and Care</w:t>
      </w:r>
      <w:r>
        <w:rPr>
          <w:rFonts w:ascii="Times New Roman" w:eastAsia="Times New Roman" w:hAnsi="Times New Roman" w:cs="Times New Roman"/>
          <w:sz w:val="24"/>
          <w:szCs w:val="24"/>
          <w:u w:val="single"/>
        </w:rPr>
        <w:t xml:space="preserve"> </w:t>
      </w:r>
    </w:p>
    <w:p w:rsidR="001948EE" w:rsidRPr="00250D73" w:rsidRDefault="00250D73" w:rsidP="0077104B">
      <w:pPr>
        <w:tabs>
          <w:tab w:val="center" w:pos="4680"/>
        </w:tabs>
        <w:rPr>
          <w:rFonts w:ascii="Times New Roman" w:hAnsi="Times New Roman" w:cs="Times New Roman"/>
          <w:sz w:val="24"/>
          <w:szCs w:val="24"/>
        </w:rPr>
      </w:pPr>
      <w:r w:rsidRPr="00250D73">
        <w:rPr>
          <w:rFonts w:ascii="Times New Roman" w:hAnsi="Times New Roman" w:cs="Times New Roman"/>
          <w:sz w:val="24"/>
          <w:szCs w:val="24"/>
        </w:rPr>
        <w:t>Winter</w:t>
      </w:r>
      <w:r w:rsidRPr="00250D73">
        <w:rPr>
          <w:rFonts w:ascii="Times New Roman" w:eastAsia="Times New Roman" w:hAnsi="Times New Roman" w:cs="Times New Roman"/>
          <w:sz w:val="24"/>
          <w:szCs w:val="24"/>
        </w:rPr>
        <w:t xml:space="preserve"> Quarter, 2017</w:t>
      </w:r>
      <w:r w:rsidR="003D3B39">
        <w:rPr>
          <w:rFonts w:ascii="Times New Roman" w:eastAsia="Times New Roman" w:hAnsi="Times New Roman" w:cs="Times New Roman"/>
          <w:sz w:val="24"/>
          <w:szCs w:val="24"/>
        </w:rPr>
        <w:t xml:space="preserve"> (online)</w:t>
      </w:r>
      <w:r w:rsidR="0077104B">
        <w:rPr>
          <w:rFonts w:ascii="Times New Roman" w:eastAsia="Times New Roman" w:hAnsi="Times New Roman" w:cs="Times New Roman"/>
          <w:sz w:val="24"/>
          <w:szCs w:val="24"/>
        </w:rPr>
        <w:tab/>
      </w:r>
    </w:p>
    <w:p w:rsidR="001948EE" w:rsidRDefault="00591C1F" w:rsidP="0077104B">
      <w:pPr>
        <w:tabs>
          <w:tab w:val="center" w:pos="4680"/>
        </w:tabs>
      </w:pPr>
      <w:r>
        <w:rPr>
          <w:rFonts w:ascii="Times New Roman" w:eastAsia="Times New Roman" w:hAnsi="Times New Roman" w:cs="Times New Roman"/>
          <w:sz w:val="24"/>
          <w:szCs w:val="24"/>
        </w:rPr>
        <w:t>Iliff School of Theology</w:t>
      </w:r>
      <w:r w:rsidR="0077104B">
        <w:rPr>
          <w:rFonts w:ascii="Times New Roman" w:eastAsia="Times New Roman" w:hAnsi="Times New Roman" w:cs="Times New Roman"/>
          <w:sz w:val="24"/>
          <w:szCs w:val="24"/>
        </w:rPr>
        <w:tab/>
      </w:r>
    </w:p>
    <w:p w:rsidR="001948EE" w:rsidRPr="00CA46C6" w:rsidRDefault="00591C1F">
      <w:pPr>
        <w:ind w:left="5040" w:firstLine="720"/>
        <w:rPr>
          <w:lang w:val="es-MX"/>
        </w:rPr>
      </w:pPr>
      <w:r w:rsidRPr="002D5AE3">
        <w:rPr>
          <w:rFonts w:ascii="Times New Roman" w:eastAsia="Times New Roman" w:hAnsi="Times New Roman" w:cs="Times New Roman"/>
          <w:i/>
          <w:sz w:val="24"/>
          <w:szCs w:val="24"/>
          <w:lang w:val="es-MX"/>
        </w:rPr>
        <w:t>Instructor:</w:t>
      </w:r>
      <w:r w:rsidRPr="00CA46C6">
        <w:rPr>
          <w:rFonts w:ascii="Times New Roman" w:eastAsia="Times New Roman" w:hAnsi="Times New Roman" w:cs="Times New Roman"/>
          <w:sz w:val="24"/>
          <w:szCs w:val="24"/>
          <w:lang w:val="es-MX"/>
        </w:rPr>
        <w:t xml:space="preserve"> Rev. Ruben Arjona</w:t>
      </w:r>
    </w:p>
    <w:p w:rsidR="001948EE" w:rsidRPr="00CA46C6" w:rsidRDefault="00591C1F">
      <w:pPr>
        <w:rPr>
          <w:rFonts w:ascii="Times New Roman" w:eastAsia="Times New Roman" w:hAnsi="Times New Roman" w:cs="Times New Roman"/>
          <w:color w:val="1155CC"/>
          <w:sz w:val="24"/>
          <w:szCs w:val="24"/>
          <w:u w:val="single"/>
          <w:lang w:val="es-MX"/>
        </w:rPr>
      </w:pPr>
      <w:r w:rsidRPr="00CA46C6">
        <w:rPr>
          <w:rFonts w:ascii="Times New Roman" w:eastAsia="Times New Roman" w:hAnsi="Times New Roman" w:cs="Times New Roman"/>
          <w:sz w:val="24"/>
          <w:szCs w:val="24"/>
          <w:lang w:val="es-MX"/>
        </w:rPr>
        <w:t xml:space="preserve">            </w:t>
      </w:r>
      <w:r w:rsidRPr="00CA46C6">
        <w:rPr>
          <w:rFonts w:ascii="Times New Roman" w:eastAsia="Times New Roman" w:hAnsi="Times New Roman" w:cs="Times New Roman"/>
          <w:sz w:val="24"/>
          <w:szCs w:val="24"/>
          <w:lang w:val="es-MX"/>
        </w:rPr>
        <w:tab/>
      </w:r>
      <w:r w:rsidRPr="00CA46C6">
        <w:rPr>
          <w:rFonts w:ascii="Times New Roman" w:eastAsia="Times New Roman" w:hAnsi="Times New Roman" w:cs="Times New Roman"/>
          <w:sz w:val="24"/>
          <w:szCs w:val="24"/>
          <w:lang w:val="es-MX"/>
        </w:rPr>
        <w:tab/>
      </w:r>
      <w:r w:rsidRPr="00CA46C6">
        <w:rPr>
          <w:rFonts w:ascii="Times New Roman" w:eastAsia="Times New Roman" w:hAnsi="Times New Roman" w:cs="Times New Roman"/>
          <w:sz w:val="24"/>
          <w:szCs w:val="24"/>
          <w:lang w:val="es-MX"/>
        </w:rPr>
        <w:tab/>
      </w:r>
      <w:r w:rsidRPr="00CA46C6">
        <w:rPr>
          <w:rFonts w:ascii="Times New Roman" w:eastAsia="Times New Roman" w:hAnsi="Times New Roman" w:cs="Times New Roman"/>
          <w:sz w:val="24"/>
          <w:szCs w:val="24"/>
          <w:lang w:val="es-MX"/>
        </w:rPr>
        <w:tab/>
      </w:r>
      <w:r w:rsidRPr="00CA46C6">
        <w:rPr>
          <w:rFonts w:ascii="Times New Roman" w:eastAsia="Times New Roman" w:hAnsi="Times New Roman" w:cs="Times New Roman"/>
          <w:sz w:val="24"/>
          <w:szCs w:val="24"/>
          <w:lang w:val="es-MX"/>
        </w:rPr>
        <w:tab/>
      </w:r>
      <w:r w:rsidRPr="00CA46C6">
        <w:rPr>
          <w:rFonts w:ascii="Times New Roman" w:eastAsia="Times New Roman" w:hAnsi="Times New Roman" w:cs="Times New Roman"/>
          <w:sz w:val="24"/>
          <w:szCs w:val="24"/>
          <w:lang w:val="es-MX"/>
        </w:rPr>
        <w:tab/>
      </w:r>
      <w:r w:rsidRPr="00CA46C6">
        <w:rPr>
          <w:rFonts w:ascii="Times New Roman" w:eastAsia="Times New Roman" w:hAnsi="Times New Roman" w:cs="Times New Roman"/>
          <w:sz w:val="24"/>
          <w:szCs w:val="24"/>
          <w:lang w:val="es-MX"/>
        </w:rPr>
        <w:tab/>
      </w:r>
      <w:hyperlink r:id="rId8">
        <w:r w:rsidRPr="00CA46C6">
          <w:rPr>
            <w:rFonts w:ascii="Times New Roman" w:eastAsia="Times New Roman" w:hAnsi="Times New Roman" w:cs="Times New Roman"/>
            <w:color w:val="1155CC"/>
            <w:sz w:val="24"/>
            <w:szCs w:val="24"/>
            <w:u w:val="single"/>
            <w:lang w:val="es-MX"/>
          </w:rPr>
          <w:t>rarjona@iliff.edu</w:t>
        </w:r>
      </w:hyperlink>
    </w:p>
    <w:p w:rsidR="001948EE" w:rsidRDefault="00250D73">
      <w:pPr>
        <w:rPr>
          <w:rFonts w:ascii="Times New Roman" w:eastAsia="Times New Roman" w:hAnsi="Times New Roman" w:cs="Times New Roman"/>
          <w:sz w:val="24"/>
          <w:szCs w:val="24"/>
        </w:rPr>
      </w:pPr>
      <w:r w:rsidRPr="00CA46C6">
        <w:rPr>
          <w:lang w:val="es-MX"/>
        </w:rPr>
        <w:tab/>
      </w:r>
      <w:r w:rsidRPr="00CA46C6">
        <w:rPr>
          <w:lang w:val="es-MX"/>
        </w:rPr>
        <w:tab/>
      </w:r>
      <w:r w:rsidRPr="00CA46C6">
        <w:rPr>
          <w:lang w:val="es-MX"/>
        </w:rPr>
        <w:tab/>
      </w:r>
      <w:r w:rsidRPr="00CA46C6">
        <w:rPr>
          <w:lang w:val="es-MX"/>
        </w:rPr>
        <w:tab/>
      </w:r>
      <w:r w:rsidRPr="00CA46C6">
        <w:rPr>
          <w:lang w:val="es-MX"/>
        </w:rPr>
        <w:tab/>
      </w:r>
      <w:r w:rsidRPr="00CA46C6">
        <w:rPr>
          <w:lang w:val="es-MX"/>
        </w:rPr>
        <w:tab/>
      </w:r>
      <w:r w:rsidRPr="00CA46C6">
        <w:rPr>
          <w:lang w:val="es-MX"/>
        </w:rPr>
        <w:tab/>
      </w:r>
      <w:r w:rsidRPr="00CA46C6">
        <w:rPr>
          <w:lang w:val="es-MX"/>
        </w:rPr>
        <w:tab/>
      </w:r>
      <w:r w:rsidR="00591C1F">
        <w:rPr>
          <w:rFonts w:ascii="Times New Roman" w:eastAsia="Times New Roman" w:hAnsi="Times New Roman" w:cs="Times New Roman"/>
          <w:sz w:val="24"/>
          <w:szCs w:val="24"/>
        </w:rPr>
        <w:t>Office hours</w:t>
      </w:r>
      <w:r>
        <w:rPr>
          <w:rFonts w:ascii="Times New Roman" w:eastAsia="Times New Roman" w:hAnsi="Times New Roman" w:cs="Times New Roman"/>
          <w:sz w:val="24"/>
          <w:szCs w:val="24"/>
        </w:rPr>
        <w:t xml:space="preserve"> (I-111)</w:t>
      </w:r>
      <w:r w:rsidR="00591C1F">
        <w:rPr>
          <w:rFonts w:ascii="Times New Roman" w:eastAsia="Times New Roman" w:hAnsi="Times New Roman" w:cs="Times New Roman"/>
          <w:sz w:val="24"/>
          <w:szCs w:val="24"/>
        </w:rPr>
        <w:t>: by appointment</w:t>
      </w:r>
      <w:r>
        <w:rPr>
          <w:rFonts w:ascii="Times New Roman" w:eastAsia="Times New Roman" w:hAnsi="Times New Roman" w:cs="Times New Roman"/>
          <w:sz w:val="24"/>
          <w:szCs w:val="24"/>
        </w:rPr>
        <w:t xml:space="preserve"> </w:t>
      </w:r>
    </w:p>
    <w:p w:rsidR="00CA46C6" w:rsidRDefault="00CA46C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D5AE3">
        <w:rPr>
          <w:rFonts w:ascii="Times New Roman" w:eastAsia="Times New Roman" w:hAnsi="Times New Roman" w:cs="Times New Roman"/>
          <w:i/>
          <w:sz w:val="24"/>
          <w:szCs w:val="24"/>
        </w:rPr>
        <w:t>Teaching assistant:</w:t>
      </w:r>
      <w:r>
        <w:rPr>
          <w:rFonts w:ascii="Times New Roman" w:eastAsia="Times New Roman" w:hAnsi="Times New Roman" w:cs="Times New Roman"/>
          <w:sz w:val="24"/>
          <w:szCs w:val="24"/>
        </w:rPr>
        <w:t xml:space="preserve"> Shawn Fawson</w:t>
      </w:r>
    </w:p>
    <w:p w:rsidR="00CA46C6" w:rsidRDefault="00CA46C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9" w:history="1">
        <w:r w:rsidRPr="00B672CE">
          <w:rPr>
            <w:rStyle w:val="Hyperlink"/>
            <w:rFonts w:ascii="Times New Roman" w:eastAsia="Times New Roman" w:hAnsi="Times New Roman" w:cs="Times New Roman"/>
            <w:sz w:val="24"/>
            <w:szCs w:val="24"/>
          </w:rPr>
          <w:t>sfawson@iliff.edu</w:t>
        </w:r>
      </w:hyperlink>
    </w:p>
    <w:p w:rsidR="00E94DD4" w:rsidRDefault="00E94DD4"/>
    <w:p w:rsidR="001948EE" w:rsidRDefault="00591C1F">
      <w:r>
        <w:rPr>
          <w:rFonts w:ascii="Times New Roman" w:eastAsia="Times New Roman" w:hAnsi="Times New Roman" w:cs="Times New Roman"/>
          <w:b/>
          <w:sz w:val="24"/>
          <w:szCs w:val="24"/>
          <w:u w:val="single"/>
        </w:rPr>
        <w:t>Course Description</w:t>
      </w:r>
    </w:p>
    <w:p w:rsidR="001948EE" w:rsidRDefault="001948EE"/>
    <w:p w:rsidR="001948EE" w:rsidRDefault="00591C1F">
      <w:r>
        <w:rPr>
          <w:rFonts w:ascii="Times New Roman" w:eastAsia="Times New Roman" w:hAnsi="Times New Roman" w:cs="Times New Roman"/>
          <w:sz w:val="24"/>
          <w:szCs w:val="24"/>
        </w:rPr>
        <w:t>An introduction to theories of care, counseling, and psychotherapy in relation to theories of humanity and personhood. Special attention will be given to theological, psychological and ethical perspectives.</w:t>
      </w:r>
    </w:p>
    <w:p w:rsidR="001948EE" w:rsidRDefault="001948EE"/>
    <w:p w:rsidR="001948EE" w:rsidRDefault="00591C1F">
      <w:r>
        <w:rPr>
          <w:rFonts w:ascii="Times New Roman" w:eastAsia="Times New Roman" w:hAnsi="Times New Roman" w:cs="Times New Roman"/>
          <w:sz w:val="24"/>
          <w:szCs w:val="24"/>
        </w:rPr>
        <w:t xml:space="preserve">This course encourages students to examine their sense of self and vocational identity in relation to their personal and collective experiences and locations. The course offers a variety of theological and psychological perspectives and tools to help students develop confidence in responding to various circumstances of pastoral care and counseling in the context of parish ministry and other institutional settings. Various topics include loss and grief, </w:t>
      </w:r>
      <w:r w:rsidR="00250D73">
        <w:rPr>
          <w:rFonts w:ascii="Times New Roman" w:eastAsia="Times New Roman" w:hAnsi="Times New Roman" w:cs="Times New Roman"/>
          <w:sz w:val="24"/>
          <w:szCs w:val="24"/>
        </w:rPr>
        <w:t>the care of couples</w:t>
      </w:r>
      <w:r>
        <w:rPr>
          <w:rFonts w:ascii="Times New Roman" w:eastAsia="Times New Roman" w:hAnsi="Times New Roman" w:cs="Times New Roman"/>
          <w:sz w:val="24"/>
          <w:szCs w:val="24"/>
        </w:rPr>
        <w:t xml:space="preserve">, and the minister’s sexuality. </w:t>
      </w:r>
    </w:p>
    <w:p w:rsidR="001948EE" w:rsidRDefault="001948EE"/>
    <w:p w:rsidR="001948EE" w:rsidRDefault="00591C1F">
      <w:r>
        <w:rPr>
          <w:rFonts w:ascii="Times New Roman" w:eastAsia="Times New Roman" w:hAnsi="Times New Roman" w:cs="Times New Roman"/>
          <w:b/>
          <w:sz w:val="24"/>
          <w:szCs w:val="24"/>
          <w:u w:val="single"/>
        </w:rPr>
        <w:t>Learning Goals:</w:t>
      </w:r>
      <w:r>
        <w:rPr>
          <w:rFonts w:ascii="Times New Roman" w:eastAsia="Times New Roman" w:hAnsi="Times New Roman" w:cs="Times New Roman"/>
          <w:sz w:val="24"/>
          <w:szCs w:val="24"/>
        </w:rPr>
        <w:t xml:space="preserve"> Students who complete this course will be able to:</w:t>
      </w:r>
    </w:p>
    <w:p w:rsidR="001948EE" w:rsidRDefault="001948EE"/>
    <w:p w:rsidR="001948EE" w:rsidRDefault="00591C1F">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Articulate their understanding of pastoral theology and care and identify and assess their own gifts, strengths, and growing edges for pastoral ministry.</w:t>
      </w:r>
    </w:p>
    <w:p w:rsidR="001948EE" w:rsidRDefault="00591C1F">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Listen empathically to those in need of pastoral care and respond to their concrete situations in a contextually sensitive way. </w:t>
      </w:r>
    </w:p>
    <w:p w:rsidR="001948EE" w:rsidRDefault="00591C1F">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an ability to reflect on how the core dynamics and patterns of their own family of origin may affect the larger system of their congregation or workplace.</w:t>
      </w:r>
    </w:p>
    <w:p w:rsidR="001948EE" w:rsidRDefault="00591C1F">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working knowledge of the systemic dimension of pastoral theology and care.</w:t>
      </w:r>
    </w:p>
    <w:p w:rsidR="001948EE" w:rsidRDefault="00591C1F">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Locate their own particular scholarly and practical interests within the field of pastoral theology and care.</w:t>
      </w:r>
    </w:p>
    <w:p w:rsidR="001948EE" w:rsidRDefault="001948EE"/>
    <w:p w:rsidR="001948EE" w:rsidRDefault="00250D73">
      <w:pPr>
        <w:rPr>
          <w:rFonts w:ascii="Times New Roman" w:hAnsi="Times New Roman" w:cs="Times New Roman"/>
          <w:b/>
          <w:sz w:val="24"/>
          <w:szCs w:val="24"/>
          <w:u w:val="single"/>
        </w:rPr>
      </w:pPr>
      <w:r w:rsidRPr="00250D73">
        <w:rPr>
          <w:rFonts w:ascii="Times New Roman" w:hAnsi="Times New Roman" w:cs="Times New Roman"/>
          <w:b/>
          <w:sz w:val="24"/>
          <w:szCs w:val="24"/>
          <w:u w:val="single"/>
        </w:rPr>
        <w:t>Online and Pedagogical Resources</w:t>
      </w:r>
    </w:p>
    <w:p w:rsidR="00250D73" w:rsidRDefault="00250D73">
      <w:pPr>
        <w:rPr>
          <w:rFonts w:ascii="Times New Roman" w:hAnsi="Times New Roman" w:cs="Times New Roman"/>
          <w:b/>
          <w:sz w:val="24"/>
          <w:szCs w:val="24"/>
          <w:u w:val="single"/>
        </w:rPr>
      </w:pPr>
    </w:p>
    <w:p w:rsidR="00250D73" w:rsidRDefault="00250D73">
      <w:pPr>
        <w:rPr>
          <w:rFonts w:ascii="Times New Roman" w:hAnsi="Times New Roman" w:cs="Times New Roman"/>
          <w:sz w:val="24"/>
          <w:szCs w:val="24"/>
        </w:rPr>
      </w:pPr>
      <w:r>
        <w:rPr>
          <w:rFonts w:ascii="Times New Roman" w:hAnsi="Times New Roman" w:cs="Times New Roman"/>
          <w:sz w:val="24"/>
          <w:szCs w:val="24"/>
        </w:rPr>
        <w:t xml:space="preserve">We will use Canvas for online access to this course. If you need help with Canvas, please contact </w:t>
      </w:r>
      <w:hyperlink r:id="rId10" w:history="1">
        <w:r w:rsidRPr="00B672CE">
          <w:rPr>
            <w:rStyle w:val="Hyperlink"/>
            <w:rFonts w:ascii="Times New Roman" w:hAnsi="Times New Roman" w:cs="Times New Roman"/>
            <w:sz w:val="24"/>
            <w:szCs w:val="24"/>
          </w:rPr>
          <w:t>helpdesk@iliff.edu</w:t>
        </w:r>
      </w:hyperlink>
      <w:r>
        <w:rPr>
          <w:rFonts w:ascii="Times New Roman" w:hAnsi="Times New Roman" w:cs="Times New Roman"/>
          <w:sz w:val="24"/>
          <w:szCs w:val="24"/>
        </w:rPr>
        <w:t xml:space="preserve">. For writing and research support, please contact </w:t>
      </w:r>
      <w:hyperlink r:id="rId11" w:history="1">
        <w:r w:rsidRPr="00B672CE">
          <w:rPr>
            <w:rStyle w:val="Hyperlink"/>
            <w:rFonts w:ascii="Times New Roman" w:hAnsi="Times New Roman" w:cs="Times New Roman"/>
            <w:sz w:val="24"/>
            <w:szCs w:val="24"/>
          </w:rPr>
          <w:t>writing@iliff.edu</w:t>
        </w:r>
      </w:hyperlink>
      <w:r>
        <w:rPr>
          <w:rFonts w:ascii="Times New Roman" w:hAnsi="Times New Roman" w:cs="Times New Roman"/>
          <w:sz w:val="24"/>
          <w:szCs w:val="24"/>
        </w:rPr>
        <w:t xml:space="preserve">. </w:t>
      </w:r>
      <w:r w:rsidR="003D3B39">
        <w:rPr>
          <w:rFonts w:ascii="Times New Roman" w:hAnsi="Times New Roman" w:cs="Times New Roman"/>
          <w:sz w:val="24"/>
          <w:szCs w:val="24"/>
        </w:rPr>
        <w:t xml:space="preserve">The Iliff Writing Lab offers a variety of resources, including face-to-face and online appointments. </w:t>
      </w:r>
    </w:p>
    <w:p w:rsidR="009F3597" w:rsidRDefault="009F3597">
      <w:pPr>
        <w:rPr>
          <w:rFonts w:ascii="Times New Roman" w:hAnsi="Times New Roman" w:cs="Times New Roman"/>
          <w:sz w:val="24"/>
          <w:szCs w:val="24"/>
        </w:rPr>
      </w:pPr>
    </w:p>
    <w:p w:rsidR="009F3597" w:rsidRDefault="009F3597">
      <w:pPr>
        <w:rPr>
          <w:rFonts w:ascii="Times New Roman" w:hAnsi="Times New Roman" w:cs="Times New Roman"/>
          <w:b/>
          <w:sz w:val="24"/>
          <w:szCs w:val="24"/>
          <w:u w:val="single"/>
        </w:rPr>
      </w:pPr>
      <w:r w:rsidRPr="009F3597">
        <w:rPr>
          <w:rFonts w:ascii="Times New Roman" w:hAnsi="Times New Roman" w:cs="Times New Roman"/>
          <w:b/>
          <w:sz w:val="24"/>
          <w:szCs w:val="24"/>
          <w:u w:val="single"/>
        </w:rPr>
        <w:t>Professional Confidentiality &amp; Mandatory Reporting</w:t>
      </w:r>
    </w:p>
    <w:p w:rsidR="009F3597" w:rsidRDefault="009F3597">
      <w:pPr>
        <w:rPr>
          <w:rFonts w:ascii="Times New Roman" w:hAnsi="Times New Roman" w:cs="Times New Roman"/>
          <w:b/>
          <w:sz w:val="24"/>
          <w:szCs w:val="24"/>
          <w:u w:val="single"/>
        </w:rPr>
      </w:pPr>
    </w:p>
    <w:p w:rsidR="009F3597" w:rsidRDefault="009F3597">
      <w:pPr>
        <w:rPr>
          <w:rFonts w:ascii="Times New Roman" w:hAnsi="Times New Roman" w:cs="Times New Roman"/>
          <w:sz w:val="24"/>
          <w:szCs w:val="24"/>
        </w:rPr>
      </w:pPr>
      <w:r>
        <w:rPr>
          <w:rFonts w:ascii="Times New Roman" w:hAnsi="Times New Roman" w:cs="Times New Roman"/>
          <w:sz w:val="24"/>
          <w:szCs w:val="24"/>
        </w:rPr>
        <w:t xml:space="preserve">All students must agree to abide by professional confidentiality in all matters, which means that they will preserve anonymity by disguising the identity of cases when seeking consultation and case reporting. Student disclosures to one another and to the professor will remain confidential, unless the law requires otherwise. In all cases, students must be aware of the mandatory </w:t>
      </w:r>
      <w:r>
        <w:rPr>
          <w:rFonts w:ascii="Times New Roman" w:hAnsi="Times New Roman" w:cs="Times New Roman"/>
          <w:sz w:val="24"/>
          <w:szCs w:val="24"/>
        </w:rPr>
        <w:lastRenderedPageBreak/>
        <w:t>reporting laws of the state in which they provide professional caregiving. If they are designated spiritual caregivers within their religious tradition, they need to also be aware of what their religious organization requires. If students have reason to suspect or have first-hand knowledge of recent, current, or ongoing child abuse or neglect perpetrated on a child currently under the age of 18 years, elder abuse, sexual and domestic violence, or threats of homicide or suicide in any of the spiritual situations they use for fulfilling the requirements of this course, they need to seek immediate consultation with supervisors, denominational leaders, and the professor of this course so that proper reporting procedures can be ascertained. We will work together</w:t>
      </w:r>
      <w:r w:rsidR="008F3BFD">
        <w:rPr>
          <w:rFonts w:ascii="Times New Roman" w:hAnsi="Times New Roman" w:cs="Times New Roman"/>
          <w:sz w:val="24"/>
          <w:szCs w:val="24"/>
        </w:rPr>
        <w:t xml:space="preserve"> to establish an appropriate pastoral relationship with all parties facing these crises. </w:t>
      </w:r>
    </w:p>
    <w:p w:rsidR="00692BBD" w:rsidRDefault="00692BBD" w:rsidP="00692BBD">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State laws on mandatory reporting are available at </w:t>
      </w:r>
      <w:hyperlink r:id="rId12">
        <w:r w:rsidRPr="007F43E9">
          <w:rPr>
            <w:rFonts w:ascii="Times New Roman" w:eastAsia="Times New Roman" w:hAnsi="Times New Roman" w:cs="Times New Roman"/>
            <w:sz w:val="24"/>
            <w:szCs w:val="24"/>
            <w:highlight w:val="white"/>
            <w:u w:val="single"/>
          </w:rPr>
          <w:t>State Laws on Mandatory Clergy Reporting</w:t>
        </w:r>
        <w:r>
          <w:rPr>
            <w:rFonts w:ascii="Times New Roman" w:eastAsia="Times New Roman" w:hAnsi="Times New Roman" w:cs="Times New Roman"/>
            <w:sz w:val="24"/>
            <w:szCs w:val="24"/>
            <w:highlight w:val="white"/>
            <w:u w:val="single"/>
          </w:rPr>
          <w:t>.</w:t>
        </w:r>
        <w:r w:rsidRPr="007F43E9">
          <w:rPr>
            <w:rFonts w:ascii="Times New Roman" w:eastAsia="Times New Roman" w:hAnsi="Times New Roman" w:cs="Times New Roman"/>
            <w:sz w:val="24"/>
            <w:szCs w:val="24"/>
            <w:highlight w:val="white"/>
          </w:rPr>
          <w:t xml:space="preserve"> </w:t>
        </w:r>
      </w:hyperlink>
      <w:r>
        <w:rPr>
          <w:rFonts w:ascii="Times New Roman" w:eastAsia="Times New Roman" w:hAnsi="Times New Roman" w:cs="Times New Roman"/>
          <w:sz w:val="24"/>
          <w:szCs w:val="24"/>
          <w:highlight w:val="white"/>
        </w:rPr>
        <w:t xml:space="preserve"> Colorado mandatory reporting requirements may be found at </w:t>
      </w:r>
      <w:hyperlink r:id="rId13">
        <w:r w:rsidRPr="007F43E9">
          <w:rPr>
            <w:rFonts w:ascii="Times New Roman" w:eastAsia="Times New Roman" w:hAnsi="Times New Roman" w:cs="Times New Roman"/>
            <w:sz w:val="24"/>
            <w:szCs w:val="24"/>
            <w:highlight w:val="white"/>
            <w:u w:val="single"/>
          </w:rPr>
          <w:t>Colorado Revised Statutes</w:t>
        </w:r>
        <w:r>
          <w:rPr>
            <w:rFonts w:ascii="Times New Roman" w:eastAsia="Times New Roman" w:hAnsi="Times New Roman" w:cs="Times New Roman"/>
            <w:sz w:val="24"/>
            <w:szCs w:val="24"/>
            <w:highlight w:val="white"/>
          </w:rPr>
          <w:t xml:space="preserve"> </w:t>
        </w:r>
      </w:hyperlink>
      <w:r>
        <w:rPr>
          <w:rFonts w:ascii="Times New Roman" w:eastAsia="Times New Roman" w:hAnsi="Times New Roman" w:cs="Times New Roman"/>
          <w:sz w:val="24"/>
          <w:szCs w:val="24"/>
          <w:highlight w:val="white"/>
        </w:rPr>
        <w:t xml:space="preserve">19-3-304, 1a, 2(aa, II, III); 13-90-107c.  </w:t>
      </w:r>
    </w:p>
    <w:p w:rsidR="001948EE" w:rsidRDefault="003D3B39">
      <w:r>
        <w:rPr>
          <w:rFonts w:ascii="Times New Roman" w:eastAsia="Times New Roman" w:hAnsi="Times New Roman" w:cs="Times New Roman"/>
          <w:b/>
          <w:sz w:val="24"/>
          <w:szCs w:val="24"/>
          <w:u w:val="single"/>
        </w:rPr>
        <w:t>Readings</w:t>
      </w:r>
    </w:p>
    <w:p w:rsidR="001948EE" w:rsidRDefault="001948EE"/>
    <w:p w:rsidR="001948EE" w:rsidRPr="003D3B39" w:rsidRDefault="003D3B39">
      <w:pPr>
        <w:rPr>
          <w:b/>
        </w:rPr>
      </w:pPr>
      <w:r w:rsidRPr="003D3B39">
        <w:rPr>
          <w:rFonts w:ascii="Times New Roman" w:eastAsia="Times New Roman" w:hAnsi="Times New Roman" w:cs="Times New Roman"/>
          <w:b/>
          <w:i/>
          <w:sz w:val="24"/>
          <w:szCs w:val="24"/>
        </w:rPr>
        <w:t>Required books:</w:t>
      </w:r>
    </w:p>
    <w:p w:rsidR="001948EE" w:rsidRDefault="001948EE"/>
    <w:p w:rsidR="003D3B39" w:rsidRDefault="0059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Doehring, Carrie. </w:t>
      </w:r>
      <w:r>
        <w:rPr>
          <w:rFonts w:ascii="Times New Roman" w:eastAsia="Times New Roman" w:hAnsi="Times New Roman" w:cs="Times New Roman"/>
          <w:i/>
          <w:sz w:val="24"/>
          <w:szCs w:val="24"/>
        </w:rPr>
        <w:t>The Practice of Pastoral Care: A Postmodern Approach.</w:t>
      </w:r>
      <w:r>
        <w:rPr>
          <w:rFonts w:ascii="Times New Roman" w:eastAsia="Times New Roman" w:hAnsi="Times New Roman" w:cs="Times New Roman"/>
          <w:sz w:val="24"/>
          <w:szCs w:val="24"/>
        </w:rPr>
        <w:t xml:space="preserve"> Revised and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expanded edition. Louisville, KY: Westminster John Knox Press, 2015. </w:t>
      </w:r>
    </w:p>
    <w:p w:rsidR="009F3597" w:rsidRDefault="003D3B39" w:rsidP="009F35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Dykstra, Robert C., ed. </w:t>
      </w:r>
      <w:r>
        <w:rPr>
          <w:rFonts w:ascii="Times New Roman" w:eastAsia="Times New Roman" w:hAnsi="Times New Roman" w:cs="Times New Roman"/>
          <w:i/>
          <w:sz w:val="24"/>
          <w:szCs w:val="24"/>
        </w:rPr>
        <w:t xml:space="preserve">Images of Pastoral Care: Classic Readings. </w:t>
      </w:r>
      <w:r>
        <w:rPr>
          <w:rFonts w:ascii="Times New Roman" w:eastAsia="Times New Roman" w:hAnsi="Times New Roman" w:cs="Times New Roman"/>
          <w:sz w:val="24"/>
          <w:szCs w:val="24"/>
        </w:rPr>
        <w:t xml:space="preserve">St. Louis, MO: Chalice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Press, 2005. </w:t>
      </w:r>
    </w:p>
    <w:p w:rsidR="009F3597" w:rsidRDefault="003D3B39" w:rsidP="009F3597">
      <w:pPr>
        <w:rPr>
          <w:rFonts w:ascii="Times New Roman" w:hAnsi="Times New Roman" w:cs="Times New Roman"/>
          <w:color w:val="auto"/>
          <w:sz w:val="24"/>
          <w:szCs w:val="24"/>
        </w:rPr>
      </w:pPr>
      <w:r w:rsidRPr="003D3B39">
        <w:rPr>
          <w:rFonts w:ascii="Times New Roman" w:hAnsi="Times New Roman" w:cs="Times New Roman"/>
          <w:color w:val="auto"/>
          <w:sz w:val="24"/>
          <w:szCs w:val="24"/>
        </w:rPr>
        <w:t>Wolterstorff, Nicholas.</w:t>
      </w:r>
      <w:r w:rsidRPr="003D3B39">
        <w:rPr>
          <w:rStyle w:val="apple-converted-space"/>
          <w:rFonts w:ascii="Times New Roman" w:hAnsi="Times New Roman" w:cs="Times New Roman"/>
          <w:color w:val="auto"/>
          <w:sz w:val="24"/>
          <w:szCs w:val="24"/>
        </w:rPr>
        <w:t> </w:t>
      </w:r>
      <w:r w:rsidRPr="003D3B39">
        <w:rPr>
          <w:rStyle w:val="Emphasis"/>
          <w:rFonts w:ascii="Times New Roman" w:hAnsi="Times New Roman" w:cs="Times New Roman"/>
          <w:color w:val="auto"/>
          <w:sz w:val="24"/>
          <w:szCs w:val="24"/>
        </w:rPr>
        <w:t>Lament for a Son</w:t>
      </w:r>
      <w:r w:rsidRPr="003D3B39">
        <w:rPr>
          <w:rFonts w:ascii="Times New Roman" w:hAnsi="Times New Roman" w:cs="Times New Roman"/>
          <w:color w:val="auto"/>
          <w:sz w:val="24"/>
          <w:szCs w:val="24"/>
        </w:rPr>
        <w:t>. Grand Rapids, MI: William B. Eerdmans, 1987. </w:t>
      </w:r>
    </w:p>
    <w:p w:rsidR="003D3B39" w:rsidRDefault="003D3B39" w:rsidP="009F3597">
      <w:pPr>
        <w:rPr>
          <w:rFonts w:ascii="Times New Roman" w:hAnsi="Times New Roman" w:cs="Times New Roman"/>
          <w:color w:val="auto"/>
          <w:sz w:val="24"/>
          <w:szCs w:val="24"/>
        </w:rPr>
      </w:pPr>
      <w:r w:rsidRPr="003D3B39">
        <w:rPr>
          <w:rFonts w:ascii="Times New Roman" w:hAnsi="Times New Roman" w:cs="Times New Roman"/>
          <w:color w:val="auto"/>
          <w:sz w:val="24"/>
          <w:szCs w:val="24"/>
        </w:rPr>
        <w:t>Bidwell, Duane R.</w:t>
      </w:r>
      <w:r w:rsidRPr="003D3B39">
        <w:rPr>
          <w:rStyle w:val="apple-converted-space"/>
          <w:rFonts w:ascii="Times New Roman" w:hAnsi="Times New Roman" w:cs="Times New Roman"/>
          <w:color w:val="auto"/>
          <w:sz w:val="24"/>
          <w:szCs w:val="24"/>
        </w:rPr>
        <w:t> </w:t>
      </w:r>
      <w:r w:rsidRPr="003D3B39">
        <w:rPr>
          <w:rStyle w:val="Emphasis"/>
          <w:rFonts w:ascii="Times New Roman" w:hAnsi="Times New Roman" w:cs="Times New Roman"/>
          <w:color w:val="auto"/>
          <w:sz w:val="24"/>
          <w:szCs w:val="24"/>
        </w:rPr>
        <w:t>Empowering Couples: A Narrative Approach to Spiritual</w:t>
      </w:r>
      <w:r w:rsidR="009F3597">
        <w:rPr>
          <w:rStyle w:val="Emphasis"/>
          <w:rFonts w:ascii="Times New Roman" w:hAnsi="Times New Roman" w:cs="Times New Roman"/>
          <w:color w:val="auto"/>
          <w:sz w:val="24"/>
          <w:szCs w:val="24"/>
        </w:rPr>
        <w:t xml:space="preserve"> </w:t>
      </w:r>
      <w:r w:rsidRPr="003D3B39">
        <w:rPr>
          <w:rStyle w:val="Emphasis"/>
          <w:rFonts w:ascii="Times New Roman" w:hAnsi="Times New Roman" w:cs="Times New Roman"/>
          <w:color w:val="auto"/>
          <w:sz w:val="24"/>
          <w:szCs w:val="24"/>
        </w:rPr>
        <w:t>Care.</w:t>
      </w:r>
      <w:r w:rsidRPr="003D3B39">
        <w:rPr>
          <w:rStyle w:val="apple-converted-space"/>
          <w:rFonts w:ascii="Times New Roman" w:hAnsi="Times New Roman" w:cs="Times New Roman"/>
          <w:color w:val="auto"/>
          <w:sz w:val="24"/>
          <w:szCs w:val="24"/>
        </w:rPr>
        <w:t> </w:t>
      </w:r>
      <w:r w:rsidRPr="003D3B39">
        <w:rPr>
          <w:rFonts w:ascii="Times New Roman" w:hAnsi="Times New Roman" w:cs="Times New Roman"/>
          <w:color w:val="auto"/>
          <w:sz w:val="24"/>
          <w:szCs w:val="24"/>
        </w:rPr>
        <w:t xml:space="preserve">Minneapolis, </w:t>
      </w:r>
      <w:r w:rsidR="009F3597">
        <w:rPr>
          <w:rFonts w:ascii="Times New Roman" w:hAnsi="Times New Roman" w:cs="Times New Roman"/>
          <w:color w:val="auto"/>
          <w:sz w:val="24"/>
          <w:szCs w:val="24"/>
        </w:rPr>
        <w:tab/>
      </w:r>
      <w:r w:rsidRPr="003D3B39">
        <w:rPr>
          <w:rFonts w:ascii="Times New Roman" w:hAnsi="Times New Roman" w:cs="Times New Roman"/>
          <w:color w:val="auto"/>
          <w:sz w:val="24"/>
          <w:szCs w:val="24"/>
        </w:rPr>
        <w:t>MN: Fortress Press, 2013.</w:t>
      </w:r>
    </w:p>
    <w:p w:rsidR="009F3597" w:rsidRPr="003D3B39" w:rsidRDefault="009F3597" w:rsidP="009F3597">
      <w:pPr>
        <w:rPr>
          <w:rFonts w:ascii="Times New Roman" w:hAnsi="Times New Roman" w:cs="Times New Roman"/>
          <w:color w:val="auto"/>
          <w:sz w:val="24"/>
          <w:szCs w:val="24"/>
        </w:rPr>
      </w:pPr>
    </w:p>
    <w:p w:rsidR="001948EE" w:rsidRPr="003D3B39" w:rsidRDefault="003D3B39">
      <w:pPr>
        <w:rPr>
          <w:b/>
        </w:rPr>
      </w:pPr>
      <w:r w:rsidRPr="003D3B39">
        <w:rPr>
          <w:rFonts w:ascii="Times New Roman" w:eastAsia="Times New Roman" w:hAnsi="Times New Roman" w:cs="Times New Roman"/>
          <w:b/>
          <w:i/>
          <w:sz w:val="24"/>
          <w:szCs w:val="24"/>
        </w:rPr>
        <w:t>Recommended books:</w:t>
      </w:r>
    </w:p>
    <w:p w:rsidR="001948EE" w:rsidRDefault="001948EE"/>
    <w:p w:rsidR="003D3B39" w:rsidRDefault="003D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Capps, Donald. </w:t>
      </w:r>
      <w:r>
        <w:rPr>
          <w:rFonts w:ascii="Times New Roman" w:eastAsia="Times New Roman" w:hAnsi="Times New Roman" w:cs="Times New Roman"/>
          <w:i/>
          <w:sz w:val="24"/>
          <w:szCs w:val="24"/>
        </w:rPr>
        <w:t>Giving Counsel: A Minister’s Guidebook.</w:t>
      </w:r>
      <w:r>
        <w:rPr>
          <w:rFonts w:ascii="Times New Roman" w:eastAsia="Times New Roman" w:hAnsi="Times New Roman" w:cs="Times New Roman"/>
          <w:sz w:val="24"/>
          <w:szCs w:val="24"/>
        </w:rPr>
        <w:t xml:space="preserve"> St. Louis, MO: Chalice Press, 2001.</w:t>
      </w:r>
    </w:p>
    <w:p w:rsidR="00E94DD4" w:rsidRDefault="00E94DD4">
      <w:r>
        <w:rPr>
          <w:rFonts w:ascii="Times New Roman" w:eastAsia="Times New Roman" w:hAnsi="Times New Roman" w:cs="Times New Roman"/>
          <w:sz w:val="24"/>
          <w:szCs w:val="24"/>
        </w:rPr>
        <w:t xml:space="preserve">Gilbert, Roberta M. </w:t>
      </w:r>
      <w:r w:rsidRPr="00323A7A">
        <w:rPr>
          <w:rFonts w:ascii="Times New Roman" w:eastAsia="Times New Roman" w:hAnsi="Times New Roman" w:cs="Times New Roman"/>
          <w:i/>
          <w:sz w:val="24"/>
          <w:szCs w:val="24"/>
        </w:rPr>
        <w:t>The Eight Concepts of Bowen Theory.</w:t>
      </w:r>
      <w:r>
        <w:rPr>
          <w:rFonts w:ascii="Times New Roman" w:eastAsia="Times New Roman" w:hAnsi="Times New Roman" w:cs="Times New Roman"/>
          <w:sz w:val="24"/>
          <w:szCs w:val="24"/>
        </w:rPr>
        <w:t xml:space="preserve"> </w:t>
      </w:r>
      <w:r w:rsidR="00323A7A">
        <w:rPr>
          <w:rFonts w:ascii="Times New Roman" w:eastAsia="Times New Roman" w:hAnsi="Times New Roman" w:cs="Times New Roman"/>
          <w:sz w:val="24"/>
          <w:szCs w:val="24"/>
        </w:rPr>
        <w:t xml:space="preserve">Lake Frederick, VA: Leading </w:t>
      </w:r>
      <w:r w:rsidR="00323A7A">
        <w:rPr>
          <w:rFonts w:ascii="Times New Roman" w:eastAsia="Times New Roman" w:hAnsi="Times New Roman" w:cs="Times New Roman"/>
          <w:sz w:val="24"/>
          <w:szCs w:val="24"/>
        </w:rPr>
        <w:tab/>
        <w:t>Systems Press, 2006.</w:t>
      </w:r>
    </w:p>
    <w:p w:rsidR="001948EE" w:rsidRDefault="0059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Kujawa-Holbrook, Sheryl A. and Karen B. Montagno, eds. </w:t>
      </w:r>
      <w:r>
        <w:rPr>
          <w:rFonts w:ascii="Times New Roman" w:eastAsia="Times New Roman" w:hAnsi="Times New Roman" w:cs="Times New Roman"/>
          <w:i/>
          <w:sz w:val="24"/>
          <w:szCs w:val="24"/>
        </w:rPr>
        <w:t>Injustice and the Care of Souls:</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Taking Oppression Seriously in Pastoral Care.</w:t>
      </w:r>
      <w:r>
        <w:rPr>
          <w:rFonts w:ascii="Times New Roman" w:eastAsia="Times New Roman" w:hAnsi="Times New Roman" w:cs="Times New Roman"/>
          <w:sz w:val="24"/>
          <w:szCs w:val="24"/>
        </w:rPr>
        <w:t xml:space="preserve"> Minneapolis, MN: Fortress Press, 2009.</w:t>
      </w:r>
    </w:p>
    <w:p w:rsidR="009F3597" w:rsidRPr="009F3597" w:rsidRDefault="009F3597">
      <w:pPr>
        <w:rPr>
          <w:rFonts w:ascii="Times New Roman" w:hAnsi="Times New Roman" w:cs="Times New Roman"/>
          <w:color w:val="auto"/>
          <w:sz w:val="24"/>
          <w:szCs w:val="24"/>
        </w:rPr>
      </w:pPr>
      <w:r w:rsidRPr="009F3597">
        <w:rPr>
          <w:rFonts w:ascii="Times New Roman" w:hAnsi="Times New Roman" w:cs="Times New Roman"/>
          <w:color w:val="auto"/>
          <w:sz w:val="24"/>
          <w:szCs w:val="24"/>
          <w:shd w:val="clear" w:color="auto" w:fill="FFFFFF"/>
        </w:rPr>
        <w:t>Lartey, Emmanuel Y.</w:t>
      </w:r>
      <w:r w:rsidRPr="009F3597">
        <w:rPr>
          <w:rStyle w:val="apple-converted-space"/>
          <w:rFonts w:ascii="Times New Roman" w:hAnsi="Times New Roman" w:cs="Times New Roman"/>
          <w:color w:val="auto"/>
          <w:sz w:val="24"/>
          <w:szCs w:val="24"/>
          <w:shd w:val="clear" w:color="auto" w:fill="FFFFFF"/>
        </w:rPr>
        <w:t> </w:t>
      </w:r>
      <w:r w:rsidRPr="009F3597">
        <w:rPr>
          <w:rStyle w:val="Emphasis"/>
          <w:rFonts w:ascii="Times New Roman" w:hAnsi="Times New Roman" w:cs="Times New Roman"/>
          <w:color w:val="auto"/>
          <w:sz w:val="24"/>
          <w:szCs w:val="24"/>
          <w:shd w:val="clear" w:color="auto" w:fill="FFFFFF"/>
        </w:rPr>
        <w:t xml:space="preserve">In Living Color: An Intercultural Approach to Pastoral Care and </w:t>
      </w:r>
      <w:r>
        <w:rPr>
          <w:rStyle w:val="Emphasis"/>
          <w:rFonts w:ascii="Times New Roman" w:hAnsi="Times New Roman" w:cs="Times New Roman"/>
          <w:color w:val="auto"/>
          <w:sz w:val="24"/>
          <w:szCs w:val="24"/>
          <w:shd w:val="clear" w:color="auto" w:fill="FFFFFF"/>
        </w:rPr>
        <w:tab/>
      </w:r>
      <w:r w:rsidRPr="009F3597">
        <w:rPr>
          <w:rStyle w:val="Emphasis"/>
          <w:rFonts w:ascii="Times New Roman" w:hAnsi="Times New Roman" w:cs="Times New Roman"/>
          <w:color w:val="auto"/>
          <w:sz w:val="24"/>
          <w:szCs w:val="24"/>
          <w:shd w:val="clear" w:color="auto" w:fill="FFFFFF"/>
        </w:rPr>
        <w:t>Counseling.</w:t>
      </w:r>
      <w:r w:rsidRPr="009F3597">
        <w:rPr>
          <w:rStyle w:val="apple-converted-space"/>
          <w:rFonts w:ascii="Times New Roman" w:hAnsi="Times New Roman" w:cs="Times New Roman"/>
          <w:color w:val="auto"/>
          <w:sz w:val="24"/>
          <w:szCs w:val="24"/>
          <w:shd w:val="clear" w:color="auto" w:fill="FFFFFF"/>
        </w:rPr>
        <w:t> </w:t>
      </w:r>
      <w:r w:rsidRPr="009F3597">
        <w:rPr>
          <w:rFonts w:ascii="Times New Roman" w:hAnsi="Times New Roman" w:cs="Times New Roman"/>
          <w:color w:val="auto"/>
          <w:sz w:val="24"/>
          <w:szCs w:val="24"/>
          <w:shd w:val="clear" w:color="auto" w:fill="FFFFFF"/>
        </w:rPr>
        <w:t>Second edition. London: Jessica Kingsley Publishers, 2003. </w:t>
      </w:r>
    </w:p>
    <w:p w:rsidR="001948EE" w:rsidRDefault="001948EE"/>
    <w:p w:rsidR="001948EE" w:rsidRDefault="00591C1F">
      <w:r w:rsidRPr="003D3B39">
        <w:rPr>
          <w:rFonts w:ascii="Times New Roman" w:eastAsia="Times New Roman" w:hAnsi="Times New Roman" w:cs="Times New Roman"/>
          <w:b/>
          <w:i/>
          <w:sz w:val="24"/>
          <w:szCs w:val="24"/>
        </w:rPr>
        <w:t>Additional readings</w:t>
      </w:r>
      <w:r>
        <w:rPr>
          <w:rFonts w:ascii="Times New Roman" w:eastAsia="Times New Roman" w:hAnsi="Times New Roman" w:cs="Times New Roman"/>
          <w:i/>
          <w:sz w:val="24"/>
          <w:szCs w:val="24"/>
        </w:rPr>
        <w:t xml:space="preserve"> </w:t>
      </w:r>
      <w:r w:rsidR="003D3B39" w:rsidRPr="003D3B39">
        <w:rPr>
          <w:rFonts w:ascii="Times New Roman" w:eastAsia="Times New Roman" w:hAnsi="Times New Roman" w:cs="Times New Roman"/>
          <w:sz w:val="24"/>
          <w:szCs w:val="24"/>
        </w:rPr>
        <w:t xml:space="preserve">(available </w:t>
      </w:r>
      <w:r w:rsidRPr="003D3B39">
        <w:rPr>
          <w:rFonts w:ascii="Times New Roman" w:eastAsia="Times New Roman" w:hAnsi="Times New Roman" w:cs="Times New Roman"/>
          <w:sz w:val="24"/>
          <w:szCs w:val="24"/>
        </w:rPr>
        <w:t>on Canvas</w:t>
      </w:r>
      <w:r w:rsidR="003D3B39" w:rsidRPr="003D3B39">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p>
    <w:p w:rsidR="001948EE" w:rsidRDefault="001948EE"/>
    <w:p w:rsidR="00B73403" w:rsidRDefault="00B73403" w:rsidP="00B73403">
      <w:pPr>
        <w:rPr>
          <w:rFonts w:ascii="Times New Roman" w:eastAsia="Times New Roman" w:hAnsi="Times New Roman" w:cs="Times New Roman"/>
          <w:sz w:val="24"/>
          <w:szCs w:val="24"/>
        </w:rPr>
      </w:pPr>
      <w:r>
        <w:rPr>
          <w:rFonts w:ascii="Times New Roman" w:hAnsi="Times New Roman" w:cs="Times New Roman"/>
          <w:sz w:val="24"/>
          <w:szCs w:val="24"/>
        </w:rPr>
        <w:t xml:space="preserve">Capps, Donald. “How to Manage Boundaries.” In </w:t>
      </w:r>
      <w:r>
        <w:rPr>
          <w:rFonts w:ascii="Times New Roman" w:eastAsia="Times New Roman" w:hAnsi="Times New Roman" w:cs="Times New Roman"/>
          <w:i/>
          <w:sz w:val="24"/>
          <w:szCs w:val="24"/>
        </w:rPr>
        <w:t>Giving Counsel: A Minister’s Guidebook.</w:t>
      </w:r>
      <w:r>
        <w:rPr>
          <w:rFonts w:ascii="Times New Roman" w:eastAsia="Times New Roman" w:hAnsi="Times New Roman" w:cs="Times New Roman"/>
          <w:sz w:val="24"/>
          <w:szCs w:val="24"/>
        </w:rPr>
        <w:t xml:space="preserve"> St. </w:t>
      </w:r>
      <w:r>
        <w:rPr>
          <w:rFonts w:ascii="Times New Roman" w:eastAsia="Times New Roman" w:hAnsi="Times New Roman" w:cs="Times New Roman"/>
          <w:sz w:val="24"/>
          <w:szCs w:val="24"/>
        </w:rPr>
        <w:tab/>
        <w:t>Louis, MO: Chalice Press, 2001.</w:t>
      </w:r>
    </w:p>
    <w:p w:rsidR="00B73403" w:rsidRDefault="00B73403" w:rsidP="00B73403">
      <w:r>
        <w:rPr>
          <w:rFonts w:ascii="Times New Roman" w:eastAsia="Times New Roman" w:hAnsi="Times New Roman" w:cs="Times New Roman"/>
          <w:sz w:val="24"/>
          <w:szCs w:val="24"/>
        </w:rPr>
        <w:t xml:space="preserve">Dittes, James E. </w:t>
      </w:r>
      <w:r w:rsidR="00067A62">
        <w:rPr>
          <w:rFonts w:ascii="Times New Roman" w:eastAsia="Times New Roman" w:hAnsi="Times New Roman" w:cs="Times New Roman"/>
          <w:sz w:val="24"/>
          <w:szCs w:val="24"/>
        </w:rPr>
        <w:t xml:space="preserve">“Ministry as Grief Work.” In </w:t>
      </w:r>
      <w:r w:rsidR="00067A62" w:rsidRPr="00067A62">
        <w:rPr>
          <w:rFonts w:ascii="Times New Roman" w:eastAsia="Times New Roman" w:hAnsi="Times New Roman" w:cs="Times New Roman"/>
          <w:i/>
          <w:sz w:val="24"/>
          <w:szCs w:val="24"/>
        </w:rPr>
        <w:t>Re-Calling Ministry</w:t>
      </w:r>
      <w:r w:rsidR="00067A62">
        <w:rPr>
          <w:rFonts w:ascii="Times New Roman" w:eastAsia="Times New Roman" w:hAnsi="Times New Roman" w:cs="Times New Roman"/>
          <w:sz w:val="24"/>
          <w:szCs w:val="24"/>
        </w:rPr>
        <w:t xml:space="preserve">, 15-27. Eugene, OR: Wipf &amp; </w:t>
      </w:r>
      <w:r w:rsidR="00067A62">
        <w:rPr>
          <w:rFonts w:ascii="Times New Roman" w:eastAsia="Times New Roman" w:hAnsi="Times New Roman" w:cs="Times New Roman"/>
          <w:sz w:val="24"/>
          <w:szCs w:val="24"/>
        </w:rPr>
        <w:tab/>
        <w:t>Stock, 2010.</w:t>
      </w:r>
    </w:p>
    <w:p w:rsidR="00873BFF" w:rsidRDefault="009144ED">
      <w:pPr>
        <w:rPr>
          <w:rFonts w:ascii="Times New Roman" w:hAnsi="Times New Roman" w:cs="Times New Roman"/>
          <w:sz w:val="24"/>
          <w:szCs w:val="24"/>
        </w:rPr>
      </w:pPr>
      <w:r w:rsidRPr="009144ED">
        <w:rPr>
          <w:rFonts w:ascii="Times New Roman" w:hAnsi="Times New Roman" w:cs="Times New Roman"/>
          <w:sz w:val="24"/>
          <w:szCs w:val="24"/>
        </w:rPr>
        <w:t xml:space="preserve">Dykstra, Robert C. “Finding Language for What Matters Most: Hosting Conversations about </w:t>
      </w:r>
      <w:r>
        <w:rPr>
          <w:rFonts w:ascii="Times New Roman" w:hAnsi="Times New Roman" w:cs="Times New Roman"/>
          <w:sz w:val="24"/>
          <w:szCs w:val="24"/>
        </w:rPr>
        <w:tab/>
      </w:r>
      <w:r w:rsidRPr="009144ED">
        <w:rPr>
          <w:rFonts w:ascii="Times New Roman" w:hAnsi="Times New Roman" w:cs="Times New Roman"/>
          <w:sz w:val="24"/>
          <w:szCs w:val="24"/>
        </w:rPr>
        <w:t xml:space="preserve">Sexuality in Pastoral Counseling.” </w:t>
      </w:r>
      <w:r w:rsidRPr="009144ED">
        <w:rPr>
          <w:rStyle w:val="Emphasis"/>
          <w:rFonts w:ascii="Times New Roman" w:hAnsi="Times New Roman" w:cs="Times New Roman"/>
          <w:sz w:val="24"/>
          <w:szCs w:val="24"/>
        </w:rPr>
        <w:t>Pastoral Psychology</w:t>
      </w:r>
      <w:r w:rsidRPr="009144ED">
        <w:rPr>
          <w:rFonts w:ascii="Times New Roman" w:hAnsi="Times New Roman" w:cs="Times New Roman"/>
          <w:sz w:val="24"/>
          <w:szCs w:val="24"/>
        </w:rPr>
        <w:t xml:space="preserve"> 64, no. 5 (May 27, 2015): 663–</w:t>
      </w:r>
      <w:r>
        <w:rPr>
          <w:rFonts w:ascii="Times New Roman" w:hAnsi="Times New Roman" w:cs="Times New Roman"/>
          <w:sz w:val="24"/>
          <w:szCs w:val="24"/>
        </w:rPr>
        <w:tab/>
      </w:r>
      <w:r w:rsidRPr="009144ED">
        <w:rPr>
          <w:rFonts w:ascii="Times New Roman" w:hAnsi="Times New Roman" w:cs="Times New Roman"/>
          <w:sz w:val="24"/>
          <w:szCs w:val="24"/>
        </w:rPr>
        <w:t xml:space="preserve">80. </w:t>
      </w:r>
    </w:p>
    <w:p w:rsidR="00FF25A7" w:rsidRDefault="00FF25A7">
      <w:pPr>
        <w:rPr>
          <w:rFonts w:ascii="Times New Roman" w:hAnsi="Times New Roman" w:cs="Times New Roman"/>
          <w:sz w:val="24"/>
          <w:szCs w:val="24"/>
        </w:rPr>
      </w:pPr>
      <w:r w:rsidRPr="00CA46C6">
        <w:rPr>
          <w:rFonts w:ascii="Times New Roman" w:hAnsi="Times New Roman" w:cs="Times New Roman"/>
          <w:sz w:val="24"/>
          <w:szCs w:val="24"/>
        </w:rPr>
        <w:lastRenderedPageBreak/>
        <w:t xml:space="preserve">Hunsinger, Deborah van Deusen. </w:t>
      </w:r>
      <w:r w:rsidRPr="00FF25A7">
        <w:rPr>
          <w:rFonts w:ascii="Times New Roman" w:hAnsi="Times New Roman" w:cs="Times New Roman"/>
          <w:sz w:val="24"/>
          <w:szCs w:val="24"/>
        </w:rPr>
        <w:t xml:space="preserve">“Keeping an Open Heart in Troubled Times: Self-Empathy as </w:t>
      </w:r>
      <w:r>
        <w:rPr>
          <w:rFonts w:ascii="Times New Roman" w:hAnsi="Times New Roman" w:cs="Times New Roman"/>
          <w:sz w:val="24"/>
          <w:szCs w:val="24"/>
        </w:rPr>
        <w:tab/>
      </w:r>
      <w:r w:rsidRPr="00FF25A7">
        <w:rPr>
          <w:rFonts w:ascii="Times New Roman" w:hAnsi="Times New Roman" w:cs="Times New Roman"/>
          <w:sz w:val="24"/>
          <w:szCs w:val="24"/>
        </w:rPr>
        <w:t xml:space="preserve">a Christian Spiritual Practice.” In </w:t>
      </w:r>
      <w:r w:rsidRPr="00FF25A7">
        <w:rPr>
          <w:rStyle w:val="Emphasis"/>
          <w:rFonts w:ascii="Times New Roman" w:hAnsi="Times New Roman" w:cs="Times New Roman"/>
          <w:sz w:val="24"/>
          <w:szCs w:val="24"/>
        </w:rPr>
        <w:t xml:space="preserve">Bearing the Unbearable: Trauma, Gospel, and </w:t>
      </w:r>
      <w:r>
        <w:rPr>
          <w:rStyle w:val="Emphasis"/>
          <w:rFonts w:ascii="Times New Roman" w:hAnsi="Times New Roman" w:cs="Times New Roman"/>
          <w:sz w:val="24"/>
          <w:szCs w:val="24"/>
        </w:rPr>
        <w:tab/>
      </w:r>
      <w:r w:rsidRPr="00FF25A7">
        <w:rPr>
          <w:rStyle w:val="Emphasis"/>
          <w:rFonts w:ascii="Times New Roman" w:hAnsi="Times New Roman" w:cs="Times New Roman"/>
          <w:sz w:val="24"/>
          <w:szCs w:val="24"/>
        </w:rPr>
        <w:t>Pastoral Care</w:t>
      </w:r>
      <w:r w:rsidRPr="00FF25A7">
        <w:rPr>
          <w:rFonts w:ascii="Times New Roman" w:hAnsi="Times New Roman" w:cs="Times New Roman"/>
          <w:sz w:val="24"/>
          <w:szCs w:val="24"/>
        </w:rPr>
        <w:t>, 70–82. Grand Rapids MI: William B. Eerdmans Pub. Company, 2015.</w:t>
      </w:r>
    </w:p>
    <w:p w:rsidR="00067A62" w:rsidRDefault="00067A62">
      <w:pPr>
        <w:rPr>
          <w:rFonts w:ascii="Times New Roman" w:hAnsi="Times New Roman" w:cs="Times New Roman"/>
          <w:sz w:val="24"/>
          <w:szCs w:val="24"/>
        </w:rPr>
      </w:pPr>
      <w:r>
        <w:rPr>
          <w:rFonts w:ascii="Times New Roman" w:hAnsi="Times New Roman" w:cs="Times New Roman"/>
          <w:sz w:val="24"/>
          <w:szCs w:val="24"/>
        </w:rPr>
        <w:t xml:space="preserve">Justes, Emma J. “Introduction” and “Listening as Christian Hospitality.” In </w:t>
      </w:r>
      <w:r w:rsidRPr="00067A62">
        <w:rPr>
          <w:rFonts w:ascii="Times New Roman" w:hAnsi="Times New Roman" w:cs="Times New Roman"/>
          <w:i/>
          <w:sz w:val="24"/>
          <w:szCs w:val="24"/>
        </w:rPr>
        <w:t>Hearing Beyond the</w:t>
      </w:r>
      <w:r w:rsidRPr="00067A62">
        <w:rPr>
          <w:rFonts w:ascii="Times New Roman" w:hAnsi="Times New Roman" w:cs="Times New Roman"/>
          <w:i/>
          <w:sz w:val="24"/>
          <w:szCs w:val="24"/>
        </w:rPr>
        <w:tab/>
      </w:r>
      <w:r w:rsidRPr="00067A62">
        <w:rPr>
          <w:rFonts w:ascii="Times New Roman" w:hAnsi="Times New Roman" w:cs="Times New Roman"/>
          <w:i/>
          <w:sz w:val="24"/>
          <w:szCs w:val="24"/>
        </w:rPr>
        <w:tab/>
        <w:t xml:space="preserve"> Words: How to Become a Listening Pastor</w:t>
      </w:r>
      <w:r>
        <w:rPr>
          <w:rFonts w:ascii="Times New Roman" w:hAnsi="Times New Roman" w:cs="Times New Roman"/>
          <w:sz w:val="24"/>
          <w:szCs w:val="24"/>
        </w:rPr>
        <w:t xml:space="preserve">, xi-xxii and 1-20. Nashville, TN: Abingdon </w:t>
      </w:r>
      <w:r>
        <w:rPr>
          <w:rFonts w:ascii="Times New Roman" w:hAnsi="Times New Roman" w:cs="Times New Roman"/>
          <w:sz w:val="24"/>
          <w:szCs w:val="24"/>
        </w:rPr>
        <w:tab/>
        <w:t>Press, 2006.</w:t>
      </w:r>
    </w:p>
    <w:p w:rsidR="00B73403" w:rsidRDefault="00B73403">
      <w:pPr>
        <w:rPr>
          <w:rFonts w:ascii="Times New Roman" w:hAnsi="Times New Roman" w:cs="Times New Roman"/>
          <w:sz w:val="24"/>
          <w:szCs w:val="24"/>
          <w:shd w:val="clear" w:color="auto" w:fill="FFFFFF"/>
        </w:rPr>
      </w:pPr>
      <w:r w:rsidRPr="00B73403">
        <w:rPr>
          <w:rFonts w:ascii="Times New Roman" w:hAnsi="Times New Roman" w:cs="Times New Roman"/>
          <w:sz w:val="24"/>
          <w:szCs w:val="24"/>
          <w:shd w:val="clear" w:color="auto" w:fill="FFFFFF"/>
        </w:rPr>
        <w:t xml:space="preserve">Kerr, Michael E. “One Family’s Story: A Primer on Bowen Theory.” </w:t>
      </w:r>
      <w:r>
        <w:rPr>
          <w:rFonts w:ascii="Times New Roman" w:hAnsi="Times New Roman" w:cs="Times New Roman"/>
          <w:sz w:val="24"/>
          <w:szCs w:val="24"/>
          <w:shd w:val="clear" w:color="auto" w:fill="FFFFFF"/>
        </w:rPr>
        <w:t xml:space="preserve">Washington, DC: </w:t>
      </w:r>
      <w:r w:rsidRPr="00B73403">
        <w:rPr>
          <w:rFonts w:ascii="Times New Roman" w:hAnsi="Times New Roman" w:cs="Times New Roman"/>
          <w:sz w:val="24"/>
          <w:szCs w:val="24"/>
          <w:shd w:val="clear" w:color="auto" w:fill="FFFFFF"/>
        </w:rPr>
        <w:t>The</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Pr="00B73403">
        <w:rPr>
          <w:rFonts w:ascii="Times New Roman" w:hAnsi="Times New Roman" w:cs="Times New Roman"/>
          <w:sz w:val="24"/>
          <w:szCs w:val="24"/>
          <w:shd w:val="clear" w:color="auto" w:fill="FFFFFF"/>
        </w:rPr>
        <w:t xml:space="preserve"> Bowen Center for the Study</w:t>
      </w:r>
      <w:r>
        <w:rPr>
          <w:rFonts w:ascii="Times New Roman" w:hAnsi="Times New Roman" w:cs="Times New Roman"/>
          <w:sz w:val="24"/>
          <w:szCs w:val="24"/>
          <w:shd w:val="clear" w:color="auto" w:fill="FFFFFF"/>
        </w:rPr>
        <w:t xml:space="preserve"> of the Family,</w:t>
      </w:r>
      <w:r w:rsidRPr="00B73403">
        <w:rPr>
          <w:rFonts w:ascii="Times New Roman" w:hAnsi="Times New Roman" w:cs="Times New Roman"/>
          <w:sz w:val="24"/>
          <w:szCs w:val="24"/>
          <w:shd w:val="clear" w:color="auto" w:fill="FFFFFF"/>
        </w:rPr>
        <w:t xml:space="preserve"> 2000. </w:t>
      </w:r>
      <w:hyperlink r:id="rId14" w:history="1">
        <w:r w:rsidRPr="00B672CE">
          <w:rPr>
            <w:rStyle w:val="Hyperlink"/>
            <w:rFonts w:ascii="Times New Roman" w:hAnsi="Times New Roman" w:cs="Times New Roman"/>
            <w:sz w:val="24"/>
            <w:szCs w:val="24"/>
            <w:shd w:val="clear" w:color="auto" w:fill="FFFFFF"/>
          </w:rPr>
          <w:t>http://www.thebowencenter.org/theory/</w:t>
        </w:r>
      </w:hyperlink>
    </w:p>
    <w:p w:rsidR="001803DB" w:rsidRDefault="00A52650">
      <w:pPr>
        <w:rPr>
          <w:rFonts w:ascii="Times New Roman" w:hAnsi="Times New Roman" w:cs="Times New Roman"/>
          <w:sz w:val="24"/>
          <w:szCs w:val="24"/>
        </w:rPr>
      </w:pPr>
      <w:r w:rsidRPr="00A52650">
        <w:rPr>
          <w:rFonts w:ascii="Times New Roman" w:hAnsi="Times New Roman" w:cs="Times New Roman"/>
          <w:sz w:val="24"/>
          <w:szCs w:val="24"/>
        </w:rPr>
        <w:t xml:space="preserve">Kornfeld, Margaret Zipse. “Tending Yourself.” In </w:t>
      </w:r>
      <w:r w:rsidRPr="00A52650">
        <w:rPr>
          <w:rStyle w:val="Emphasis"/>
          <w:rFonts w:ascii="Times New Roman" w:hAnsi="Times New Roman" w:cs="Times New Roman"/>
          <w:sz w:val="24"/>
          <w:szCs w:val="24"/>
        </w:rPr>
        <w:t xml:space="preserve">Cultivating Wholeness: A Guide to Care and </w:t>
      </w:r>
      <w:r>
        <w:rPr>
          <w:rStyle w:val="Emphasis"/>
          <w:rFonts w:ascii="Times New Roman" w:hAnsi="Times New Roman" w:cs="Times New Roman"/>
          <w:sz w:val="24"/>
          <w:szCs w:val="24"/>
        </w:rPr>
        <w:tab/>
      </w:r>
      <w:r w:rsidRPr="00A52650">
        <w:rPr>
          <w:rStyle w:val="Emphasis"/>
          <w:rFonts w:ascii="Times New Roman" w:hAnsi="Times New Roman" w:cs="Times New Roman"/>
          <w:sz w:val="24"/>
          <w:szCs w:val="24"/>
        </w:rPr>
        <w:t>Counseling in Faith Communities</w:t>
      </w:r>
      <w:r w:rsidRPr="00A52650">
        <w:rPr>
          <w:rFonts w:ascii="Times New Roman" w:hAnsi="Times New Roman" w:cs="Times New Roman"/>
          <w:sz w:val="24"/>
          <w:szCs w:val="24"/>
        </w:rPr>
        <w:t>, 281–305. New York: Continuum, 1998.</w:t>
      </w:r>
    </w:p>
    <w:p w:rsidR="00B3386C" w:rsidRDefault="00A52650">
      <w:pPr>
        <w:rPr>
          <w:rFonts w:ascii="Times New Roman" w:eastAsia="Times New Roman" w:hAnsi="Times New Roman" w:cs="Times New Roman"/>
          <w:sz w:val="24"/>
          <w:szCs w:val="24"/>
        </w:rPr>
      </w:pPr>
      <w:r w:rsidRPr="00A52650">
        <w:rPr>
          <w:rFonts w:ascii="Times New Roman" w:hAnsi="Times New Roman" w:cs="Times New Roman"/>
          <w:sz w:val="24"/>
          <w:szCs w:val="24"/>
        </w:rPr>
        <w:t xml:space="preserve">Marshall, Joretta L. </w:t>
      </w:r>
      <w:r w:rsidR="00B73403">
        <w:rPr>
          <w:rFonts w:ascii="Times New Roman" w:hAnsi="Times New Roman" w:cs="Times New Roman"/>
          <w:sz w:val="24"/>
          <w:szCs w:val="24"/>
        </w:rPr>
        <w:t>“</w:t>
      </w:r>
      <w:r w:rsidR="00B73403">
        <w:rPr>
          <w:rFonts w:ascii="Times New Roman" w:eastAsia="Times New Roman" w:hAnsi="Times New Roman" w:cs="Times New Roman"/>
          <w:sz w:val="24"/>
          <w:szCs w:val="24"/>
        </w:rPr>
        <w:t xml:space="preserve">Pro-active intercultural pastoral care and counseling with lesbian women </w:t>
      </w:r>
      <w:r w:rsidR="00B73403">
        <w:rPr>
          <w:rFonts w:ascii="Times New Roman" w:eastAsia="Times New Roman" w:hAnsi="Times New Roman" w:cs="Times New Roman"/>
          <w:sz w:val="24"/>
          <w:szCs w:val="24"/>
        </w:rPr>
        <w:tab/>
        <w:t xml:space="preserve">and gay men.” </w:t>
      </w:r>
      <w:r w:rsidR="00B73403">
        <w:rPr>
          <w:rFonts w:ascii="Times New Roman" w:eastAsia="Times New Roman" w:hAnsi="Times New Roman" w:cs="Times New Roman"/>
          <w:i/>
          <w:iCs/>
          <w:sz w:val="24"/>
          <w:szCs w:val="24"/>
        </w:rPr>
        <w:t>Pastoral Psychology</w:t>
      </w:r>
      <w:r w:rsidR="00B73403">
        <w:rPr>
          <w:rFonts w:ascii="Times New Roman" w:eastAsia="Times New Roman" w:hAnsi="Times New Roman" w:cs="Times New Roman"/>
          <w:sz w:val="24"/>
          <w:szCs w:val="24"/>
        </w:rPr>
        <w:t xml:space="preserve">, </w:t>
      </w:r>
      <w:r w:rsidR="00B73403">
        <w:rPr>
          <w:rFonts w:ascii="Times New Roman" w:eastAsia="Times New Roman" w:hAnsi="Times New Roman" w:cs="Times New Roman"/>
          <w:i/>
          <w:iCs/>
          <w:sz w:val="24"/>
          <w:szCs w:val="24"/>
        </w:rPr>
        <w:t>59</w:t>
      </w:r>
      <w:r w:rsidR="00B73403">
        <w:rPr>
          <w:rFonts w:ascii="Times New Roman" w:eastAsia="Times New Roman" w:hAnsi="Times New Roman" w:cs="Times New Roman"/>
          <w:sz w:val="24"/>
          <w:szCs w:val="24"/>
        </w:rPr>
        <w:t xml:space="preserve">(4), 423–432. </w:t>
      </w:r>
    </w:p>
    <w:p w:rsidR="00067A62" w:rsidRDefault="00067A62">
      <w:pPr>
        <w:rPr>
          <w:rFonts w:ascii="Times New Roman" w:hAnsi="Times New Roman" w:cs="Times New Roman"/>
          <w:sz w:val="24"/>
          <w:szCs w:val="24"/>
        </w:rPr>
      </w:pPr>
      <w:r>
        <w:rPr>
          <w:rFonts w:ascii="Times New Roman" w:eastAsia="Times New Roman" w:hAnsi="Times New Roman" w:cs="Times New Roman"/>
          <w:sz w:val="24"/>
          <w:szCs w:val="24"/>
        </w:rPr>
        <w:t xml:space="preserve">Miller-McLemore, Bonnie J. “Sex and the Pastoral Life.” In </w:t>
      </w:r>
      <w:r w:rsidRPr="00067A62">
        <w:rPr>
          <w:rFonts w:ascii="Times New Roman" w:eastAsia="Times New Roman" w:hAnsi="Times New Roman" w:cs="Times New Roman"/>
          <w:i/>
          <w:sz w:val="24"/>
          <w:szCs w:val="24"/>
        </w:rPr>
        <w:t xml:space="preserve">Professional Sexual Ethics: A </w:t>
      </w:r>
      <w:r w:rsidRPr="00067A62">
        <w:rPr>
          <w:rFonts w:ascii="Times New Roman" w:eastAsia="Times New Roman" w:hAnsi="Times New Roman" w:cs="Times New Roman"/>
          <w:i/>
          <w:sz w:val="24"/>
          <w:szCs w:val="24"/>
        </w:rPr>
        <w:tab/>
        <w:t>Holistic Ministry Approach</w:t>
      </w:r>
      <w:r>
        <w:rPr>
          <w:rFonts w:ascii="Times New Roman" w:eastAsia="Times New Roman" w:hAnsi="Times New Roman" w:cs="Times New Roman"/>
          <w:sz w:val="24"/>
          <w:szCs w:val="24"/>
        </w:rPr>
        <w:t>, 227-237. Minneapolis, MN: Fortress Press, 2013.</w:t>
      </w:r>
    </w:p>
    <w:p w:rsidR="001948EE" w:rsidRDefault="001A5EF1">
      <w:pPr>
        <w:rPr>
          <w:rStyle w:val="Emphasis"/>
          <w:rFonts w:ascii="Times New Roman" w:hAnsi="Times New Roman" w:cs="Times New Roman"/>
          <w:sz w:val="24"/>
          <w:szCs w:val="24"/>
        </w:rPr>
      </w:pPr>
      <w:r w:rsidRPr="001A5EF1">
        <w:rPr>
          <w:rFonts w:ascii="Times New Roman" w:hAnsi="Times New Roman" w:cs="Times New Roman"/>
          <w:sz w:val="24"/>
          <w:szCs w:val="24"/>
        </w:rPr>
        <w:t xml:space="preserve">Millspaugh, Sarah Gibb. “Pastoral Care with Transgender People.” In </w:t>
      </w:r>
      <w:r w:rsidRPr="001A5EF1">
        <w:rPr>
          <w:rStyle w:val="Emphasis"/>
          <w:rFonts w:ascii="Times New Roman" w:hAnsi="Times New Roman" w:cs="Times New Roman"/>
          <w:sz w:val="24"/>
          <w:szCs w:val="24"/>
        </w:rPr>
        <w:t xml:space="preserve">Injustice and the Care of </w:t>
      </w:r>
      <w:r>
        <w:rPr>
          <w:rStyle w:val="Emphasis"/>
          <w:rFonts w:ascii="Times New Roman" w:hAnsi="Times New Roman" w:cs="Times New Roman"/>
          <w:sz w:val="24"/>
          <w:szCs w:val="24"/>
        </w:rPr>
        <w:tab/>
      </w:r>
      <w:r w:rsidR="00997E3A">
        <w:rPr>
          <w:rStyle w:val="Emphasis"/>
          <w:rFonts w:ascii="Times New Roman" w:hAnsi="Times New Roman" w:cs="Times New Roman"/>
          <w:sz w:val="24"/>
          <w:szCs w:val="24"/>
        </w:rPr>
        <w:t>Souls, 227-36.</w:t>
      </w:r>
      <w:r w:rsidRPr="001A5EF1">
        <w:rPr>
          <w:rStyle w:val="Emphasis"/>
          <w:rFonts w:ascii="Times New Roman" w:hAnsi="Times New Roman" w:cs="Times New Roman"/>
          <w:sz w:val="24"/>
          <w:szCs w:val="24"/>
        </w:rPr>
        <w:t xml:space="preserve"> </w:t>
      </w:r>
    </w:p>
    <w:p w:rsidR="001A5EF1" w:rsidRDefault="001A5EF1"/>
    <w:p w:rsidR="001948EE" w:rsidRDefault="00591C1F">
      <w:r>
        <w:rPr>
          <w:rFonts w:ascii="Times New Roman" w:eastAsia="Times New Roman" w:hAnsi="Times New Roman" w:cs="Times New Roman"/>
          <w:b/>
          <w:sz w:val="24"/>
          <w:szCs w:val="24"/>
          <w:u w:val="single"/>
        </w:rPr>
        <w:t>Grading</w:t>
      </w:r>
    </w:p>
    <w:p w:rsidR="001948EE" w:rsidRDefault="00591C1F">
      <w:r>
        <w:rPr>
          <w:rFonts w:ascii="Times New Roman" w:eastAsia="Times New Roman" w:hAnsi="Times New Roman" w:cs="Times New Roman"/>
          <w:sz w:val="24"/>
          <w:szCs w:val="24"/>
        </w:rPr>
        <w:tab/>
      </w:r>
    </w:p>
    <w:tbl>
      <w:tblPr>
        <w:tblStyle w:val="a"/>
        <w:tblW w:w="5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30"/>
        <w:gridCol w:w="1170"/>
      </w:tblGrid>
      <w:tr w:rsidR="001948EE" w:rsidTr="007F43E9">
        <w:trPr>
          <w:jc w:val="center"/>
        </w:trPr>
        <w:tc>
          <w:tcPr>
            <w:tcW w:w="4130" w:type="dxa"/>
            <w:tcMar>
              <w:top w:w="100" w:type="dxa"/>
              <w:left w:w="100" w:type="dxa"/>
              <w:bottom w:w="100" w:type="dxa"/>
              <w:right w:w="100" w:type="dxa"/>
            </w:tcMar>
          </w:tcPr>
          <w:p w:rsidR="001948EE" w:rsidRPr="007F43E9" w:rsidRDefault="007F43E9">
            <w:pPr>
              <w:widowControl w:val="0"/>
              <w:rPr>
                <w:rFonts w:ascii="Times New Roman" w:hAnsi="Times New Roman" w:cs="Times New Roman"/>
                <w:sz w:val="24"/>
                <w:szCs w:val="24"/>
              </w:rPr>
            </w:pPr>
            <w:r w:rsidRPr="007F43E9">
              <w:rPr>
                <w:rFonts w:ascii="Times New Roman" w:hAnsi="Times New Roman" w:cs="Times New Roman"/>
              </w:rPr>
              <w:t>Posting and Replying to Forum Discussions (Canvas)</w:t>
            </w:r>
          </w:p>
        </w:tc>
        <w:tc>
          <w:tcPr>
            <w:tcW w:w="1170" w:type="dxa"/>
            <w:tcMar>
              <w:top w:w="100" w:type="dxa"/>
              <w:left w:w="100" w:type="dxa"/>
              <w:bottom w:w="100" w:type="dxa"/>
              <w:right w:w="100" w:type="dxa"/>
            </w:tcMar>
          </w:tcPr>
          <w:p w:rsidR="001948EE" w:rsidRPr="00C4427F" w:rsidRDefault="00C4427F" w:rsidP="00C4427F">
            <w:pPr>
              <w:widowControl w:val="0"/>
              <w:jc w:val="center"/>
              <w:rPr>
                <w:rFonts w:ascii="Times New Roman" w:hAnsi="Times New Roman" w:cs="Times New Roman"/>
                <w:sz w:val="24"/>
                <w:szCs w:val="24"/>
              </w:rPr>
            </w:pPr>
            <w:r w:rsidRPr="00C4427F">
              <w:rPr>
                <w:rFonts w:ascii="Times New Roman" w:hAnsi="Times New Roman" w:cs="Times New Roman"/>
                <w:sz w:val="24"/>
                <w:szCs w:val="24"/>
              </w:rPr>
              <w:t>70%</w:t>
            </w:r>
          </w:p>
        </w:tc>
      </w:tr>
      <w:tr w:rsidR="001948EE" w:rsidTr="007F43E9">
        <w:trPr>
          <w:jc w:val="center"/>
        </w:trPr>
        <w:tc>
          <w:tcPr>
            <w:tcW w:w="4130" w:type="dxa"/>
            <w:tcMar>
              <w:top w:w="100" w:type="dxa"/>
              <w:left w:w="100" w:type="dxa"/>
              <w:bottom w:w="100" w:type="dxa"/>
              <w:right w:w="100" w:type="dxa"/>
            </w:tcMar>
          </w:tcPr>
          <w:p w:rsidR="007F43E9" w:rsidRDefault="007F43E9">
            <w:pPr>
              <w:widowControl w:val="0"/>
              <w:rPr>
                <w:rFonts w:ascii="Times New Roman" w:hAnsi="Times New Roman" w:cs="Times New Roman"/>
                <w:sz w:val="24"/>
                <w:szCs w:val="24"/>
              </w:rPr>
            </w:pPr>
            <w:r>
              <w:rPr>
                <w:rFonts w:ascii="Times New Roman" w:hAnsi="Times New Roman" w:cs="Times New Roman"/>
                <w:sz w:val="24"/>
                <w:szCs w:val="24"/>
              </w:rPr>
              <w:t xml:space="preserve">Genogram Project </w:t>
            </w:r>
          </w:p>
          <w:p w:rsidR="001948EE" w:rsidRPr="007F43E9" w:rsidRDefault="007F43E9">
            <w:pPr>
              <w:widowControl w:val="0"/>
              <w:rPr>
                <w:rFonts w:ascii="Times New Roman" w:hAnsi="Times New Roman" w:cs="Times New Roman"/>
                <w:sz w:val="24"/>
                <w:szCs w:val="24"/>
              </w:rPr>
            </w:pPr>
            <w:r>
              <w:rPr>
                <w:rFonts w:ascii="Times New Roman" w:hAnsi="Times New Roman" w:cs="Times New Roman"/>
                <w:sz w:val="24"/>
                <w:szCs w:val="24"/>
              </w:rPr>
              <w:t>(interviews, diagram, paper)</w:t>
            </w:r>
          </w:p>
        </w:tc>
        <w:tc>
          <w:tcPr>
            <w:tcW w:w="1170" w:type="dxa"/>
            <w:tcMar>
              <w:top w:w="100" w:type="dxa"/>
              <w:left w:w="100" w:type="dxa"/>
              <w:bottom w:w="100" w:type="dxa"/>
              <w:right w:w="100" w:type="dxa"/>
            </w:tcMar>
          </w:tcPr>
          <w:p w:rsidR="001948EE" w:rsidRPr="00C4427F" w:rsidRDefault="00C4427F" w:rsidP="00C4427F">
            <w:pPr>
              <w:widowControl w:val="0"/>
              <w:jc w:val="center"/>
              <w:rPr>
                <w:rFonts w:ascii="Times New Roman" w:hAnsi="Times New Roman" w:cs="Times New Roman"/>
                <w:sz w:val="24"/>
                <w:szCs w:val="24"/>
              </w:rPr>
            </w:pPr>
            <w:r w:rsidRPr="00C4427F">
              <w:rPr>
                <w:rFonts w:ascii="Times New Roman" w:hAnsi="Times New Roman" w:cs="Times New Roman"/>
                <w:sz w:val="24"/>
                <w:szCs w:val="24"/>
              </w:rPr>
              <w:t>30%</w:t>
            </w:r>
          </w:p>
        </w:tc>
      </w:tr>
      <w:tr w:rsidR="001948EE" w:rsidTr="007F43E9">
        <w:trPr>
          <w:jc w:val="center"/>
        </w:trPr>
        <w:tc>
          <w:tcPr>
            <w:tcW w:w="4130" w:type="dxa"/>
            <w:tcMar>
              <w:top w:w="100" w:type="dxa"/>
              <w:left w:w="100" w:type="dxa"/>
              <w:bottom w:w="100" w:type="dxa"/>
              <w:right w:w="100" w:type="dxa"/>
            </w:tcMar>
          </w:tcPr>
          <w:p w:rsidR="001948EE" w:rsidRDefault="00591C1F">
            <w:pPr>
              <w:widowControl w:val="0"/>
            </w:pPr>
            <w:r>
              <w:rPr>
                <w:rFonts w:ascii="Times New Roman" w:eastAsia="Times New Roman" w:hAnsi="Times New Roman" w:cs="Times New Roman"/>
                <w:sz w:val="24"/>
                <w:szCs w:val="24"/>
              </w:rPr>
              <w:t>Total</w:t>
            </w:r>
          </w:p>
        </w:tc>
        <w:tc>
          <w:tcPr>
            <w:tcW w:w="1170" w:type="dxa"/>
            <w:tcMar>
              <w:top w:w="100" w:type="dxa"/>
              <w:left w:w="100" w:type="dxa"/>
              <w:bottom w:w="100" w:type="dxa"/>
              <w:right w:w="100" w:type="dxa"/>
            </w:tcMar>
          </w:tcPr>
          <w:p w:rsidR="001948EE" w:rsidRDefault="00591C1F">
            <w:pPr>
              <w:widowControl w:val="0"/>
            </w:pPr>
            <w:r>
              <w:rPr>
                <w:rFonts w:ascii="Times New Roman" w:eastAsia="Times New Roman" w:hAnsi="Times New Roman" w:cs="Times New Roman"/>
                <w:sz w:val="24"/>
                <w:szCs w:val="24"/>
              </w:rPr>
              <w:t>100%</w:t>
            </w:r>
          </w:p>
        </w:tc>
      </w:tr>
    </w:tbl>
    <w:p w:rsidR="00873BFF" w:rsidRDefault="00873BFF">
      <w:pPr>
        <w:rPr>
          <w:rFonts w:ascii="Times New Roman" w:eastAsia="Times New Roman" w:hAnsi="Times New Roman" w:cs="Times New Roman"/>
          <w:b/>
          <w:sz w:val="24"/>
          <w:szCs w:val="24"/>
          <w:u w:val="single"/>
        </w:rPr>
      </w:pPr>
    </w:p>
    <w:p w:rsidR="00873BFF" w:rsidRDefault="00873BFF">
      <w:pPr>
        <w:rPr>
          <w:rFonts w:ascii="Times New Roman" w:eastAsia="Times New Roman" w:hAnsi="Times New Roman" w:cs="Times New Roman"/>
          <w:b/>
          <w:sz w:val="24"/>
          <w:szCs w:val="24"/>
          <w:u w:val="single"/>
        </w:rPr>
      </w:pPr>
    </w:p>
    <w:p w:rsidR="001948EE" w:rsidRDefault="00C4427F">
      <w:r>
        <w:rPr>
          <w:rFonts w:ascii="Times New Roman" w:eastAsia="Times New Roman" w:hAnsi="Times New Roman" w:cs="Times New Roman"/>
          <w:b/>
          <w:sz w:val="24"/>
          <w:szCs w:val="24"/>
          <w:u w:val="single"/>
        </w:rPr>
        <w:t>Genogram Assignment Description</w:t>
      </w:r>
    </w:p>
    <w:p w:rsidR="001948EE" w:rsidRDefault="001948EE"/>
    <w:p w:rsidR="001948EE" w:rsidRDefault="00591C1F">
      <w:r>
        <w:rPr>
          <w:rFonts w:ascii="Times New Roman" w:eastAsia="Times New Roman" w:hAnsi="Times New Roman" w:cs="Times New Roman"/>
          <w:b/>
          <w:sz w:val="24"/>
          <w:szCs w:val="24"/>
        </w:rPr>
        <w:t>Genogram</w:t>
      </w:r>
      <w:r>
        <w:rPr>
          <w:rFonts w:ascii="Times New Roman" w:eastAsia="Times New Roman" w:hAnsi="Times New Roman" w:cs="Times New Roman"/>
          <w:sz w:val="24"/>
          <w:szCs w:val="24"/>
        </w:rPr>
        <w:t xml:space="preserve"> (interview, diagram, and individual reflection paper)</w:t>
      </w:r>
      <w:r w:rsidR="0077104B">
        <w:rPr>
          <w:rFonts w:ascii="Times New Roman" w:eastAsia="Times New Roman" w:hAnsi="Times New Roman" w:cs="Times New Roman"/>
          <w:sz w:val="24"/>
          <w:szCs w:val="24"/>
        </w:rPr>
        <w:t xml:space="preserve">. For this project, you will be assigned a partner via Canvas. During gathering days (Feb. 8-11), you’ll </w:t>
      </w:r>
      <w:r w:rsidR="005B2B71">
        <w:rPr>
          <w:rFonts w:ascii="Times New Roman" w:eastAsia="Times New Roman" w:hAnsi="Times New Roman" w:cs="Times New Roman"/>
          <w:sz w:val="24"/>
          <w:szCs w:val="24"/>
        </w:rPr>
        <w:t xml:space="preserve">be given time to </w:t>
      </w:r>
      <w:r w:rsidR="0077104B">
        <w:rPr>
          <w:rFonts w:ascii="Times New Roman" w:eastAsia="Times New Roman" w:hAnsi="Times New Roman" w:cs="Times New Roman"/>
          <w:sz w:val="24"/>
          <w:szCs w:val="24"/>
        </w:rPr>
        <w:t xml:space="preserve">meet with your partner to work on the first part of the project. </w:t>
      </w:r>
    </w:p>
    <w:p w:rsidR="001948EE" w:rsidRDefault="00591C1F">
      <w:r>
        <w:rPr>
          <w:rFonts w:ascii="Times New Roman" w:eastAsia="Times New Roman" w:hAnsi="Times New Roman" w:cs="Times New Roman"/>
          <w:sz w:val="24"/>
          <w:szCs w:val="24"/>
        </w:rPr>
        <w:tab/>
      </w:r>
    </w:p>
    <w:p w:rsidR="001948EE" w:rsidRDefault="00591C1F">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Interview </w:t>
      </w:r>
      <w:r w:rsidR="0077104B">
        <w:rPr>
          <w:rFonts w:ascii="Times New Roman" w:eastAsia="Times New Roman" w:hAnsi="Times New Roman" w:cs="Times New Roman"/>
          <w:sz w:val="24"/>
          <w:szCs w:val="24"/>
        </w:rPr>
        <w:t xml:space="preserve">your partner for </w:t>
      </w:r>
      <w:r w:rsidR="007F43E9">
        <w:rPr>
          <w:rFonts w:ascii="Times New Roman" w:eastAsia="Times New Roman" w:hAnsi="Times New Roman" w:cs="Times New Roman"/>
          <w:sz w:val="24"/>
          <w:szCs w:val="24"/>
        </w:rPr>
        <w:t>60</w:t>
      </w:r>
      <w:r w:rsidR="0077104B">
        <w:rPr>
          <w:rFonts w:ascii="Times New Roman" w:eastAsia="Times New Roman" w:hAnsi="Times New Roman" w:cs="Times New Roman"/>
          <w:sz w:val="24"/>
          <w:szCs w:val="24"/>
        </w:rPr>
        <w:t>-90</w:t>
      </w:r>
      <w:r>
        <w:rPr>
          <w:rFonts w:ascii="Times New Roman" w:eastAsia="Times New Roman" w:hAnsi="Times New Roman" w:cs="Times New Roman"/>
          <w:sz w:val="24"/>
          <w:szCs w:val="24"/>
        </w:rPr>
        <w:t xml:space="preserve"> minutes. Listen attentively and diagram </w:t>
      </w:r>
      <w:r w:rsidR="005B2B71">
        <w:rPr>
          <w:rFonts w:ascii="Times New Roman" w:eastAsia="Times New Roman" w:hAnsi="Times New Roman" w:cs="Times New Roman"/>
          <w:sz w:val="24"/>
          <w:szCs w:val="24"/>
        </w:rPr>
        <w:t>your partner’s family of origin (the purpose of this preliminary diagram is to help you understand your partner’s family of origin; this preliminary diagram won’t be graded).</w:t>
      </w:r>
      <w:r>
        <w:rPr>
          <w:rFonts w:ascii="Times New Roman" w:eastAsia="Times New Roman" w:hAnsi="Times New Roman" w:cs="Times New Roman"/>
          <w:sz w:val="24"/>
          <w:szCs w:val="24"/>
        </w:rPr>
        <w:t xml:space="preserve"> Set up a further appointment in which the roles will be reversed (the interviewer in the first session will </w:t>
      </w:r>
      <w:r w:rsidR="005B2B71">
        <w:rPr>
          <w:rFonts w:ascii="Times New Roman" w:eastAsia="Times New Roman" w:hAnsi="Times New Roman" w:cs="Times New Roman"/>
          <w:sz w:val="24"/>
          <w:szCs w:val="24"/>
        </w:rPr>
        <w:t xml:space="preserve">now </w:t>
      </w:r>
      <w:r>
        <w:rPr>
          <w:rFonts w:ascii="Times New Roman" w:eastAsia="Times New Roman" w:hAnsi="Times New Roman" w:cs="Times New Roman"/>
          <w:sz w:val="24"/>
          <w:szCs w:val="24"/>
        </w:rPr>
        <w:t xml:space="preserve">be interviewed). </w:t>
      </w:r>
      <w:r w:rsidR="007F2F8E">
        <w:rPr>
          <w:rFonts w:ascii="Times New Roman" w:eastAsia="Times New Roman" w:hAnsi="Times New Roman" w:cs="Times New Roman"/>
          <w:sz w:val="24"/>
          <w:szCs w:val="24"/>
        </w:rPr>
        <w:t xml:space="preserve">The main purpose of the interview is </w:t>
      </w:r>
      <w:r w:rsidR="007F2F8E" w:rsidRPr="005B2B71">
        <w:rPr>
          <w:rFonts w:ascii="Times New Roman" w:eastAsia="Times New Roman" w:hAnsi="Times New Roman" w:cs="Times New Roman"/>
          <w:sz w:val="24"/>
          <w:szCs w:val="24"/>
          <w:u w:val="single"/>
        </w:rPr>
        <w:t>to listen attentively to your partner and help your partner develop new insights about his/her/their family of origin.</w:t>
      </w:r>
      <w:r w:rsidR="007F2F8E">
        <w:rPr>
          <w:rFonts w:ascii="Times New Roman" w:eastAsia="Times New Roman" w:hAnsi="Times New Roman" w:cs="Times New Roman"/>
          <w:sz w:val="24"/>
          <w:szCs w:val="24"/>
        </w:rPr>
        <w:t xml:space="preserve"> </w:t>
      </w:r>
    </w:p>
    <w:p w:rsidR="00E94DD4" w:rsidRDefault="00E94DD4" w:rsidP="00E94DD4">
      <w:pPr>
        <w:ind w:left="720"/>
        <w:contextualSpacing/>
        <w:rPr>
          <w:rFonts w:ascii="Times New Roman" w:eastAsia="Times New Roman" w:hAnsi="Times New Roman" w:cs="Times New Roman"/>
          <w:sz w:val="24"/>
          <w:szCs w:val="24"/>
        </w:rPr>
      </w:pPr>
    </w:p>
    <w:p w:rsidR="001948EE" w:rsidRPr="00E94DD4" w:rsidRDefault="00591C1F">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your insights and those offered by your partner, draw a clear and legible copy of your own genogram.</w:t>
      </w:r>
      <w:r w:rsidR="007F2F8E">
        <w:rPr>
          <w:rFonts w:ascii="Times New Roman" w:eastAsia="Times New Roman" w:hAnsi="Times New Roman" w:cs="Times New Roman"/>
          <w:sz w:val="24"/>
          <w:szCs w:val="24"/>
        </w:rPr>
        <w:t xml:space="preserve"> More details will be posted on Canvas.</w:t>
      </w:r>
      <w:r w:rsidR="00C4427F">
        <w:rPr>
          <w:rFonts w:ascii="Times New Roman" w:eastAsia="Times New Roman" w:hAnsi="Times New Roman" w:cs="Times New Roman"/>
          <w:b/>
          <w:sz w:val="24"/>
          <w:szCs w:val="24"/>
        </w:rPr>
        <w:t xml:space="preserve"> (10</w:t>
      </w:r>
      <w:r>
        <w:rPr>
          <w:rFonts w:ascii="Times New Roman" w:eastAsia="Times New Roman" w:hAnsi="Times New Roman" w:cs="Times New Roman"/>
          <w:b/>
          <w:sz w:val="24"/>
          <w:szCs w:val="24"/>
        </w:rPr>
        <w:t xml:space="preserve"> points total)</w:t>
      </w:r>
    </w:p>
    <w:p w:rsidR="00E94DD4" w:rsidRDefault="00E94DD4" w:rsidP="00E94DD4">
      <w:pPr>
        <w:pStyle w:val="ListParagraph"/>
        <w:rPr>
          <w:rFonts w:ascii="Times New Roman" w:eastAsia="Times New Roman" w:hAnsi="Times New Roman" w:cs="Times New Roman"/>
          <w:sz w:val="24"/>
          <w:szCs w:val="24"/>
        </w:rPr>
      </w:pPr>
    </w:p>
    <w:p w:rsidR="001948EE" w:rsidRDefault="00591C1F">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an individual reflection paper </w:t>
      </w:r>
      <w:r w:rsidR="005B2B71">
        <w:rPr>
          <w:rFonts w:ascii="Times New Roman" w:eastAsia="Times New Roman" w:hAnsi="Times New Roman" w:cs="Times New Roman"/>
          <w:b/>
          <w:sz w:val="24"/>
          <w:szCs w:val="24"/>
        </w:rPr>
        <w:t xml:space="preserve">(8 to 10 double-spaced pages, 12-point font) </w:t>
      </w:r>
      <w:r>
        <w:rPr>
          <w:rFonts w:ascii="Times New Roman" w:eastAsia="Times New Roman" w:hAnsi="Times New Roman" w:cs="Times New Roman"/>
          <w:sz w:val="24"/>
          <w:szCs w:val="24"/>
        </w:rPr>
        <w:t>on what you learned from this exercise, answering the following questions:</w:t>
      </w:r>
    </w:p>
    <w:p w:rsidR="00873BFF" w:rsidRDefault="00873BFF">
      <w:pPr>
        <w:ind w:left="720"/>
        <w:rPr>
          <w:rFonts w:ascii="Times New Roman" w:eastAsia="Times New Roman" w:hAnsi="Times New Roman" w:cs="Times New Roman"/>
          <w:sz w:val="24"/>
          <w:szCs w:val="24"/>
        </w:rPr>
      </w:pPr>
    </w:p>
    <w:p w:rsidR="001948EE" w:rsidRPr="005B2B71" w:rsidRDefault="00591C1F" w:rsidP="005B2B71">
      <w:pPr>
        <w:pStyle w:val="ListParagraph"/>
        <w:numPr>
          <w:ilvl w:val="0"/>
          <w:numId w:val="6"/>
        </w:numPr>
        <w:rPr>
          <w:rFonts w:ascii="Times New Roman" w:eastAsia="Times New Roman" w:hAnsi="Times New Roman" w:cs="Times New Roman"/>
          <w:b/>
          <w:sz w:val="24"/>
          <w:szCs w:val="24"/>
        </w:rPr>
      </w:pPr>
      <w:r w:rsidRPr="005B2B71">
        <w:rPr>
          <w:rFonts w:ascii="Times New Roman" w:eastAsia="Times New Roman" w:hAnsi="Times New Roman" w:cs="Times New Roman"/>
          <w:sz w:val="24"/>
          <w:szCs w:val="24"/>
        </w:rPr>
        <w:t xml:space="preserve">What were some of the most significant insights that came to you as you told your family’s story? What are some intergenerational patterns that seem to be present in your family? Did you notice gaps in your knowledge? What significance might these gaps have? </w:t>
      </w:r>
      <w:r w:rsidR="00C4427F" w:rsidRPr="005B2B71">
        <w:rPr>
          <w:rFonts w:ascii="Times New Roman" w:eastAsia="Times New Roman" w:hAnsi="Times New Roman" w:cs="Times New Roman"/>
          <w:b/>
          <w:sz w:val="24"/>
          <w:szCs w:val="24"/>
        </w:rPr>
        <w:t>(5</w:t>
      </w:r>
      <w:r w:rsidRPr="005B2B71">
        <w:rPr>
          <w:rFonts w:ascii="Times New Roman" w:eastAsia="Times New Roman" w:hAnsi="Times New Roman" w:cs="Times New Roman"/>
          <w:b/>
          <w:sz w:val="24"/>
          <w:szCs w:val="24"/>
        </w:rPr>
        <w:t xml:space="preserve"> points)</w:t>
      </w:r>
    </w:p>
    <w:p w:rsidR="005B2B71" w:rsidRPr="005B2B71" w:rsidRDefault="005B2B71" w:rsidP="005B2B71">
      <w:pPr>
        <w:pStyle w:val="ListParagraph"/>
        <w:ind w:left="1080"/>
        <w:rPr>
          <w:rFonts w:ascii="Times New Roman" w:eastAsia="Times New Roman" w:hAnsi="Times New Roman" w:cs="Times New Roman"/>
          <w:b/>
          <w:sz w:val="24"/>
          <w:szCs w:val="24"/>
        </w:rPr>
      </w:pPr>
    </w:p>
    <w:p w:rsidR="001948EE" w:rsidRPr="005B2B71" w:rsidRDefault="00591C1F" w:rsidP="005B2B71">
      <w:pPr>
        <w:pStyle w:val="ListParagraph"/>
        <w:numPr>
          <w:ilvl w:val="0"/>
          <w:numId w:val="6"/>
        </w:numPr>
        <w:rPr>
          <w:rFonts w:ascii="Times New Roman" w:eastAsia="Times New Roman" w:hAnsi="Times New Roman" w:cs="Times New Roman"/>
          <w:b/>
          <w:sz w:val="24"/>
          <w:szCs w:val="24"/>
        </w:rPr>
      </w:pPr>
      <w:r w:rsidRPr="005B2B71">
        <w:rPr>
          <w:rFonts w:ascii="Times New Roman" w:eastAsia="Times New Roman" w:hAnsi="Times New Roman" w:cs="Times New Roman"/>
          <w:sz w:val="24"/>
          <w:szCs w:val="24"/>
        </w:rPr>
        <w:t xml:space="preserve">How has your broader context (culture, ethnicity, geographical location, class, religion, denomination, homophobia, etc.) affected your family functioning or the roles taken in your family? </w:t>
      </w:r>
      <w:r w:rsidR="00C4427F" w:rsidRPr="005B2B71">
        <w:rPr>
          <w:rFonts w:ascii="Times New Roman" w:eastAsia="Times New Roman" w:hAnsi="Times New Roman" w:cs="Times New Roman"/>
          <w:b/>
          <w:sz w:val="24"/>
          <w:szCs w:val="24"/>
        </w:rPr>
        <w:t>(5</w:t>
      </w:r>
      <w:r w:rsidRPr="005B2B71">
        <w:rPr>
          <w:rFonts w:ascii="Times New Roman" w:eastAsia="Times New Roman" w:hAnsi="Times New Roman" w:cs="Times New Roman"/>
          <w:b/>
          <w:sz w:val="24"/>
          <w:szCs w:val="24"/>
        </w:rPr>
        <w:t xml:space="preserve"> points)</w:t>
      </w:r>
    </w:p>
    <w:p w:rsidR="005B2B71" w:rsidRPr="005B2B71" w:rsidRDefault="005B2B71" w:rsidP="005B2B71">
      <w:pPr>
        <w:pStyle w:val="ListParagraph"/>
        <w:ind w:left="1080"/>
        <w:rPr>
          <w:rFonts w:ascii="Times New Roman" w:eastAsia="Times New Roman" w:hAnsi="Times New Roman" w:cs="Times New Roman"/>
          <w:b/>
          <w:sz w:val="24"/>
          <w:szCs w:val="24"/>
        </w:rPr>
      </w:pPr>
    </w:p>
    <w:p w:rsidR="001948EE" w:rsidRPr="005B2B71" w:rsidRDefault="00591C1F" w:rsidP="005B2B71">
      <w:pPr>
        <w:pStyle w:val="ListParagraph"/>
        <w:numPr>
          <w:ilvl w:val="0"/>
          <w:numId w:val="6"/>
        </w:numPr>
        <w:jc w:val="both"/>
        <w:rPr>
          <w:rFonts w:ascii="Times New Roman" w:hAnsi="Times New Roman" w:cs="Times New Roman"/>
        </w:rPr>
      </w:pPr>
      <w:r w:rsidRPr="005B2B71">
        <w:rPr>
          <w:rFonts w:ascii="Times New Roman" w:eastAsia="Times New Roman" w:hAnsi="Times New Roman" w:cs="Times New Roman"/>
          <w:sz w:val="24"/>
          <w:szCs w:val="24"/>
        </w:rPr>
        <w:t>What was your role in you</w:t>
      </w:r>
      <w:r w:rsidR="00D46147" w:rsidRPr="005B2B71">
        <w:rPr>
          <w:rFonts w:ascii="Times New Roman" w:eastAsia="Times New Roman" w:hAnsi="Times New Roman" w:cs="Times New Roman"/>
          <w:sz w:val="24"/>
          <w:szCs w:val="24"/>
        </w:rPr>
        <w:t>r</w:t>
      </w:r>
      <w:r w:rsidRPr="005B2B71">
        <w:rPr>
          <w:rFonts w:ascii="Times New Roman" w:eastAsia="Times New Roman" w:hAnsi="Times New Roman" w:cs="Times New Roman"/>
          <w:sz w:val="24"/>
          <w:szCs w:val="24"/>
        </w:rPr>
        <w:t xml:space="preserve"> family? How might the relational dynamics in yourfamily influence how you offer congregational and pastoral care? What strengths or “red-flags” can you see in your genogram that might affect your</w:t>
      </w:r>
      <w:r w:rsidRPr="005B2B71">
        <w:rPr>
          <w:rFonts w:ascii="Times New Roman" w:eastAsia="Times New Roman" w:hAnsi="Times New Roman" w:cs="Times New Roman"/>
          <w:sz w:val="24"/>
          <w:szCs w:val="24"/>
        </w:rPr>
        <w:tab/>
        <w:t xml:space="preserve"> pastoral or leadership identity? </w:t>
      </w:r>
      <w:r w:rsidR="00C4427F" w:rsidRPr="005B2B71">
        <w:rPr>
          <w:rFonts w:ascii="Times New Roman" w:eastAsia="Times New Roman" w:hAnsi="Times New Roman" w:cs="Times New Roman"/>
          <w:b/>
          <w:sz w:val="24"/>
          <w:szCs w:val="24"/>
        </w:rPr>
        <w:t>(5</w:t>
      </w:r>
      <w:r w:rsidRPr="005B2B71">
        <w:rPr>
          <w:rFonts w:ascii="Times New Roman" w:eastAsia="Times New Roman" w:hAnsi="Times New Roman" w:cs="Times New Roman"/>
          <w:b/>
          <w:sz w:val="24"/>
          <w:szCs w:val="24"/>
        </w:rPr>
        <w:t xml:space="preserve"> points)</w:t>
      </w:r>
      <w:r w:rsidRPr="005B2B71">
        <w:rPr>
          <w:rFonts w:ascii="Times New Roman" w:eastAsia="Times New Roman" w:hAnsi="Times New Roman" w:cs="Times New Roman"/>
          <w:sz w:val="24"/>
          <w:szCs w:val="24"/>
        </w:rPr>
        <w:tab/>
      </w:r>
    </w:p>
    <w:p w:rsidR="005B2B71" w:rsidRPr="005B2B71" w:rsidRDefault="005B2B71" w:rsidP="005B2B71">
      <w:pPr>
        <w:pStyle w:val="ListParagraph"/>
        <w:rPr>
          <w:rFonts w:ascii="Times New Roman" w:hAnsi="Times New Roman" w:cs="Times New Roman"/>
        </w:rPr>
      </w:pPr>
    </w:p>
    <w:p w:rsidR="001948EE" w:rsidRPr="005B2B71" w:rsidRDefault="005B2B71" w:rsidP="005B2B71">
      <w:pPr>
        <w:pStyle w:val="ListParagraph"/>
        <w:numPr>
          <w:ilvl w:val="0"/>
          <w:numId w:val="6"/>
        </w:numPr>
        <w:rPr>
          <w:rFonts w:ascii="Times New Roman" w:hAnsi="Times New Roman" w:cs="Times New Roman"/>
        </w:rPr>
      </w:pPr>
      <w:r w:rsidRPr="005B2B71">
        <w:rPr>
          <w:rFonts w:ascii="Times New Roman" w:eastAsia="Times New Roman" w:hAnsi="Times New Roman" w:cs="Times New Roman"/>
          <w:sz w:val="24"/>
          <w:szCs w:val="24"/>
        </w:rPr>
        <w:t>I</w:t>
      </w:r>
      <w:r w:rsidR="00591C1F" w:rsidRPr="005B2B71">
        <w:rPr>
          <w:rFonts w:ascii="Times New Roman" w:eastAsia="Times New Roman" w:hAnsi="Times New Roman" w:cs="Times New Roman"/>
          <w:sz w:val="24"/>
          <w:szCs w:val="24"/>
        </w:rPr>
        <w:t xml:space="preserve">s there a theological, spiritual, and/or scriptural theme that comes to mind when you consider the story of your family of origin? After reflecting in your genogram, what, if any, steps would you like to take vis-a-vis your family? </w:t>
      </w:r>
      <w:r w:rsidR="00C4427F" w:rsidRPr="005B2B71">
        <w:rPr>
          <w:rFonts w:ascii="Times New Roman" w:eastAsia="Times New Roman" w:hAnsi="Times New Roman" w:cs="Times New Roman"/>
          <w:b/>
          <w:sz w:val="24"/>
          <w:szCs w:val="24"/>
        </w:rPr>
        <w:t>(5</w:t>
      </w:r>
      <w:r w:rsidR="00591C1F" w:rsidRPr="005B2B71">
        <w:rPr>
          <w:rFonts w:ascii="Times New Roman" w:eastAsia="Times New Roman" w:hAnsi="Times New Roman" w:cs="Times New Roman"/>
          <w:b/>
          <w:sz w:val="24"/>
          <w:szCs w:val="24"/>
        </w:rPr>
        <w:t xml:space="preserve"> points)</w:t>
      </w:r>
    </w:p>
    <w:p w:rsidR="001948EE" w:rsidRDefault="001948EE">
      <w:pPr>
        <w:ind w:left="720"/>
      </w:pPr>
    </w:p>
    <w:p w:rsidR="001948EE" w:rsidRDefault="00591C1F">
      <w:pPr>
        <w:ind w:left="720"/>
      </w:pPr>
      <w:r>
        <w:rPr>
          <w:rFonts w:ascii="Times New Roman" w:eastAsia="Times New Roman" w:hAnsi="Times New Roman" w:cs="Times New Roman"/>
          <w:b/>
          <w:sz w:val="24"/>
          <w:szCs w:val="24"/>
        </w:rPr>
        <w:t>Genogram Diagram Rubric</w:t>
      </w:r>
      <w:r w:rsidR="002227F6">
        <w:rPr>
          <w:rFonts w:ascii="Times New Roman" w:eastAsia="Times New Roman" w:hAnsi="Times New Roman" w:cs="Times New Roman"/>
          <w:b/>
          <w:sz w:val="24"/>
          <w:szCs w:val="24"/>
        </w:rPr>
        <w:t xml:space="preserve"> </w:t>
      </w:r>
    </w:p>
    <w:p w:rsidR="001948EE" w:rsidRDefault="001948EE">
      <w:pPr>
        <w:ind w:left="720"/>
      </w:pPr>
    </w:p>
    <w:tbl>
      <w:tblPr>
        <w:tblStyle w:val="a0"/>
        <w:tblW w:w="43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
        <w:gridCol w:w="3255"/>
      </w:tblGrid>
      <w:tr w:rsidR="001948EE">
        <w:trPr>
          <w:jc w:val="center"/>
        </w:trPr>
        <w:tc>
          <w:tcPr>
            <w:tcW w:w="1050" w:type="dxa"/>
            <w:tcMar>
              <w:top w:w="100" w:type="dxa"/>
              <w:left w:w="100" w:type="dxa"/>
              <w:bottom w:w="100" w:type="dxa"/>
              <w:right w:w="100" w:type="dxa"/>
            </w:tcMar>
          </w:tcPr>
          <w:p w:rsidR="001948EE" w:rsidRDefault="00591C1F">
            <w:pPr>
              <w:widowControl w:val="0"/>
              <w:jc w:val="center"/>
            </w:pPr>
            <w:r>
              <w:rPr>
                <w:rFonts w:ascii="Times New Roman" w:eastAsia="Times New Roman" w:hAnsi="Times New Roman" w:cs="Times New Roman"/>
                <w:sz w:val="24"/>
                <w:szCs w:val="24"/>
              </w:rPr>
              <w:t>0-3</w:t>
            </w:r>
          </w:p>
        </w:tc>
        <w:tc>
          <w:tcPr>
            <w:tcW w:w="3255" w:type="dxa"/>
            <w:tcMar>
              <w:top w:w="100" w:type="dxa"/>
              <w:left w:w="100" w:type="dxa"/>
              <w:bottom w:w="100" w:type="dxa"/>
              <w:right w:w="100" w:type="dxa"/>
            </w:tcMar>
          </w:tcPr>
          <w:p w:rsidR="001948EE" w:rsidRDefault="00591C1F">
            <w:pPr>
              <w:widowControl w:val="0"/>
            </w:pPr>
            <w:r>
              <w:rPr>
                <w:rFonts w:ascii="Times New Roman" w:eastAsia="Times New Roman" w:hAnsi="Times New Roman" w:cs="Times New Roman"/>
                <w:sz w:val="24"/>
                <w:szCs w:val="24"/>
              </w:rPr>
              <w:t>Neatness, readability</w:t>
            </w:r>
          </w:p>
        </w:tc>
      </w:tr>
      <w:tr w:rsidR="001948EE">
        <w:trPr>
          <w:jc w:val="center"/>
        </w:trPr>
        <w:tc>
          <w:tcPr>
            <w:tcW w:w="1050" w:type="dxa"/>
            <w:tcMar>
              <w:top w:w="100" w:type="dxa"/>
              <w:left w:w="100" w:type="dxa"/>
              <w:bottom w:w="100" w:type="dxa"/>
              <w:right w:w="100" w:type="dxa"/>
            </w:tcMar>
          </w:tcPr>
          <w:p w:rsidR="001948EE" w:rsidRDefault="00C4427F">
            <w:pPr>
              <w:widowControl w:val="0"/>
              <w:jc w:val="center"/>
            </w:pPr>
            <w:r>
              <w:rPr>
                <w:rFonts w:ascii="Times New Roman" w:eastAsia="Times New Roman" w:hAnsi="Times New Roman" w:cs="Times New Roman"/>
                <w:sz w:val="24"/>
                <w:szCs w:val="24"/>
              </w:rPr>
              <w:t>0-3</w:t>
            </w:r>
          </w:p>
        </w:tc>
        <w:tc>
          <w:tcPr>
            <w:tcW w:w="3255" w:type="dxa"/>
            <w:tcMar>
              <w:top w:w="100" w:type="dxa"/>
              <w:left w:w="100" w:type="dxa"/>
              <w:bottom w:w="100" w:type="dxa"/>
              <w:right w:w="100" w:type="dxa"/>
            </w:tcMar>
          </w:tcPr>
          <w:p w:rsidR="001948EE" w:rsidRDefault="00591C1F">
            <w:pPr>
              <w:widowControl w:val="0"/>
            </w:pPr>
            <w:r>
              <w:rPr>
                <w:rFonts w:ascii="Times New Roman" w:eastAsia="Times New Roman" w:hAnsi="Times New Roman" w:cs="Times New Roman"/>
                <w:sz w:val="24"/>
                <w:szCs w:val="24"/>
              </w:rPr>
              <w:t>Accuracy of diagram</w:t>
            </w:r>
          </w:p>
        </w:tc>
      </w:tr>
      <w:tr w:rsidR="001948EE">
        <w:trPr>
          <w:jc w:val="center"/>
        </w:trPr>
        <w:tc>
          <w:tcPr>
            <w:tcW w:w="1050" w:type="dxa"/>
            <w:tcMar>
              <w:top w:w="100" w:type="dxa"/>
              <w:left w:w="100" w:type="dxa"/>
              <w:bottom w:w="100" w:type="dxa"/>
              <w:right w:w="100" w:type="dxa"/>
            </w:tcMar>
          </w:tcPr>
          <w:p w:rsidR="001948EE" w:rsidRDefault="00591C1F">
            <w:pPr>
              <w:widowControl w:val="0"/>
              <w:jc w:val="center"/>
            </w:pPr>
            <w:r>
              <w:rPr>
                <w:rFonts w:ascii="Times New Roman" w:eastAsia="Times New Roman" w:hAnsi="Times New Roman" w:cs="Times New Roman"/>
                <w:sz w:val="24"/>
                <w:szCs w:val="24"/>
              </w:rPr>
              <w:t>0-4</w:t>
            </w:r>
          </w:p>
        </w:tc>
        <w:tc>
          <w:tcPr>
            <w:tcW w:w="3255" w:type="dxa"/>
            <w:tcMar>
              <w:top w:w="100" w:type="dxa"/>
              <w:left w:w="100" w:type="dxa"/>
              <w:bottom w:w="100" w:type="dxa"/>
              <w:right w:w="100" w:type="dxa"/>
            </w:tcMar>
          </w:tcPr>
          <w:p w:rsidR="001948EE" w:rsidRDefault="00591C1F">
            <w:pPr>
              <w:widowControl w:val="0"/>
            </w:pPr>
            <w:r>
              <w:rPr>
                <w:rFonts w:ascii="Times New Roman" w:eastAsia="Times New Roman" w:hAnsi="Times New Roman" w:cs="Times New Roman"/>
                <w:sz w:val="24"/>
                <w:szCs w:val="24"/>
              </w:rPr>
              <w:t>Relational and factual data</w:t>
            </w:r>
          </w:p>
        </w:tc>
      </w:tr>
      <w:tr w:rsidR="001948EE">
        <w:trPr>
          <w:jc w:val="center"/>
        </w:trPr>
        <w:tc>
          <w:tcPr>
            <w:tcW w:w="1050" w:type="dxa"/>
            <w:tcMar>
              <w:top w:w="100" w:type="dxa"/>
              <w:left w:w="100" w:type="dxa"/>
              <w:bottom w:w="100" w:type="dxa"/>
              <w:right w:w="100" w:type="dxa"/>
            </w:tcMar>
          </w:tcPr>
          <w:p w:rsidR="001948EE" w:rsidRDefault="00C4427F">
            <w:pPr>
              <w:widowControl w:val="0"/>
              <w:jc w:val="center"/>
            </w:pPr>
            <w:r>
              <w:rPr>
                <w:rFonts w:ascii="Times New Roman" w:eastAsia="Times New Roman" w:hAnsi="Times New Roman" w:cs="Times New Roman"/>
                <w:sz w:val="24"/>
                <w:szCs w:val="24"/>
              </w:rPr>
              <w:t>0-10</w:t>
            </w:r>
          </w:p>
        </w:tc>
        <w:tc>
          <w:tcPr>
            <w:tcW w:w="3255" w:type="dxa"/>
            <w:tcMar>
              <w:top w:w="100" w:type="dxa"/>
              <w:left w:w="100" w:type="dxa"/>
              <w:bottom w:w="100" w:type="dxa"/>
              <w:right w:w="100" w:type="dxa"/>
            </w:tcMar>
          </w:tcPr>
          <w:p w:rsidR="001948EE" w:rsidRDefault="00591C1F">
            <w:pPr>
              <w:widowControl w:val="0"/>
            </w:pPr>
            <w:r>
              <w:rPr>
                <w:rFonts w:ascii="Times New Roman" w:eastAsia="Times New Roman" w:hAnsi="Times New Roman" w:cs="Times New Roman"/>
                <w:sz w:val="24"/>
                <w:szCs w:val="24"/>
              </w:rPr>
              <w:t>Total</w:t>
            </w:r>
          </w:p>
        </w:tc>
      </w:tr>
    </w:tbl>
    <w:p w:rsidR="001948EE" w:rsidRDefault="001948EE">
      <w:pPr>
        <w:ind w:left="720"/>
      </w:pPr>
    </w:p>
    <w:p w:rsidR="001948EE" w:rsidRDefault="00591C1F">
      <w:pPr>
        <w:ind w:left="720"/>
      </w:pPr>
      <w:r>
        <w:rPr>
          <w:rFonts w:ascii="Times New Roman" w:eastAsia="Times New Roman" w:hAnsi="Times New Roman" w:cs="Times New Roman"/>
          <w:b/>
          <w:sz w:val="24"/>
          <w:szCs w:val="24"/>
        </w:rPr>
        <w:t>Gen</w:t>
      </w:r>
      <w:r w:rsidR="005544E0">
        <w:rPr>
          <w:rFonts w:ascii="Times New Roman" w:eastAsia="Times New Roman" w:hAnsi="Times New Roman" w:cs="Times New Roman"/>
          <w:b/>
          <w:sz w:val="24"/>
          <w:szCs w:val="24"/>
        </w:rPr>
        <w:t>ogram Reflection Paper Rubric (5</w:t>
      </w:r>
      <w:r>
        <w:rPr>
          <w:rFonts w:ascii="Times New Roman" w:eastAsia="Times New Roman" w:hAnsi="Times New Roman" w:cs="Times New Roman"/>
          <w:b/>
          <w:sz w:val="24"/>
          <w:szCs w:val="24"/>
        </w:rPr>
        <w:t xml:space="preserve"> points possible per section)</w:t>
      </w:r>
    </w:p>
    <w:p w:rsidR="001948EE" w:rsidRDefault="001948EE"/>
    <w:tbl>
      <w:tblPr>
        <w:tblStyle w:val="a1"/>
        <w:tblW w:w="87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7770"/>
      </w:tblGrid>
      <w:tr w:rsidR="001948EE">
        <w:trPr>
          <w:jc w:val="center"/>
        </w:trPr>
        <w:tc>
          <w:tcPr>
            <w:tcW w:w="1020" w:type="dxa"/>
            <w:tcMar>
              <w:top w:w="100" w:type="dxa"/>
              <w:left w:w="100" w:type="dxa"/>
              <w:bottom w:w="100" w:type="dxa"/>
              <w:right w:w="100" w:type="dxa"/>
            </w:tcMar>
          </w:tcPr>
          <w:p w:rsidR="001948EE" w:rsidRDefault="00C4427F">
            <w:pPr>
              <w:widowControl w:val="0"/>
              <w:jc w:val="center"/>
            </w:pPr>
            <w:r>
              <w:rPr>
                <w:rFonts w:ascii="Times New Roman" w:eastAsia="Times New Roman" w:hAnsi="Times New Roman" w:cs="Times New Roman"/>
                <w:sz w:val="24"/>
                <w:szCs w:val="24"/>
              </w:rPr>
              <w:t>5</w:t>
            </w:r>
            <w:r w:rsidR="00591C1F">
              <w:rPr>
                <w:rFonts w:ascii="Times New Roman" w:eastAsia="Times New Roman" w:hAnsi="Times New Roman" w:cs="Times New Roman"/>
                <w:sz w:val="24"/>
                <w:szCs w:val="24"/>
              </w:rPr>
              <w:t xml:space="preserve"> </w:t>
            </w:r>
          </w:p>
        </w:tc>
        <w:tc>
          <w:tcPr>
            <w:tcW w:w="7770" w:type="dxa"/>
            <w:tcMar>
              <w:top w:w="100" w:type="dxa"/>
              <w:left w:w="100" w:type="dxa"/>
              <w:bottom w:w="100" w:type="dxa"/>
              <w:right w:w="100" w:type="dxa"/>
            </w:tcMar>
          </w:tcPr>
          <w:p w:rsidR="001948EE" w:rsidRDefault="00591C1F">
            <w:pPr>
              <w:widowControl w:val="0"/>
            </w:pPr>
            <w:r>
              <w:rPr>
                <w:rFonts w:ascii="Times New Roman" w:eastAsia="Times New Roman" w:hAnsi="Times New Roman" w:cs="Times New Roman"/>
                <w:sz w:val="24"/>
                <w:szCs w:val="24"/>
              </w:rPr>
              <w:t>Clear communication of ideas. Shows creativity and depth of insight. Makes relevant connections with assigned readings. Grammatical precision and spelling accuracy.</w:t>
            </w:r>
          </w:p>
        </w:tc>
      </w:tr>
      <w:tr w:rsidR="001948EE">
        <w:trPr>
          <w:jc w:val="center"/>
        </w:trPr>
        <w:tc>
          <w:tcPr>
            <w:tcW w:w="1020" w:type="dxa"/>
            <w:tcMar>
              <w:top w:w="100" w:type="dxa"/>
              <w:left w:w="100" w:type="dxa"/>
              <w:bottom w:w="100" w:type="dxa"/>
              <w:right w:w="100" w:type="dxa"/>
            </w:tcMar>
          </w:tcPr>
          <w:p w:rsidR="001948EE" w:rsidRDefault="00C4427F">
            <w:pPr>
              <w:widowControl w:val="0"/>
              <w:jc w:val="center"/>
            </w:pPr>
            <w:r>
              <w:rPr>
                <w:rFonts w:ascii="Times New Roman" w:eastAsia="Times New Roman" w:hAnsi="Times New Roman" w:cs="Times New Roman"/>
                <w:sz w:val="24"/>
                <w:szCs w:val="24"/>
              </w:rPr>
              <w:t>3-4</w:t>
            </w:r>
          </w:p>
        </w:tc>
        <w:tc>
          <w:tcPr>
            <w:tcW w:w="7770" w:type="dxa"/>
            <w:tcMar>
              <w:top w:w="100" w:type="dxa"/>
              <w:left w:w="100" w:type="dxa"/>
              <w:bottom w:w="100" w:type="dxa"/>
              <w:right w:w="100" w:type="dxa"/>
            </w:tcMar>
          </w:tcPr>
          <w:p w:rsidR="001948EE" w:rsidRDefault="00591C1F">
            <w:pPr>
              <w:widowControl w:val="0"/>
            </w:pPr>
            <w:r>
              <w:rPr>
                <w:rFonts w:ascii="Times New Roman" w:eastAsia="Times New Roman" w:hAnsi="Times New Roman" w:cs="Times New Roman"/>
                <w:sz w:val="24"/>
                <w:szCs w:val="24"/>
              </w:rPr>
              <w:t xml:space="preserve">Shows some creativity and flashes of insight. Some reference to assigned readings. A few mechanical errors that do not inhibit readability and comprehension. </w:t>
            </w:r>
          </w:p>
        </w:tc>
      </w:tr>
      <w:tr w:rsidR="001948EE">
        <w:trPr>
          <w:jc w:val="center"/>
        </w:trPr>
        <w:tc>
          <w:tcPr>
            <w:tcW w:w="1020" w:type="dxa"/>
            <w:tcMar>
              <w:top w:w="100" w:type="dxa"/>
              <w:left w:w="100" w:type="dxa"/>
              <w:bottom w:w="100" w:type="dxa"/>
              <w:right w:w="100" w:type="dxa"/>
            </w:tcMar>
          </w:tcPr>
          <w:p w:rsidR="001948EE" w:rsidRDefault="00C4427F">
            <w:pPr>
              <w:widowControl w:val="0"/>
              <w:jc w:val="center"/>
            </w:pPr>
            <w:r>
              <w:rPr>
                <w:rFonts w:ascii="Times New Roman" w:eastAsia="Times New Roman" w:hAnsi="Times New Roman" w:cs="Times New Roman"/>
                <w:sz w:val="24"/>
                <w:szCs w:val="24"/>
              </w:rPr>
              <w:t>2</w:t>
            </w:r>
          </w:p>
        </w:tc>
        <w:tc>
          <w:tcPr>
            <w:tcW w:w="7770" w:type="dxa"/>
            <w:tcMar>
              <w:top w:w="100" w:type="dxa"/>
              <w:left w:w="100" w:type="dxa"/>
              <w:bottom w:w="100" w:type="dxa"/>
              <w:right w:w="100" w:type="dxa"/>
            </w:tcMar>
          </w:tcPr>
          <w:p w:rsidR="001948EE" w:rsidRDefault="00591C1F">
            <w:pPr>
              <w:widowControl w:val="0"/>
            </w:pPr>
            <w:r>
              <w:rPr>
                <w:rFonts w:ascii="Times New Roman" w:eastAsia="Times New Roman" w:hAnsi="Times New Roman" w:cs="Times New Roman"/>
                <w:sz w:val="24"/>
                <w:szCs w:val="24"/>
              </w:rPr>
              <w:t xml:space="preserve">Demonstrates basic grasp of the material. Few references to the reading. Mechanical errors that detract from readability and comprehension. </w:t>
            </w:r>
          </w:p>
        </w:tc>
      </w:tr>
      <w:tr w:rsidR="001948EE">
        <w:trPr>
          <w:jc w:val="center"/>
        </w:trPr>
        <w:tc>
          <w:tcPr>
            <w:tcW w:w="1020" w:type="dxa"/>
            <w:tcMar>
              <w:top w:w="100" w:type="dxa"/>
              <w:left w:w="100" w:type="dxa"/>
              <w:bottom w:w="100" w:type="dxa"/>
              <w:right w:w="100" w:type="dxa"/>
            </w:tcMar>
          </w:tcPr>
          <w:p w:rsidR="001948EE" w:rsidRDefault="00591C1F">
            <w:pPr>
              <w:widowControl w:val="0"/>
              <w:jc w:val="center"/>
            </w:pPr>
            <w:r>
              <w:rPr>
                <w:rFonts w:ascii="Times New Roman" w:eastAsia="Times New Roman" w:hAnsi="Times New Roman" w:cs="Times New Roman"/>
                <w:sz w:val="24"/>
                <w:szCs w:val="24"/>
              </w:rPr>
              <w:t>0-1</w:t>
            </w:r>
          </w:p>
        </w:tc>
        <w:tc>
          <w:tcPr>
            <w:tcW w:w="7770" w:type="dxa"/>
            <w:tcMar>
              <w:top w:w="100" w:type="dxa"/>
              <w:left w:w="100" w:type="dxa"/>
              <w:bottom w:w="100" w:type="dxa"/>
              <w:right w:w="100" w:type="dxa"/>
            </w:tcMar>
          </w:tcPr>
          <w:p w:rsidR="001948EE" w:rsidRDefault="00591C1F">
            <w:pPr>
              <w:widowControl w:val="0"/>
            </w:pPr>
            <w:r>
              <w:rPr>
                <w:rFonts w:ascii="Times New Roman" w:eastAsia="Times New Roman" w:hAnsi="Times New Roman" w:cs="Times New Roman"/>
                <w:sz w:val="24"/>
                <w:szCs w:val="24"/>
              </w:rPr>
              <w:t xml:space="preserve">Shows little or no insight into self and family of origin. Little or no evidence of having done the reading. Many errors and incoherencies that detract from readability and comprehension. </w:t>
            </w:r>
          </w:p>
        </w:tc>
      </w:tr>
    </w:tbl>
    <w:p w:rsidR="001948EE" w:rsidRDefault="001948EE"/>
    <w:p w:rsidR="005B2B71" w:rsidRDefault="005B2B71">
      <w:pPr>
        <w:rPr>
          <w:rFonts w:ascii="Times New Roman" w:eastAsia="Times New Roman" w:hAnsi="Times New Roman" w:cs="Times New Roman"/>
          <w:b/>
          <w:sz w:val="24"/>
          <w:szCs w:val="24"/>
          <w:u w:val="single"/>
        </w:rPr>
      </w:pPr>
    </w:p>
    <w:p w:rsidR="005B2B71" w:rsidRDefault="005B2B71">
      <w:pPr>
        <w:rPr>
          <w:rFonts w:ascii="Times New Roman" w:eastAsia="Times New Roman" w:hAnsi="Times New Roman" w:cs="Times New Roman"/>
          <w:b/>
          <w:sz w:val="24"/>
          <w:szCs w:val="24"/>
          <w:u w:val="single"/>
        </w:rPr>
      </w:pPr>
    </w:p>
    <w:p w:rsidR="005B2B71" w:rsidRDefault="005B2B71">
      <w:pPr>
        <w:rPr>
          <w:rFonts w:ascii="Times New Roman" w:eastAsia="Times New Roman" w:hAnsi="Times New Roman" w:cs="Times New Roman"/>
          <w:b/>
          <w:sz w:val="24"/>
          <w:szCs w:val="24"/>
          <w:u w:val="single"/>
        </w:rPr>
      </w:pPr>
    </w:p>
    <w:p w:rsidR="005B2B71" w:rsidRDefault="005B2B71">
      <w:pPr>
        <w:rPr>
          <w:rFonts w:ascii="Times New Roman" w:eastAsia="Times New Roman" w:hAnsi="Times New Roman" w:cs="Times New Roman"/>
          <w:b/>
          <w:sz w:val="24"/>
          <w:szCs w:val="24"/>
          <w:u w:val="single"/>
        </w:rPr>
      </w:pPr>
    </w:p>
    <w:p w:rsidR="001948EE" w:rsidRDefault="00591C1F">
      <w:r>
        <w:rPr>
          <w:rFonts w:ascii="Times New Roman" w:eastAsia="Times New Roman" w:hAnsi="Times New Roman" w:cs="Times New Roman"/>
          <w:b/>
          <w:sz w:val="24"/>
          <w:szCs w:val="24"/>
          <w:u w:val="single"/>
        </w:rPr>
        <w:t>Class Schedule</w:t>
      </w:r>
    </w:p>
    <w:p w:rsidR="001948EE" w:rsidRDefault="001948EE"/>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5345"/>
        <w:gridCol w:w="2530"/>
      </w:tblGrid>
      <w:tr w:rsidR="001948EE" w:rsidTr="005B2B71">
        <w:trPr>
          <w:cantSplit/>
          <w:trHeight w:val="429"/>
        </w:trPr>
        <w:tc>
          <w:tcPr>
            <w:tcW w:w="1485" w:type="dxa"/>
            <w:tcMar>
              <w:top w:w="100" w:type="dxa"/>
              <w:left w:w="100" w:type="dxa"/>
              <w:bottom w:w="100" w:type="dxa"/>
              <w:right w:w="100" w:type="dxa"/>
            </w:tcMar>
          </w:tcPr>
          <w:p w:rsidR="001948EE" w:rsidRDefault="00711629">
            <w:pPr>
              <w:widowControl w:val="0"/>
              <w:jc w:val="center"/>
            </w:pPr>
            <w:r>
              <w:rPr>
                <w:rFonts w:ascii="Times New Roman" w:eastAsia="Times New Roman" w:hAnsi="Times New Roman" w:cs="Times New Roman"/>
                <w:b/>
                <w:i/>
                <w:sz w:val="24"/>
                <w:szCs w:val="24"/>
              </w:rPr>
              <w:t>Week/</w:t>
            </w:r>
            <w:r w:rsidR="00591C1F">
              <w:rPr>
                <w:rFonts w:ascii="Times New Roman" w:eastAsia="Times New Roman" w:hAnsi="Times New Roman" w:cs="Times New Roman"/>
                <w:b/>
                <w:i/>
                <w:sz w:val="24"/>
                <w:szCs w:val="24"/>
              </w:rPr>
              <w:t>Date</w:t>
            </w:r>
          </w:p>
        </w:tc>
        <w:tc>
          <w:tcPr>
            <w:tcW w:w="5345" w:type="dxa"/>
            <w:tcMar>
              <w:top w:w="100" w:type="dxa"/>
              <w:left w:w="100" w:type="dxa"/>
              <w:bottom w:w="100" w:type="dxa"/>
              <w:right w:w="100" w:type="dxa"/>
            </w:tcMar>
          </w:tcPr>
          <w:p w:rsidR="001948EE" w:rsidRDefault="00591C1F" w:rsidP="00711629">
            <w:pPr>
              <w:widowControl w:val="0"/>
              <w:jc w:val="center"/>
            </w:pPr>
            <w:r>
              <w:rPr>
                <w:rFonts w:ascii="Times New Roman" w:eastAsia="Times New Roman" w:hAnsi="Times New Roman" w:cs="Times New Roman"/>
                <w:b/>
                <w:i/>
                <w:sz w:val="24"/>
                <w:szCs w:val="24"/>
              </w:rPr>
              <w:t xml:space="preserve">Topic </w:t>
            </w:r>
            <w:r w:rsidR="00ED7A91">
              <w:rPr>
                <w:rFonts w:ascii="Times New Roman" w:eastAsia="Times New Roman" w:hAnsi="Times New Roman" w:cs="Times New Roman"/>
                <w:b/>
                <w:i/>
                <w:sz w:val="24"/>
                <w:szCs w:val="24"/>
              </w:rPr>
              <w:t>&amp; Readings</w:t>
            </w:r>
          </w:p>
        </w:tc>
        <w:tc>
          <w:tcPr>
            <w:tcW w:w="2530" w:type="dxa"/>
            <w:tcMar>
              <w:top w:w="100" w:type="dxa"/>
              <w:left w:w="100" w:type="dxa"/>
              <w:bottom w:w="100" w:type="dxa"/>
              <w:right w:w="100" w:type="dxa"/>
            </w:tcMar>
          </w:tcPr>
          <w:p w:rsidR="001948EE" w:rsidRDefault="00591C1F">
            <w:pPr>
              <w:widowControl w:val="0"/>
              <w:jc w:val="center"/>
            </w:pPr>
            <w:r>
              <w:rPr>
                <w:rFonts w:ascii="Times New Roman" w:eastAsia="Times New Roman" w:hAnsi="Times New Roman" w:cs="Times New Roman"/>
                <w:b/>
                <w:i/>
                <w:sz w:val="24"/>
                <w:szCs w:val="24"/>
              </w:rPr>
              <w:t>Assignments</w:t>
            </w:r>
          </w:p>
        </w:tc>
      </w:tr>
      <w:tr w:rsidR="001948EE" w:rsidTr="005B2B71">
        <w:trPr>
          <w:cantSplit/>
        </w:trPr>
        <w:tc>
          <w:tcPr>
            <w:tcW w:w="1485" w:type="dxa"/>
            <w:tcMar>
              <w:top w:w="100" w:type="dxa"/>
              <w:left w:w="100" w:type="dxa"/>
              <w:bottom w:w="100" w:type="dxa"/>
              <w:right w:w="100" w:type="dxa"/>
            </w:tcMar>
          </w:tcPr>
          <w:p w:rsidR="00711629" w:rsidRDefault="0071162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 1 </w:t>
            </w:r>
          </w:p>
          <w:p w:rsidR="001948EE" w:rsidRDefault="00711629">
            <w:pPr>
              <w:widowControl w:val="0"/>
              <w:jc w:val="center"/>
            </w:pPr>
            <w:r>
              <w:rPr>
                <w:rFonts w:ascii="Times New Roman" w:eastAsia="Times New Roman" w:hAnsi="Times New Roman" w:cs="Times New Roman"/>
                <w:sz w:val="24"/>
                <w:szCs w:val="24"/>
              </w:rPr>
              <w:t>Jan. 9</w:t>
            </w:r>
          </w:p>
        </w:tc>
        <w:tc>
          <w:tcPr>
            <w:tcW w:w="5345" w:type="dxa"/>
            <w:tcMar>
              <w:top w:w="100" w:type="dxa"/>
              <w:left w:w="100" w:type="dxa"/>
              <w:bottom w:w="100" w:type="dxa"/>
              <w:right w:w="100" w:type="dxa"/>
            </w:tcMar>
          </w:tcPr>
          <w:p w:rsidR="001948EE" w:rsidRDefault="0071162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Introductions</w:t>
            </w:r>
          </w:p>
          <w:p w:rsidR="001948EE" w:rsidRDefault="00134220" w:rsidP="00134220">
            <w:pPr>
              <w:widowControl w:val="0"/>
              <w:rPr>
                <w:rFonts w:ascii="Times New Roman" w:eastAsia="Times New Roman" w:hAnsi="Times New Roman" w:cs="Times New Roman"/>
                <w:sz w:val="24"/>
                <w:szCs w:val="24"/>
              </w:rPr>
            </w:pPr>
            <w:r w:rsidRPr="00134220">
              <w:rPr>
                <w:rFonts w:ascii="Times New Roman" w:eastAsia="Times New Roman" w:hAnsi="Times New Roman" w:cs="Times New Roman"/>
                <w:sz w:val="24"/>
                <w:szCs w:val="24"/>
              </w:rPr>
              <w:t>Doehring</w:t>
            </w:r>
            <w:r>
              <w:rPr>
                <w:rFonts w:ascii="Times New Roman" w:eastAsia="Times New Roman" w:hAnsi="Times New Roman" w:cs="Times New Roman"/>
                <w:sz w:val="24"/>
                <w:szCs w:val="24"/>
              </w:rPr>
              <w:t>, Introduction</w:t>
            </w:r>
          </w:p>
          <w:p w:rsidR="00134220" w:rsidRPr="00134220" w:rsidRDefault="00134220" w:rsidP="00134220">
            <w:pPr>
              <w:widowControl w:val="0"/>
            </w:pPr>
            <w:r>
              <w:rPr>
                <w:rFonts w:ascii="Times New Roman" w:eastAsia="Times New Roman" w:hAnsi="Times New Roman" w:cs="Times New Roman"/>
                <w:sz w:val="24"/>
                <w:szCs w:val="24"/>
              </w:rPr>
              <w:t>Dykstra, Introduction</w:t>
            </w:r>
          </w:p>
        </w:tc>
        <w:tc>
          <w:tcPr>
            <w:tcW w:w="2530" w:type="dxa"/>
            <w:tcMar>
              <w:top w:w="100" w:type="dxa"/>
              <w:left w:w="100" w:type="dxa"/>
              <w:bottom w:w="100" w:type="dxa"/>
              <w:right w:w="100" w:type="dxa"/>
            </w:tcMar>
          </w:tcPr>
          <w:p w:rsidR="001948EE" w:rsidRPr="00ED7A91" w:rsidRDefault="00ED7A91">
            <w:pPr>
              <w:widowControl w:val="0"/>
              <w:rPr>
                <w:rFonts w:ascii="Times New Roman" w:hAnsi="Times New Roman" w:cs="Times New Roman"/>
                <w:sz w:val="24"/>
                <w:szCs w:val="24"/>
              </w:rPr>
            </w:pPr>
            <w:r w:rsidRPr="00ED7A91">
              <w:rPr>
                <w:rFonts w:ascii="Times New Roman" w:hAnsi="Times New Roman" w:cs="Times New Roman"/>
                <w:sz w:val="24"/>
                <w:szCs w:val="24"/>
              </w:rPr>
              <w:t>Post and response: 5%</w:t>
            </w:r>
          </w:p>
        </w:tc>
      </w:tr>
      <w:tr w:rsidR="001948EE" w:rsidTr="005B2B71">
        <w:trPr>
          <w:cantSplit/>
        </w:trPr>
        <w:tc>
          <w:tcPr>
            <w:tcW w:w="1485" w:type="dxa"/>
            <w:tcMar>
              <w:top w:w="100" w:type="dxa"/>
              <w:left w:w="100" w:type="dxa"/>
              <w:bottom w:w="100" w:type="dxa"/>
              <w:right w:w="100" w:type="dxa"/>
            </w:tcMar>
          </w:tcPr>
          <w:p w:rsidR="00711629" w:rsidRDefault="0071162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 2 </w:t>
            </w:r>
          </w:p>
          <w:p w:rsidR="001948EE" w:rsidRDefault="00711629">
            <w:pPr>
              <w:widowControl w:val="0"/>
              <w:jc w:val="center"/>
            </w:pPr>
            <w:r>
              <w:rPr>
                <w:rFonts w:ascii="Times New Roman" w:eastAsia="Times New Roman" w:hAnsi="Times New Roman" w:cs="Times New Roman"/>
                <w:sz w:val="24"/>
                <w:szCs w:val="24"/>
              </w:rPr>
              <w:t>Jan. 16</w:t>
            </w:r>
          </w:p>
        </w:tc>
        <w:tc>
          <w:tcPr>
            <w:tcW w:w="5345" w:type="dxa"/>
            <w:tcMar>
              <w:top w:w="100" w:type="dxa"/>
              <w:left w:w="100" w:type="dxa"/>
              <w:bottom w:w="100" w:type="dxa"/>
              <w:right w:w="100" w:type="dxa"/>
            </w:tcMar>
          </w:tcPr>
          <w:p w:rsidR="001948EE" w:rsidRDefault="0071162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Caregiver: Identity and Self-Reflexivity</w:t>
            </w:r>
            <w:r w:rsidR="00ED7A91">
              <w:rPr>
                <w:rFonts w:ascii="Times New Roman" w:eastAsia="Times New Roman" w:hAnsi="Times New Roman" w:cs="Times New Roman"/>
                <w:b/>
                <w:sz w:val="24"/>
                <w:szCs w:val="24"/>
              </w:rPr>
              <w:t xml:space="preserve"> </w:t>
            </w:r>
          </w:p>
          <w:p w:rsidR="00ED7A91" w:rsidRDefault="00ED7A91" w:rsidP="00ED7A91">
            <w:pPr>
              <w:widowControl w:val="0"/>
            </w:pPr>
            <w:r>
              <w:rPr>
                <w:rFonts w:ascii="Times New Roman" w:eastAsia="Times New Roman" w:hAnsi="Times New Roman" w:cs="Times New Roman"/>
                <w:sz w:val="24"/>
                <w:szCs w:val="24"/>
              </w:rPr>
              <w:t xml:space="preserve">Doehring, </w:t>
            </w:r>
            <w:r w:rsidR="006139CB">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h. 1 </w:t>
            </w:r>
          </w:p>
          <w:p w:rsidR="001948EE" w:rsidRDefault="00224C65" w:rsidP="007F2F8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Dykstra, chs</w:t>
            </w:r>
            <w:r w:rsidR="00134220">
              <w:rPr>
                <w:rFonts w:ascii="Times New Roman" w:eastAsia="Times New Roman" w:hAnsi="Times New Roman" w:cs="Times New Roman"/>
                <w:sz w:val="24"/>
                <w:szCs w:val="24"/>
              </w:rPr>
              <w:t xml:space="preserve">. </w:t>
            </w:r>
            <w:r w:rsidR="00500EF0">
              <w:rPr>
                <w:rFonts w:ascii="Times New Roman" w:eastAsia="Times New Roman" w:hAnsi="Times New Roman" w:cs="Times New Roman"/>
                <w:sz w:val="24"/>
                <w:szCs w:val="24"/>
              </w:rPr>
              <w:t>1-6</w:t>
            </w:r>
          </w:p>
          <w:p w:rsidR="00373A1C" w:rsidRDefault="00373A1C" w:rsidP="007F2F8E">
            <w:pPr>
              <w:widowControl w:val="0"/>
            </w:pPr>
            <w:r>
              <w:rPr>
                <w:rFonts w:ascii="Times New Roman" w:eastAsia="Times New Roman" w:hAnsi="Times New Roman" w:cs="Times New Roman"/>
                <w:sz w:val="24"/>
                <w:szCs w:val="24"/>
              </w:rPr>
              <w:t>Optional reading: Arjona, “The Librarian As an Image of Pastoral Care”</w:t>
            </w:r>
          </w:p>
        </w:tc>
        <w:tc>
          <w:tcPr>
            <w:tcW w:w="2530" w:type="dxa"/>
            <w:tcMar>
              <w:top w:w="100" w:type="dxa"/>
              <w:left w:w="100" w:type="dxa"/>
              <w:bottom w:w="100" w:type="dxa"/>
              <w:right w:w="100" w:type="dxa"/>
            </w:tcMar>
          </w:tcPr>
          <w:p w:rsidR="001948EE" w:rsidRPr="00ED7A91" w:rsidRDefault="00ED7A91">
            <w:pPr>
              <w:widowControl w:val="0"/>
              <w:rPr>
                <w:rFonts w:ascii="Times New Roman" w:hAnsi="Times New Roman" w:cs="Times New Roman"/>
                <w:sz w:val="24"/>
                <w:szCs w:val="24"/>
              </w:rPr>
            </w:pPr>
            <w:r w:rsidRPr="00ED7A91">
              <w:rPr>
                <w:rFonts w:ascii="Times New Roman" w:hAnsi="Times New Roman" w:cs="Times New Roman"/>
                <w:sz w:val="24"/>
                <w:szCs w:val="24"/>
              </w:rPr>
              <w:t>Post and response: 10%</w:t>
            </w:r>
          </w:p>
        </w:tc>
      </w:tr>
      <w:tr w:rsidR="001948EE" w:rsidTr="005B2B71">
        <w:trPr>
          <w:cantSplit/>
        </w:trPr>
        <w:tc>
          <w:tcPr>
            <w:tcW w:w="1485" w:type="dxa"/>
            <w:tcMar>
              <w:top w:w="100" w:type="dxa"/>
              <w:left w:w="100" w:type="dxa"/>
              <w:bottom w:w="100" w:type="dxa"/>
              <w:right w:w="100" w:type="dxa"/>
            </w:tcMar>
          </w:tcPr>
          <w:p w:rsidR="00711629" w:rsidRDefault="0071162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 3 </w:t>
            </w:r>
          </w:p>
          <w:p w:rsidR="001948EE" w:rsidRDefault="00711629">
            <w:pPr>
              <w:widowControl w:val="0"/>
              <w:jc w:val="center"/>
            </w:pPr>
            <w:r>
              <w:rPr>
                <w:rFonts w:ascii="Times New Roman" w:eastAsia="Times New Roman" w:hAnsi="Times New Roman" w:cs="Times New Roman"/>
                <w:sz w:val="24"/>
                <w:szCs w:val="24"/>
              </w:rPr>
              <w:t>Jan. 23</w:t>
            </w:r>
          </w:p>
        </w:tc>
        <w:tc>
          <w:tcPr>
            <w:tcW w:w="5345" w:type="dxa"/>
            <w:tcMar>
              <w:top w:w="100" w:type="dxa"/>
              <w:left w:w="100" w:type="dxa"/>
              <w:bottom w:w="100" w:type="dxa"/>
              <w:right w:w="100" w:type="dxa"/>
            </w:tcMar>
          </w:tcPr>
          <w:p w:rsidR="00ED7A91" w:rsidRPr="00ED7A91" w:rsidRDefault="00ED7A91">
            <w:pPr>
              <w:widowControl w:val="0"/>
              <w:rPr>
                <w:rFonts w:ascii="Times New Roman" w:eastAsia="Times New Roman" w:hAnsi="Times New Roman" w:cs="Times New Roman"/>
                <w:b/>
                <w:sz w:val="24"/>
                <w:szCs w:val="24"/>
              </w:rPr>
            </w:pPr>
            <w:r w:rsidRPr="00ED7A91">
              <w:rPr>
                <w:rFonts w:ascii="Times New Roman" w:eastAsia="Times New Roman" w:hAnsi="Times New Roman" w:cs="Times New Roman"/>
                <w:b/>
                <w:sz w:val="24"/>
                <w:szCs w:val="24"/>
              </w:rPr>
              <w:t>Listening Skills</w:t>
            </w:r>
          </w:p>
          <w:p w:rsidR="001948EE" w:rsidRDefault="0013422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Doehring, chs. 2 </w:t>
            </w:r>
            <w:r w:rsidR="00AC66E8">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3</w:t>
            </w:r>
            <w:r w:rsidR="00C4427F">
              <w:rPr>
                <w:rFonts w:ascii="Times New Roman" w:eastAsia="Times New Roman" w:hAnsi="Times New Roman" w:cs="Times New Roman"/>
                <w:sz w:val="24"/>
                <w:szCs w:val="24"/>
              </w:rPr>
              <w:t xml:space="preserve"> </w:t>
            </w:r>
          </w:p>
          <w:p w:rsidR="006139CB" w:rsidRDefault="00AC66E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Justes, Introduction and ch. 1</w:t>
            </w:r>
          </w:p>
          <w:p w:rsidR="00224C65" w:rsidRDefault="00224C65" w:rsidP="008D6A61">
            <w:pPr>
              <w:widowControl w:val="0"/>
            </w:pPr>
            <w:r>
              <w:rPr>
                <w:rFonts w:ascii="Times New Roman" w:eastAsia="Times New Roman" w:hAnsi="Times New Roman" w:cs="Times New Roman"/>
                <w:sz w:val="24"/>
                <w:szCs w:val="24"/>
              </w:rPr>
              <w:t>Dykstra, chapter 7</w:t>
            </w:r>
            <w:r w:rsidR="008D6A61">
              <w:rPr>
                <w:rFonts w:ascii="Times New Roman" w:eastAsia="Times New Roman" w:hAnsi="Times New Roman" w:cs="Times New Roman"/>
                <w:sz w:val="24"/>
                <w:szCs w:val="24"/>
              </w:rPr>
              <w:t xml:space="preserve"> and 15</w:t>
            </w:r>
          </w:p>
        </w:tc>
        <w:tc>
          <w:tcPr>
            <w:tcW w:w="2530" w:type="dxa"/>
            <w:tcMar>
              <w:top w:w="100" w:type="dxa"/>
              <w:left w:w="100" w:type="dxa"/>
              <w:bottom w:w="100" w:type="dxa"/>
              <w:right w:w="100" w:type="dxa"/>
            </w:tcMar>
          </w:tcPr>
          <w:p w:rsidR="001948EE" w:rsidRPr="00ED7A91" w:rsidRDefault="00ED7A91">
            <w:pPr>
              <w:widowControl w:val="0"/>
              <w:rPr>
                <w:rFonts w:ascii="Times New Roman" w:hAnsi="Times New Roman" w:cs="Times New Roman"/>
                <w:sz w:val="24"/>
                <w:szCs w:val="24"/>
              </w:rPr>
            </w:pPr>
            <w:r w:rsidRPr="00ED7A91">
              <w:rPr>
                <w:rFonts w:ascii="Times New Roman" w:hAnsi="Times New Roman" w:cs="Times New Roman"/>
                <w:sz w:val="24"/>
                <w:szCs w:val="24"/>
              </w:rPr>
              <w:t>Post and response: 10%</w:t>
            </w:r>
          </w:p>
        </w:tc>
      </w:tr>
      <w:tr w:rsidR="001948EE" w:rsidTr="005B2B71">
        <w:trPr>
          <w:cantSplit/>
        </w:trPr>
        <w:tc>
          <w:tcPr>
            <w:tcW w:w="1485" w:type="dxa"/>
            <w:tcMar>
              <w:top w:w="100" w:type="dxa"/>
              <w:left w:w="100" w:type="dxa"/>
              <w:bottom w:w="100" w:type="dxa"/>
              <w:right w:w="100" w:type="dxa"/>
            </w:tcMar>
          </w:tcPr>
          <w:p w:rsidR="00711629" w:rsidRDefault="0071162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 4 </w:t>
            </w:r>
          </w:p>
          <w:p w:rsidR="001948EE" w:rsidRDefault="00711629">
            <w:pPr>
              <w:widowControl w:val="0"/>
              <w:jc w:val="center"/>
            </w:pPr>
            <w:r>
              <w:rPr>
                <w:rFonts w:ascii="Times New Roman" w:eastAsia="Times New Roman" w:hAnsi="Times New Roman" w:cs="Times New Roman"/>
                <w:sz w:val="24"/>
                <w:szCs w:val="24"/>
              </w:rPr>
              <w:t>Jan. 29</w:t>
            </w:r>
          </w:p>
        </w:tc>
        <w:tc>
          <w:tcPr>
            <w:tcW w:w="5345" w:type="dxa"/>
            <w:tcMar>
              <w:top w:w="100" w:type="dxa"/>
              <w:left w:w="100" w:type="dxa"/>
              <w:bottom w:w="100" w:type="dxa"/>
              <w:right w:w="100" w:type="dxa"/>
            </w:tcMar>
          </w:tcPr>
          <w:p w:rsidR="00D7221D" w:rsidRDefault="00D7221D" w:rsidP="00D722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Grief and Loss</w:t>
            </w:r>
          </w:p>
          <w:p w:rsidR="00D7221D" w:rsidRPr="00D7221D" w:rsidRDefault="00D7221D" w:rsidP="00D7221D">
            <w:pPr>
              <w:widowControl w:val="0"/>
            </w:pPr>
            <w:r>
              <w:rPr>
                <w:rFonts w:ascii="Times New Roman" w:eastAsia="Times New Roman" w:hAnsi="Times New Roman" w:cs="Times New Roman"/>
                <w:sz w:val="24"/>
                <w:szCs w:val="24"/>
              </w:rPr>
              <w:t>Dittes, pp. 15-27</w:t>
            </w:r>
          </w:p>
          <w:p w:rsidR="00D7221D" w:rsidRDefault="00D7221D" w:rsidP="00D7221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Doehring, ch. 6, pp. 117-129; </w:t>
            </w:r>
          </w:p>
          <w:p w:rsidR="001948EE" w:rsidRPr="00ED7A91" w:rsidRDefault="00D7221D" w:rsidP="007F2F8E">
            <w:pPr>
              <w:widowControl w:val="0"/>
              <w:rPr>
                <w:rFonts w:ascii="Times New Roman" w:hAnsi="Times New Roman" w:cs="Times New Roman"/>
                <w:b/>
                <w:sz w:val="24"/>
                <w:szCs w:val="24"/>
              </w:rPr>
            </w:pPr>
            <w:r>
              <w:rPr>
                <w:rFonts w:ascii="Times New Roman" w:eastAsia="Times New Roman" w:hAnsi="Times New Roman" w:cs="Times New Roman"/>
                <w:sz w:val="24"/>
                <w:szCs w:val="24"/>
              </w:rPr>
              <w:t>Wolterstorff (entire book)</w:t>
            </w:r>
          </w:p>
        </w:tc>
        <w:tc>
          <w:tcPr>
            <w:tcW w:w="2530" w:type="dxa"/>
            <w:tcMar>
              <w:top w:w="100" w:type="dxa"/>
              <w:left w:w="100" w:type="dxa"/>
              <w:bottom w:w="100" w:type="dxa"/>
              <w:right w:w="100" w:type="dxa"/>
            </w:tcMar>
          </w:tcPr>
          <w:p w:rsidR="001948EE" w:rsidRPr="00ED7A91" w:rsidRDefault="00ED7A91">
            <w:pPr>
              <w:widowControl w:val="0"/>
              <w:rPr>
                <w:rFonts w:ascii="Times New Roman" w:hAnsi="Times New Roman" w:cs="Times New Roman"/>
                <w:sz w:val="24"/>
                <w:szCs w:val="24"/>
              </w:rPr>
            </w:pPr>
            <w:r w:rsidRPr="00ED7A91">
              <w:rPr>
                <w:rFonts w:ascii="Times New Roman" w:hAnsi="Times New Roman" w:cs="Times New Roman"/>
                <w:sz w:val="24"/>
                <w:szCs w:val="24"/>
              </w:rPr>
              <w:t>Post and response: 10%</w:t>
            </w:r>
          </w:p>
        </w:tc>
      </w:tr>
      <w:tr w:rsidR="001948EE" w:rsidTr="005B2B71">
        <w:trPr>
          <w:cantSplit/>
        </w:trPr>
        <w:tc>
          <w:tcPr>
            <w:tcW w:w="1485" w:type="dxa"/>
            <w:tcMar>
              <w:top w:w="100" w:type="dxa"/>
              <w:left w:w="100" w:type="dxa"/>
              <w:bottom w:w="100" w:type="dxa"/>
              <w:right w:w="100" w:type="dxa"/>
            </w:tcMar>
          </w:tcPr>
          <w:p w:rsidR="00711629" w:rsidRDefault="0071162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Week 5</w:t>
            </w:r>
          </w:p>
          <w:p w:rsidR="001948EE" w:rsidRDefault="00711629">
            <w:pPr>
              <w:widowControl w:val="0"/>
              <w:jc w:val="center"/>
            </w:pPr>
            <w:r>
              <w:rPr>
                <w:rFonts w:ascii="Times New Roman" w:eastAsia="Times New Roman" w:hAnsi="Times New Roman" w:cs="Times New Roman"/>
                <w:sz w:val="24"/>
                <w:szCs w:val="24"/>
              </w:rPr>
              <w:t xml:space="preserve"> Feb. 6</w:t>
            </w:r>
          </w:p>
        </w:tc>
        <w:tc>
          <w:tcPr>
            <w:tcW w:w="5345" w:type="dxa"/>
            <w:tcMar>
              <w:top w:w="100" w:type="dxa"/>
              <w:left w:w="100" w:type="dxa"/>
              <w:bottom w:w="100" w:type="dxa"/>
              <w:right w:w="100" w:type="dxa"/>
            </w:tcMar>
          </w:tcPr>
          <w:p w:rsidR="00F957C6" w:rsidRDefault="00D7221D" w:rsidP="00134220">
            <w:pPr>
              <w:widowControl w:val="0"/>
              <w:rPr>
                <w:rFonts w:ascii="Times New Roman" w:hAnsi="Times New Roman" w:cs="Times New Roman"/>
                <w:b/>
                <w:sz w:val="24"/>
                <w:szCs w:val="24"/>
              </w:rPr>
            </w:pPr>
            <w:r w:rsidRPr="00ED7A91">
              <w:rPr>
                <w:rFonts w:ascii="Times New Roman" w:hAnsi="Times New Roman" w:cs="Times New Roman"/>
                <w:b/>
                <w:sz w:val="24"/>
                <w:szCs w:val="24"/>
              </w:rPr>
              <w:t>Family Systems Theory</w:t>
            </w:r>
          </w:p>
          <w:p w:rsidR="00D7221D" w:rsidRDefault="00D7221D" w:rsidP="00134220">
            <w:pPr>
              <w:widowControl w:val="0"/>
              <w:rPr>
                <w:rFonts w:ascii="Times New Roman" w:hAnsi="Times New Roman" w:cs="Times New Roman"/>
                <w:sz w:val="24"/>
                <w:szCs w:val="24"/>
              </w:rPr>
            </w:pPr>
            <w:r>
              <w:rPr>
                <w:rFonts w:ascii="Times New Roman" w:hAnsi="Times New Roman" w:cs="Times New Roman"/>
                <w:sz w:val="24"/>
                <w:szCs w:val="24"/>
              </w:rPr>
              <w:t>Doehring, ch. 7</w:t>
            </w:r>
          </w:p>
          <w:p w:rsidR="00500EF0" w:rsidRDefault="001F44AA" w:rsidP="00500EF0">
            <w:pPr>
              <w:widowControl w:val="0"/>
              <w:rPr>
                <w:rFonts w:ascii="Times New Roman" w:hAnsi="Times New Roman" w:cs="Times New Roman"/>
                <w:sz w:val="24"/>
                <w:szCs w:val="24"/>
              </w:rPr>
            </w:pPr>
            <w:r w:rsidRPr="001F44AA">
              <w:rPr>
                <w:rFonts w:ascii="Times New Roman" w:hAnsi="Times New Roman" w:cs="Times New Roman"/>
                <w:sz w:val="24"/>
                <w:szCs w:val="24"/>
              </w:rPr>
              <w:t>Kerr (available online</w:t>
            </w:r>
            <w:r w:rsidR="00B73403">
              <w:rPr>
                <w:rFonts w:ascii="Times New Roman" w:hAnsi="Times New Roman" w:cs="Times New Roman"/>
                <w:sz w:val="24"/>
                <w:szCs w:val="24"/>
              </w:rPr>
              <w:t>; read the introduction and the explanation of the eight concepts of Bowen Theory</w:t>
            </w:r>
            <w:r w:rsidRPr="001F44AA">
              <w:rPr>
                <w:rFonts w:ascii="Times New Roman" w:hAnsi="Times New Roman" w:cs="Times New Roman"/>
                <w:sz w:val="24"/>
                <w:szCs w:val="24"/>
              </w:rPr>
              <w:t>)</w:t>
            </w:r>
          </w:p>
          <w:p w:rsidR="00B73403" w:rsidRDefault="00C44853" w:rsidP="00500EF0">
            <w:pPr>
              <w:widowControl w:val="0"/>
              <w:rPr>
                <w:rFonts w:ascii="Times New Roman" w:hAnsi="Times New Roman" w:cs="Times New Roman"/>
                <w:sz w:val="24"/>
                <w:szCs w:val="24"/>
                <w:shd w:val="clear" w:color="auto" w:fill="FFFFFF"/>
              </w:rPr>
            </w:pPr>
            <w:hyperlink r:id="rId15" w:history="1">
              <w:r w:rsidR="00B73403" w:rsidRPr="00B672CE">
                <w:rPr>
                  <w:rStyle w:val="Hyperlink"/>
                  <w:rFonts w:ascii="Times New Roman" w:hAnsi="Times New Roman" w:cs="Times New Roman"/>
                  <w:sz w:val="24"/>
                  <w:szCs w:val="24"/>
                  <w:shd w:val="clear" w:color="auto" w:fill="FFFFFF"/>
                </w:rPr>
                <w:t>http://www.thebowencenter.org/theory/</w:t>
              </w:r>
            </w:hyperlink>
          </w:p>
          <w:p w:rsidR="00B73403" w:rsidRDefault="00C44853" w:rsidP="00B73403">
            <w:pPr>
              <w:widowControl w:val="0"/>
              <w:rPr>
                <w:rFonts w:ascii="Times New Roman" w:hAnsi="Times New Roman" w:cs="Times New Roman"/>
                <w:sz w:val="24"/>
                <w:szCs w:val="24"/>
              </w:rPr>
            </w:pPr>
            <w:hyperlink r:id="rId16" w:history="1">
              <w:r w:rsidR="00B73403" w:rsidRPr="00B672CE">
                <w:rPr>
                  <w:rStyle w:val="Hyperlink"/>
                  <w:rFonts w:ascii="Times New Roman" w:hAnsi="Times New Roman" w:cs="Times New Roman"/>
                  <w:sz w:val="24"/>
                  <w:szCs w:val="24"/>
                </w:rPr>
                <w:t>http://www.thebowencenter.org/theory/eight-concepts/</w:t>
              </w:r>
            </w:hyperlink>
          </w:p>
          <w:p w:rsidR="00323A7A" w:rsidRPr="001F44AA" w:rsidRDefault="00323A7A" w:rsidP="00B73403">
            <w:pPr>
              <w:widowControl w:val="0"/>
              <w:rPr>
                <w:rFonts w:ascii="Times New Roman" w:hAnsi="Times New Roman" w:cs="Times New Roman"/>
                <w:sz w:val="24"/>
                <w:szCs w:val="24"/>
              </w:rPr>
            </w:pPr>
            <w:r>
              <w:rPr>
                <w:rFonts w:ascii="Times New Roman" w:hAnsi="Times New Roman" w:cs="Times New Roman"/>
                <w:sz w:val="24"/>
                <w:szCs w:val="24"/>
              </w:rPr>
              <w:t xml:space="preserve">Optional reading: Gilbert, </w:t>
            </w:r>
            <w:r w:rsidRPr="00323A7A">
              <w:rPr>
                <w:rFonts w:ascii="Times New Roman" w:hAnsi="Times New Roman" w:cs="Times New Roman"/>
                <w:i/>
                <w:sz w:val="24"/>
                <w:szCs w:val="24"/>
              </w:rPr>
              <w:t>The Eight Concepts of Bowen Theory</w:t>
            </w:r>
          </w:p>
        </w:tc>
        <w:tc>
          <w:tcPr>
            <w:tcW w:w="2530" w:type="dxa"/>
            <w:tcMar>
              <w:top w:w="100" w:type="dxa"/>
              <w:left w:w="100" w:type="dxa"/>
              <w:bottom w:w="100" w:type="dxa"/>
              <w:right w:w="100" w:type="dxa"/>
            </w:tcMar>
          </w:tcPr>
          <w:p w:rsidR="001948EE" w:rsidRPr="00ED7A91" w:rsidRDefault="00ED7A91">
            <w:pPr>
              <w:widowControl w:val="0"/>
              <w:rPr>
                <w:rFonts w:ascii="Times New Roman" w:hAnsi="Times New Roman" w:cs="Times New Roman"/>
                <w:sz w:val="24"/>
                <w:szCs w:val="24"/>
              </w:rPr>
            </w:pPr>
            <w:r w:rsidRPr="00ED7A91">
              <w:rPr>
                <w:rFonts w:ascii="Times New Roman" w:hAnsi="Times New Roman" w:cs="Times New Roman"/>
                <w:sz w:val="24"/>
                <w:szCs w:val="24"/>
              </w:rPr>
              <w:t>Post: 5%</w:t>
            </w:r>
          </w:p>
        </w:tc>
      </w:tr>
      <w:tr w:rsidR="001948EE" w:rsidTr="005B2B71">
        <w:trPr>
          <w:cantSplit/>
        </w:trPr>
        <w:tc>
          <w:tcPr>
            <w:tcW w:w="1485" w:type="dxa"/>
            <w:tcMar>
              <w:top w:w="100" w:type="dxa"/>
              <w:left w:w="100" w:type="dxa"/>
              <w:bottom w:w="100" w:type="dxa"/>
              <w:right w:w="100" w:type="dxa"/>
            </w:tcMar>
          </w:tcPr>
          <w:p w:rsidR="00711629" w:rsidRDefault="0071162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 6 </w:t>
            </w:r>
          </w:p>
          <w:p w:rsidR="001948EE" w:rsidRDefault="00711629">
            <w:pPr>
              <w:widowControl w:val="0"/>
              <w:jc w:val="center"/>
            </w:pPr>
            <w:r>
              <w:rPr>
                <w:rFonts w:ascii="Times New Roman" w:eastAsia="Times New Roman" w:hAnsi="Times New Roman" w:cs="Times New Roman"/>
                <w:sz w:val="24"/>
                <w:szCs w:val="24"/>
              </w:rPr>
              <w:t>Feb. 13</w:t>
            </w:r>
          </w:p>
        </w:tc>
        <w:tc>
          <w:tcPr>
            <w:tcW w:w="5345" w:type="dxa"/>
            <w:tcMar>
              <w:top w:w="100" w:type="dxa"/>
              <w:left w:w="100" w:type="dxa"/>
              <w:bottom w:w="100" w:type="dxa"/>
              <w:right w:w="100" w:type="dxa"/>
            </w:tcMar>
          </w:tcPr>
          <w:p w:rsidR="001948EE" w:rsidRDefault="00C4427F">
            <w:pPr>
              <w:widowControl w:val="0"/>
              <w:rPr>
                <w:rFonts w:ascii="Times New Roman" w:hAnsi="Times New Roman" w:cs="Times New Roman"/>
                <w:b/>
                <w:sz w:val="24"/>
                <w:szCs w:val="24"/>
              </w:rPr>
            </w:pPr>
            <w:r w:rsidRPr="00C4427F">
              <w:rPr>
                <w:rFonts w:ascii="Times New Roman" w:hAnsi="Times New Roman" w:cs="Times New Roman"/>
                <w:b/>
                <w:sz w:val="24"/>
                <w:szCs w:val="24"/>
              </w:rPr>
              <w:t>Diagramming &amp; Reflecting on Your Family Genogram</w:t>
            </w:r>
          </w:p>
          <w:p w:rsidR="001F44AA" w:rsidRPr="00C3151C" w:rsidRDefault="00C3151C">
            <w:pPr>
              <w:widowControl w:val="0"/>
              <w:rPr>
                <w:rFonts w:ascii="Times New Roman" w:hAnsi="Times New Roman" w:cs="Times New Roman"/>
                <w:sz w:val="24"/>
                <w:szCs w:val="24"/>
              </w:rPr>
            </w:pPr>
            <w:r>
              <w:rPr>
                <w:rFonts w:ascii="Times New Roman" w:hAnsi="Times New Roman" w:cs="Times New Roman"/>
                <w:sz w:val="24"/>
                <w:szCs w:val="24"/>
              </w:rPr>
              <w:t>(readings for this week will be announced at a later point)</w:t>
            </w:r>
          </w:p>
        </w:tc>
        <w:tc>
          <w:tcPr>
            <w:tcW w:w="2530" w:type="dxa"/>
            <w:tcMar>
              <w:top w:w="100" w:type="dxa"/>
              <w:left w:w="100" w:type="dxa"/>
              <w:bottom w:w="100" w:type="dxa"/>
              <w:right w:w="100" w:type="dxa"/>
            </w:tcMar>
          </w:tcPr>
          <w:p w:rsidR="001948EE" w:rsidRPr="00ED7A91" w:rsidRDefault="00C4427F">
            <w:pPr>
              <w:widowControl w:val="0"/>
              <w:rPr>
                <w:rFonts w:ascii="Times New Roman" w:hAnsi="Times New Roman" w:cs="Times New Roman"/>
                <w:sz w:val="24"/>
                <w:szCs w:val="24"/>
              </w:rPr>
            </w:pPr>
            <w:r>
              <w:rPr>
                <w:rFonts w:ascii="Times New Roman" w:hAnsi="Times New Roman" w:cs="Times New Roman"/>
                <w:sz w:val="24"/>
                <w:szCs w:val="24"/>
              </w:rPr>
              <w:t xml:space="preserve">Genogram reflection paper due </w:t>
            </w:r>
            <w:r w:rsidRPr="00C4427F">
              <w:rPr>
                <w:rFonts w:ascii="Times New Roman" w:hAnsi="Times New Roman" w:cs="Times New Roman"/>
                <w:sz w:val="24"/>
                <w:szCs w:val="24"/>
                <w:u w:val="single"/>
              </w:rPr>
              <w:t>February 18</w:t>
            </w:r>
          </w:p>
        </w:tc>
      </w:tr>
      <w:tr w:rsidR="001948EE" w:rsidTr="005B2B71">
        <w:trPr>
          <w:cantSplit/>
        </w:trPr>
        <w:tc>
          <w:tcPr>
            <w:tcW w:w="1485" w:type="dxa"/>
            <w:tcMar>
              <w:top w:w="100" w:type="dxa"/>
              <w:left w:w="100" w:type="dxa"/>
              <w:bottom w:w="100" w:type="dxa"/>
              <w:right w:w="100" w:type="dxa"/>
            </w:tcMar>
          </w:tcPr>
          <w:p w:rsidR="00711629" w:rsidRDefault="0071162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 7 </w:t>
            </w:r>
          </w:p>
          <w:p w:rsidR="001948EE" w:rsidRDefault="00711629">
            <w:pPr>
              <w:widowControl w:val="0"/>
              <w:jc w:val="center"/>
            </w:pPr>
            <w:r>
              <w:rPr>
                <w:rFonts w:ascii="Times New Roman" w:eastAsia="Times New Roman" w:hAnsi="Times New Roman" w:cs="Times New Roman"/>
                <w:sz w:val="24"/>
                <w:szCs w:val="24"/>
              </w:rPr>
              <w:t>Feb. 20</w:t>
            </w:r>
          </w:p>
        </w:tc>
        <w:tc>
          <w:tcPr>
            <w:tcW w:w="5345" w:type="dxa"/>
            <w:tcMar>
              <w:top w:w="100" w:type="dxa"/>
              <w:left w:w="100" w:type="dxa"/>
              <w:bottom w:w="100" w:type="dxa"/>
              <w:right w:w="100" w:type="dxa"/>
            </w:tcMar>
          </w:tcPr>
          <w:p w:rsidR="00500EF0" w:rsidRDefault="00ED7A91" w:rsidP="00500EF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Pastoral Care with Couples </w:t>
            </w:r>
          </w:p>
          <w:p w:rsidR="00C1368F" w:rsidRPr="00500EF0" w:rsidRDefault="00500EF0" w:rsidP="00500EF0">
            <w:pPr>
              <w:widowControl w:val="0"/>
              <w:rPr>
                <w:rFonts w:ascii="Times New Roman" w:hAnsi="Times New Roman" w:cs="Times New Roman"/>
                <w:sz w:val="24"/>
                <w:szCs w:val="24"/>
              </w:rPr>
            </w:pPr>
            <w:r w:rsidRPr="00500EF0">
              <w:rPr>
                <w:rFonts w:ascii="Times New Roman" w:hAnsi="Times New Roman" w:cs="Times New Roman"/>
                <w:sz w:val="24"/>
                <w:szCs w:val="24"/>
              </w:rPr>
              <w:t>Bidwell (entire book)</w:t>
            </w:r>
          </w:p>
        </w:tc>
        <w:tc>
          <w:tcPr>
            <w:tcW w:w="2530" w:type="dxa"/>
            <w:tcMar>
              <w:top w:w="100" w:type="dxa"/>
              <w:left w:w="100" w:type="dxa"/>
              <w:bottom w:w="100" w:type="dxa"/>
              <w:right w:w="100" w:type="dxa"/>
            </w:tcMar>
          </w:tcPr>
          <w:p w:rsidR="001948EE" w:rsidRPr="00ED7A91" w:rsidRDefault="00ED7A91">
            <w:pPr>
              <w:widowControl w:val="0"/>
              <w:rPr>
                <w:rFonts w:ascii="Times New Roman" w:hAnsi="Times New Roman" w:cs="Times New Roman"/>
                <w:sz w:val="24"/>
                <w:szCs w:val="24"/>
              </w:rPr>
            </w:pPr>
            <w:r w:rsidRPr="00ED7A91">
              <w:rPr>
                <w:rFonts w:ascii="Times New Roman" w:hAnsi="Times New Roman" w:cs="Times New Roman"/>
                <w:sz w:val="24"/>
                <w:szCs w:val="24"/>
              </w:rPr>
              <w:t>Post and response: 10%</w:t>
            </w:r>
          </w:p>
        </w:tc>
      </w:tr>
      <w:tr w:rsidR="001948EE" w:rsidTr="005B2B71">
        <w:trPr>
          <w:cantSplit/>
        </w:trPr>
        <w:tc>
          <w:tcPr>
            <w:tcW w:w="1485" w:type="dxa"/>
            <w:tcMar>
              <w:top w:w="100" w:type="dxa"/>
              <w:left w:w="100" w:type="dxa"/>
              <w:bottom w:w="100" w:type="dxa"/>
              <w:right w:w="100" w:type="dxa"/>
            </w:tcMar>
          </w:tcPr>
          <w:p w:rsidR="001948EE" w:rsidRDefault="001948EE">
            <w:pPr>
              <w:widowControl w:val="0"/>
              <w:jc w:val="center"/>
            </w:pPr>
          </w:p>
          <w:p w:rsidR="001948EE" w:rsidRDefault="0071162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Week 8</w:t>
            </w:r>
          </w:p>
          <w:p w:rsidR="00711629" w:rsidRDefault="00711629">
            <w:pPr>
              <w:widowControl w:val="0"/>
              <w:jc w:val="center"/>
            </w:pPr>
            <w:r>
              <w:rPr>
                <w:rFonts w:ascii="Times New Roman" w:eastAsia="Times New Roman" w:hAnsi="Times New Roman" w:cs="Times New Roman"/>
                <w:sz w:val="24"/>
                <w:szCs w:val="24"/>
              </w:rPr>
              <w:t>Feb. 27</w:t>
            </w:r>
          </w:p>
        </w:tc>
        <w:tc>
          <w:tcPr>
            <w:tcW w:w="5345" w:type="dxa"/>
            <w:tcMar>
              <w:top w:w="100" w:type="dxa"/>
              <w:left w:w="100" w:type="dxa"/>
              <w:bottom w:w="100" w:type="dxa"/>
              <w:right w:w="100" w:type="dxa"/>
            </w:tcMar>
          </w:tcPr>
          <w:p w:rsidR="00ED7A91" w:rsidRDefault="00ED7A91" w:rsidP="00ED7A9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Caregiver’s Sexuality</w:t>
            </w:r>
          </w:p>
          <w:p w:rsidR="00ED7A91" w:rsidRDefault="00ED7A91" w:rsidP="00ED7A9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Doehring, ch </w:t>
            </w:r>
            <w:r w:rsidR="002373A2">
              <w:rPr>
                <w:rFonts w:ascii="Times New Roman" w:eastAsia="Times New Roman" w:hAnsi="Times New Roman" w:cs="Times New Roman"/>
                <w:sz w:val="24"/>
                <w:szCs w:val="24"/>
              </w:rPr>
              <w:t>4</w:t>
            </w:r>
            <w:bookmarkStart w:id="0" w:name="_GoBack"/>
            <w:bookmarkEnd w:id="0"/>
            <w:r>
              <w:rPr>
                <w:rFonts w:ascii="Times New Roman" w:eastAsia="Times New Roman" w:hAnsi="Times New Roman" w:cs="Times New Roman"/>
                <w:sz w:val="24"/>
                <w:szCs w:val="24"/>
              </w:rPr>
              <w:t xml:space="preserve">; </w:t>
            </w:r>
          </w:p>
          <w:p w:rsidR="00B8002A" w:rsidRDefault="003A20F7" w:rsidP="00ED7A9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Miller-McLemore, “Sex and the Pastoral Life”</w:t>
            </w:r>
          </w:p>
          <w:p w:rsidR="00B8002A" w:rsidRDefault="00B8002A" w:rsidP="00ED7A9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Capps, “How to Manage Boundaries”</w:t>
            </w:r>
          </w:p>
          <w:p w:rsidR="007F2F8E" w:rsidRDefault="00224C65" w:rsidP="007F2F8E">
            <w:pPr>
              <w:widowControl w:val="0"/>
            </w:pPr>
            <w:r>
              <w:rPr>
                <w:rFonts w:ascii="Times New Roman" w:eastAsia="Times New Roman" w:hAnsi="Times New Roman" w:cs="Times New Roman"/>
                <w:sz w:val="24"/>
                <w:szCs w:val="24"/>
              </w:rPr>
              <w:t>Dykstra, chs. 11 and 12</w:t>
            </w:r>
          </w:p>
        </w:tc>
        <w:tc>
          <w:tcPr>
            <w:tcW w:w="2530" w:type="dxa"/>
            <w:tcMar>
              <w:top w:w="100" w:type="dxa"/>
              <w:left w:w="100" w:type="dxa"/>
              <w:bottom w:w="100" w:type="dxa"/>
              <w:right w:w="100" w:type="dxa"/>
            </w:tcMar>
          </w:tcPr>
          <w:p w:rsidR="001948EE" w:rsidRPr="00ED7A91" w:rsidRDefault="00ED7A91">
            <w:pPr>
              <w:widowControl w:val="0"/>
              <w:rPr>
                <w:rFonts w:ascii="Times New Roman" w:hAnsi="Times New Roman" w:cs="Times New Roman"/>
                <w:sz w:val="24"/>
                <w:szCs w:val="24"/>
              </w:rPr>
            </w:pPr>
            <w:r w:rsidRPr="00ED7A91">
              <w:rPr>
                <w:rFonts w:ascii="Times New Roman" w:hAnsi="Times New Roman" w:cs="Times New Roman"/>
                <w:sz w:val="24"/>
                <w:szCs w:val="24"/>
              </w:rPr>
              <w:t>Post: 5%</w:t>
            </w:r>
          </w:p>
        </w:tc>
      </w:tr>
      <w:tr w:rsidR="001948EE" w:rsidTr="005B2B71">
        <w:trPr>
          <w:cantSplit/>
        </w:trPr>
        <w:tc>
          <w:tcPr>
            <w:tcW w:w="1485" w:type="dxa"/>
            <w:tcMar>
              <w:top w:w="100" w:type="dxa"/>
              <w:left w:w="100" w:type="dxa"/>
              <w:bottom w:w="100" w:type="dxa"/>
              <w:right w:w="100" w:type="dxa"/>
            </w:tcMar>
          </w:tcPr>
          <w:p w:rsidR="001948EE" w:rsidRDefault="0071162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Week 9</w:t>
            </w:r>
          </w:p>
          <w:p w:rsidR="00711629" w:rsidRDefault="00711629" w:rsidP="007F2F8E">
            <w:pPr>
              <w:widowControl w:val="0"/>
              <w:jc w:val="center"/>
            </w:pPr>
            <w:r>
              <w:rPr>
                <w:rFonts w:ascii="Times New Roman" w:eastAsia="Times New Roman" w:hAnsi="Times New Roman" w:cs="Times New Roman"/>
                <w:sz w:val="24"/>
                <w:szCs w:val="24"/>
              </w:rPr>
              <w:t>Mar</w:t>
            </w:r>
            <w:r w:rsidR="007F2F8E">
              <w:rPr>
                <w:rFonts w:ascii="Times New Roman" w:eastAsia="Times New Roman" w:hAnsi="Times New Roman" w:cs="Times New Roman"/>
                <w:sz w:val="24"/>
                <w:szCs w:val="24"/>
              </w:rPr>
              <w:t>c</w:t>
            </w:r>
            <w:r>
              <w:rPr>
                <w:rFonts w:ascii="Times New Roman" w:eastAsia="Times New Roman" w:hAnsi="Times New Roman" w:cs="Times New Roman"/>
                <w:sz w:val="24"/>
                <w:szCs w:val="24"/>
              </w:rPr>
              <w:t>h 6</w:t>
            </w:r>
          </w:p>
        </w:tc>
        <w:tc>
          <w:tcPr>
            <w:tcW w:w="5345" w:type="dxa"/>
            <w:tcMar>
              <w:top w:w="100" w:type="dxa"/>
              <w:left w:w="100" w:type="dxa"/>
              <w:bottom w:w="100" w:type="dxa"/>
              <w:right w:w="100" w:type="dxa"/>
            </w:tcMar>
          </w:tcPr>
          <w:p w:rsidR="001948EE" w:rsidRDefault="00ED7A91">
            <w:pPr>
              <w:widowControl w:val="0"/>
            </w:pPr>
            <w:r>
              <w:rPr>
                <w:rFonts w:ascii="Times New Roman" w:eastAsia="Times New Roman" w:hAnsi="Times New Roman" w:cs="Times New Roman"/>
                <w:b/>
                <w:sz w:val="24"/>
                <w:szCs w:val="24"/>
              </w:rPr>
              <w:t>Pastoral Care with LGBT Individuals</w:t>
            </w:r>
          </w:p>
          <w:p w:rsidR="001948EE" w:rsidRDefault="00711629" w:rsidP="00711629">
            <w:pPr>
              <w:widowControl w:val="0"/>
              <w:rPr>
                <w:rFonts w:ascii="Times New Roman" w:eastAsia="Times New Roman" w:hAnsi="Times New Roman" w:cs="Times New Roman"/>
                <w:sz w:val="24"/>
                <w:szCs w:val="24"/>
                <w:shd w:val="clear" w:color="auto" w:fill="FCFCFC"/>
              </w:rPr>
            </w:pPr>
            <w:r>
              <w:rPr>
                <w:rFonts w:ascii="Times New Roman" w:eastAsia="Times New Roman" w:hAnsi="Times New Roman" w:cs="Times New Roman"/>
                <w:sz w:val="24"/>
                <w:szCs w:val="24"/>
              </w:rPr>
              <w:t>Millspaugh, “Pastoral Care with Transgender People”;</w:t>
            </w:r>
            <w:r w:rsidR="00B8002A">
              <w:rPr>
                <w:rFonts w:ascii="Times New Roman" w:eastAsia="Times New Roman" w:hAnsi="Times New Roman" w:cs="Times New Roman"/>
                <w:sz w:val="24"/>
                <w:szCs w:val="24"/>
              </w:rPr>
              <w:t xml:space="preserve"> Marshall, “Pro-active intercultural pastoral care and counseling with lesbian women and gay men”</w:t>
            </w:r>
            <w:r>
              <w:rPr>
                <w:rFonts w:ascii="Times New Roman" w:eastAsia="Times New Roman" w:hAnsi="Times New Roman" w:cs="Times New Roman"/>
                <w:sz w:val="24"/>
                <w:szCs w:val="24"/>
              </w:rPr>
              <w:t>; Dykstra, “</w:t>
            </w:r>
            <w:r>
              <w:rPr>
                <w:rFonts w:ascii="Times New Roman" w:eastAsia="Times New Roman" w:hAnsi="Times New Roman" w:cs="Times New Roman"/>
                <w:sz w:val="24"/>
                <w:szCs w:val="24"/>
                <w:shd w:val="clear" w:color="auto" w:fill="FCFCFC"/>
              </w:rPr>
              <w:t>Finding Language for What Matters Most: Hosting Conversations about Sexuality in Pastoral Counseling”</w:t>
            </w:r>
          </w:p>
          <w:p w:rsidR="00224C65" w:rsidRDefault="00224C65" w:rsidP="00711629">
            <w:pPr>
              <w:widowControl w:val="0"/>
            </w:pPr>
            <w:r>
              <w:rPr>
                <w:rFonts w:ascii="Times New Roman" w:eastAsia="Times New Roman" w:hAnsi="Times New Roman" w:cs="Times New Roman"/>
                <w:sz w:val="24"/>
                <w:szCs w:val="24"/>
                <w:shd w:val="clear" w:color="auto" w:fill="FCFCFC"/>
              </w:rPr>
              <w:t xml:space="preserve">Dykstra, </w:t>
            </w:r>
            <w:r w:rsidRPr="00B8002A">
              <w:rPr>
                <w:rFonts w:ascii="Times New Roman" w:eastAsia="Times New Roman" w:hAnsi="Times New Roman" w:cs="Times New Roman"/>
                <w:i/>
                <w:sz w:val="24"/>
                <w:szCs w:val="24"/>
                <w:shd w:val="clear" w:color="auto" w:fill="FCFCFC"/>
              </w:rPr>
              <w:t>Images</w:t>
            </w:r>
            <w:r w:rsidR="00B8002A">
              <w:rPr>
                <w:rFonts w:ascii="Times New Roman" w:eastAsia="Times New Roman" w:hAnsi="Times New Roman" w:cs="Times New Roman"/>
                <w:sz w:val="24"/>
                <w:szCs w:val="24"/>
                <w:shd w:val="clear" w:color="auto" w:fill="FCFCFC"/>
              </w:rPr>
              <w:t xml:space="preserve"> </w:t>
            </w:r>
            <w:r w:rsidR="00B8002A" w:rsidRPr="00B8002A">
              <w:rPr>
                <w:rFonts w:ascii="Times New Roman" w:eastAsia="Times New Roman" w:hAnsi="Times New Roman" w:cs="Times New Roman"/>
                <w:i/>
                <w:sz w:val="24"/>
                <w:szCs w:val="24"/>
                <w:shd w:val="clear" w:color="auto" w:fill="FCFCFC"/>
              </w:rPr>
              <w:t>of Pastoral Care</w:t>
            </w:r>
            <w:r>
              <w:rPr>
                <w:rFonts w:ascii="Times New Roman" w:eastAsia="Times New Roman" w:hAnsi="Times New Roman" w:cs="Times New Roman"/>
                <w:sz w:val="24"/>
                <w:szCs w:val="24"/>
                <w:shd w:val="clear" w:color="auto" w:fill="FCFCFC"/>
              </w:rPr>
              <w:t xml:space="preserve">, chs. 13 and 14 </w:t>
            </w:r>
          </w:p>
        </w:tc>
        <w:tc>
          <w:tcPr>
            <w:tcW w:w="2530" w:type="dxa"/>
            <w:tcMar>
              <w:top w:w="100" w:type="dxa"/>
              <w:left w:w="100" w:type="dxa"/>
              <w:bottom w:w="100" w:type="dxa"/>
              <w:right w:w="100" w:type="dxa"/>
            </w:tcMar>
          </w:tcPr>
          <w:p w:rsidR="001948EE" w:rsidRPr="00ED7A91" w:rsidRDefault="00ED7A91">
            <w:pPr>
              <w:widowControl w:val="0"/>
              <w:rPr>
                <w:rFonts w:ascii="Times New Roman" w:hAnsi="Times New Roman" w:cs="Times New Roman"/>
                <w:sz w:val="24"/>
                <w:szCs w:val="24"/>
              </w:rPr>
            </w:pPr>
            <w:r w:rsidRPr="00ED7A91">
              <w:rPr>
                <w:rFonts w:ascii="Times New Roman" w:hAnsi="Times New Roman" w:cs="Times New Roman"/>
                <w:sz w:val="24"/>
                <w:szCs w:val="24"/>
              </w:rPr>
              <w:t>Post and response: 10%</w:t>
            </w:r>
          </w:p>
        </w:tc>
      </w:tr>
      <w:tr w:rsidR="001948EE" w:rsidTr="005B2B71">
        <w:trPr>
          <w:cantSplit/>
        </w:trPr>
        <w:tc>
          <w:tcPr>
            <w:tcW w:w="1485" w:type="dxa"/>
            <w:tcMar>
              <w:top w:w="100" w:type="dxa"/>
              <w:left w:w="100" w:type="dxa"/>
              <w:bottom w:w="100" w:type="dxa"/>
              <w:right w:w="100" w:type="dxa"/>
            </w:tcMar>
          </w:tcPr>
          <w:p w:rsidR="001948EE" w:rsidRDefault="0071162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Week 10</w:t>
            </w:r>
          </w:p>
          <w:p w:rsidR="00711629" w:rsidRDefault="00711629">
            <w:pPr>
              <w:widowControl w:val="0"/>
              <w:jc w:val="center"/>
            </w:pPr>
            <w:r>
              <w:rPr>
                <w:rFonts w:ascii="Times New Roman" w:eastAsia="Times New Roman" w:hAnsi="Times New Roman" w:cs="Times New Roman"/>
                <w:sz w:val="24"/>
                <w:szCs w:val="24"/>
              </w:rPr>
              <w:t>March 13</w:t>
            </w:r>
          </w:p>
        </w:tc>
        <w:tc>
          <w:tcPr>
            <w:tcW w:w="5345" w:type="dxa"/>
            <w:tcMar>
              <w:top w:w="100" w:type="dxa"/>
              <w:left w:w="100" w:type="dxa"/>
              <w:bottom w:w="100" w:type="dxa"/>
              <w:right w:w="100" w:type="dxa"/>
            </w:tcMar>
          </w:tcPr>
          <w:p w:rsidR="001948EE" w:rsidRDefault="00224C65">
            <w:pPr>
              <w:widowControl w:val="0"/>
            </w:pPr>
            <w:r>
              <w:rPr>
                <w:rFonts w:ascii="Times New Roman" w:eastAsia="Times New Roman" w:hAnsi="Times New Roman" w:cs="Times New Roman"/>
                <w:b/>
                <w:sz w:val="24"/>
                <w:szCs w:val="24"/>
              </w:rPr>
              <w:t>Self Care</w:t>
            </w:r>
            <w:r w:rsidR="008D6A6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Compassion </w:t>
            </w:r>
            <w:r w:rsidR="008D6A61">
              <w:rPr>
                <w:rFonts w:ascii="Times New Roman" w:eastAsia="Times New Roman" w:hAnsi="Times New Roman" w:cs="Times New Roman"/>
                <w:b/>
                <w:sz w:val="24"/>
                <w:szCs w:val="24"/>
              </w:rPr>
              <w:t>and H</w:t>
            </w:r>
            <w:r w:rsidR="00E94DD4">
              <w:rPr>
                <w:rFonts w:ascii="Times New Roman" w:eastAsia="Times New Roman" w:hAnsi="Times New Roman" w:cs="Times New Roman"/>
                <w:b/>
                <w:sz w:val="24"/>
                <w:szCs w:val="24"/>
              </w:rPr>
              <w:t>ope</w:t>
            </w:r>
          </w:p>
          <w:p w:rsidR="001948EE" w:rsidRDefault="00711629" w:rsidP="00224C65">
            <w:pPr>
              <w:widowControl w:val="0"/>
            </w:pPr>
            <w:r>
              <w:rPr>
                <w:rFonts w:ascii="Times New Roman" w:eastAsia="Times New Roman" w:hAnsi="Times New Roman" w:cs="Times New Roman"/>
                <w:sz w:val="24"/>
                <w:szCs w:val="24"/>
              </w:rPr>
              <w:t xml:space="preserve">Doehring, ch. 8; Kornfeld, “Tending Yourself”; Hunsinger, “Keeping an Open Heart in Troubled Times: Self-Empathy as a Christian Spiritual Practice”; </w:t>
            </w:r>
            <w:r w:rsidR="00224C65">
              <w:rPr>
                <w:rFonts w:ascii="Times New Roman" w:eastAsia="Times New Roman" w:hAnsi="Times New Roman" w:cs="Times New Roman"/>
                <w:sz w:val="24"/>
                <w:szCs w:val="24"/>
              </w:rPr>
              <w:t xml:space="preserve">Dykstra, chs. </w:t>
            </w:r>
            <w:r w:rsidR="008D6A61">
              <w:rPr>
                <w:rFonts w:ascii="Times New Roman" w:eastAsia="Times New Roman" w:hAnsi="Times New Roman" w:cs="Times New Roman"/>
                <w:sz w:val="24"/>
                <w:szCs w:val="24"/>
              </w:rPr>
              <w:t>8-10, 16-19</w:t>
            </w:r>
          </w:p>
        </w:tc>
        <w:tc>
          <w:tcPr>
            <w:tcW w:w="2530" w:type="dxa"/>
            <w:tcMar>
              <w:top w:w="100" w:type="dxa"/>
              <w:left w:w="100" w:type="dxa"/>
              <w:bottom w:w="100" w:type="dxa"/>
              <w:right w:w="100" w:type="dxa"/>
            </w:tcMar>
          </w:tcPr>
          <w:p w:rsidR="001948EE" w:rsidRPr="00ED7A91" w:rsidRDefault="00ED7A91">
            <w:pPr>
              <w:widowControl w:val="0"/>
              <w:rPr>
                <w:rFonts w:ascii="Times New Roman" w:hAnsi="Times New Roman" w:cs="Times New Roman"/>
                <w:sz w:val="24"/>
                <w:szCs w:val="24"/>
              </w:rPr>
            </w:pPr>
            <w:r w:rsidRPr="00ED7A91">
              <w:rPr>
                <w:rFonts w:ascii="Times New Roman" w:hAnsi="Times New Roman" w:cs="Times New Roman"/>
                <w:sz w:val="24"/>
                <w:szCs w:val="24"/>
              </w:rPr>
              <w:t>Post: 5%</w:t>
            </w:r>
          </w:p>
        </w:tc>
      </w:tr>
    </w:tbl>
    <w:p w:rsidR="001948EE" w:rsidRDefault="001948EE"/>
    <w:p w:rsidR="001948EE" w:rsidRDefault="001948EE"/>
    <w:sectPr w:rsidR="001948EE" w:rsidSect="0077104B">
      <w:headerReference w:type="default" r:id="rId17"/>
      <w:footerReference w:type="default" r:id="rId18"/>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853" w:rsidRDefault="00C44853">
      <w:r>
        <w:separator/>
      </w:r>
    </w:p>
  </w:endnote>
  <w:endnote w:type="continuationSeparator" w:id="0">
    <w:p w:rsidR="00C44853" w:rsidRDefault="00C4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243823"/>
      <w:docPartObj>
        <w:docPartGallery w:val="Page Numbers (Bottom of Page)"/>
        <w:docPartUnique/>
      </w:docPartObj>
    </w:sdtPr>
    <w:sdtEndPr>
      <w:rPr>
        <w:noProof/>
      </w:rPr>
    </w:sdtEndPr>
    <w:sdtContent>
      <w:p w:rsidR="0077104B" w:rsidRDefault="0077104B">
        <w:pPr>
          <w:pStyle w:val="Footer"/>
          <w:jc w:val="right"/>
        </w:pPr>
        <w:r>
          <w:fldChar w:fldCharType="begin"/>
        </w:r>
        <w:r>
          <w:instrText xml:space="preserve"> PAGE   \* MERGEFORMAT </w:instrText>
        </w:r>
        <w:r>
          <w:fldChar w:fldCharType="separate"/>
        </w:r>
        <w:r w:rsidR="002373A2">
          <w:rPr>
            <w:noProof/>
          </w:rPr>
          <w:t>5</w:t>
        </w:r>
        <w:r>
          <w:rPr>
            <w:noProof/>
          </w:rPr>
          <w:fldChar w:fldCharType="end"/>
        </w:r>
      </w:p>
    </w:sdtContent>
  </w:sdt>
  <w:p w:rsidR="0077104B" w:rsidRDefault="00771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853" w:rsidRDefault="00C44853">
      <w:r>
        <w:separator/>
      </w:r>
    </w:p>
  </w:footnote>
  <w:footnote w:type="continuationSeparator" w:id="0">
    <w:p w:rsidR="00C44853" w:rsidRDefault="00C44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04B" w:rsidRDefault="0077104B">
    <w:pPr>
      <w:pStyle w:val="Header"/>
    </w:pPr>
    <w:r>
      <w:t>Arjona IST 2012</w:t>
    </w:r>
  </w:p>
  <w:p w:rsidR="001948EE" w:rsidRDefault="001948E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6583F"/>
    <w:multiLevelType w:val="hybridMultilevel"/>
    <w:tmpl w:val="FD88D940"/>
    <w:lvl w:ilvl="0" w:tplc="2CFAEE5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A95457"/>
    <w:multiLevelType w:val="hybridMultilevel"/>
    <w:tmpl w:val="88FA7AC0"/>
    <w:lvl w:ilvl="0" w:tplc="8AA0C51E">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96857"/>
    <w:multiLevelType w:val="multilevel"/>
    <w:tmpl w:val="55C86E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EE70820"/>
    <w:multiLevelType w:val="multilevel"/>
    <w:tmpl w:val="D1D679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EE80E2B"/>
    <w:multiLevelType w:val="multilevel"/>
    <w:tmpl w:val="761A60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45E63BB9"/>
    <w:multiLevelType w:val="multilevel"/>
    <w:tmpl w:val="E5EE61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c0MbMwNjUwsTA1MDRT0lEKTi0uzszPAykwrQUAfRLQKywAAAA="/>
  </w:docVars>
  <w:rsids>
    <w:rsidRoot w:val="001948EE"/>
    <w:rsid w:val="00001135"/>
    <w:rsid w:val="00067A62"/>
    <w:rsid w:val="00134220"/>
    <w:rsid w:val="001803DB"/>
    <w:rsid w:val="001948EE"/>
    <w:rsid w:val="001A5EF1"/>
    <w:rsid w:val="001F44AA"/>
    <w:rsid w:val="002227F6"/>
    <w:rsid w:val="00224C65"/>
    <w:rsid w:val="002373A2"/>
    <w:rsid w:val="00250D73"/>
    <w:rsid w:val="002D5AE3"/>
    <w:rsid w:val="002F4402"/>
    <w:rsid w:val="00323A7A"/>
    <w:rsid w:val="00373A1C"/>
    <w:rsid w:val="003A20F7"/>
    <w:rsid w:val="003A74F5"/>
    <w:rsid w:val="003D3B39"/>
    <w:rsid w:val="00500EF0"/>
    <w:rsid w:val="00504CEE"/>
    <w:rsid w:val="005544E0"/>
    <w:rsid w:val="00591C1F"/>
    <w:rsid w:val="005B2B71"/>
    <w:rsid w:val="006139CB"/>
    <w:rsid w:val="00626873"/>
    <w:rsid w:val="00692BBD"/>
    <w:rsid w:val="00711629"/>
    <w:rsid w:val="00751F58"/>
    <w:rsid w:val="0077104B"/>
    <w:rsid w:val="007C0C86"/>
    <w:rsid w:val="007F2F8E"/>
    <w:rsid w:val="007F43E9"/>
    <w:rsid w:val="008025F0"/>
    <w:rsid w:val="00873BFF"/>
    <w:rsid w:val="008D6A61"/>
    <w:rsid w:val="008F3BFD"/>
    <w:rsid w:val="009144ED"/>
    <w:rsid w:val="00997E3A"/>
    <w:rsid w:val="009B7D3D"/>
    <w:rsid w:val="009B7F40"/>
    <w:rsid w:val="009F3597"/>
    <w:rsid w:val="00A52650"/>
    <w:rsid w:val="00AB7710"/>
    <w:rsid w:val="00AC66E8"/>
    <w:rsid w:val="00AF72EB"/>
    <w:rsid w:val="00B3386C"/>
    <w:rsid w:val="00B73403"/>
    <w:rsid w:val="00B8002A"/>
    <w:rsid w:val="00B97497"/>
    <w:rsid w:val="00C1368F"/>
    <w:rsid w:val="00C3151C"/>
    <w:rsid w:val="00C4427F"/>
    <w:rsid w:val="00C44853"/>
    <w:rsid w:val="00CA46C6"/>
    <w:rsid w:val="00CC19C8"/>
    <w:rsid w:val="00D46147"/>
    <w:rsid w:val="00D7221D"/>
    <w:rsid w:val="00DA3944"/>
    <w:rsid w:val="00E418B6"/>
    <w:rsid w:val="00E94DD4"/>
    <w:rsid w:val="00ED7A91"/>
    <w:rsid w:val="00F957C6"/>
    <w:rsid w:val="00FF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89A717-B296-4D4D-8DA0-87C81D1E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FootnoteText">
    <w:name w:val="footnote text"/>
    <w:basedOn w:val="Normal"/>
    <w:link w:val="FootnoteTextChar"/>
    <w:uiPriority w:val="99"/>
    <w:semiHidden/>
    <w:unhideWhenUsed/>
    <w:rsid w:val="001A5EF1"/>
    <w:rPr>
      <w:sz w:val="20"/>
      <w:szCs w:val="20"/>
    </w:rPr>
  </w:style>
  <w:style w:type="character" w:customStyle="1" w:styleId="FootnoteTextChar">
    <w:name w:val="Footnote Text Char"/>
    <w:basedOn w:val="DefaultParagraphFont"/>
    <w:link w:val="FootnoteText"/>
    <w:uiPriority w:val="99"/>
    <w:semiHidden/>
    <w:rsid w:val="001A5EF1"/>
    <w:rPr>
      <w:sz w:val="20"/>
      <w:szCs w:val="20"/>
    </w:rPr>
  </w:style>
  <w:style w:type="character" w:styleId="FootnoteReference">
    <w:name w:val="footnote reference"/>
    <w:basedOn w:val="DefaultParagraphFont"/>
    <w:uiPriority w:val="99"/>
    <w:semiHidden/>
    <w:unhideWhenUsed/>
    <w:rsid w:val="001A5EF1"/>
    <w:rPr>
      <w:vertAlign w:val="superscript"/>
    </w:rPr>
  </w:style>
  <w:style w:type="character" w:styleId="Emphasis">
    <w:name w:val="Emphasis"/>
    <w:basedOn w:val="DefaultParagraphFont"/>
    <w:uiPriority w:val="20"/>
    <w:qFormat/>
    <w:rsid w:val="001A5EF1"/>
    <w:rPr>
      <w:i/>
      <w:iCs/>
    </w:rPr>
  </w:style>
  <w:style w:type="paragraph" w:styleId="BalloonText">
    <w:name w:val="Balloon Text"/>
    <w:basedOn w:val="Normal"/>
    <w:link w:val="BalloonTextChar"/>
    <w:uiPriority w:val="99"/>
    <w:semiHidden/>
    <w:unhideWhenUsed/>
    <w:rsid w:val="00AF72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2EB"/>
    <w:rPr>
      <w:rFonts w:ascii="Segoe UI" w:hAnsi="Segoe UI" w:cs="Segoe UI"/>
      <w:sz w:val="18"/>
      <w:szCs w:val="18"/>
    </w:rPr>
  </w:style>
  <w:style w:type="character" w:styleId="Hyperlink">
    <w:name w:val="Hyperlink"/>
    <w:basedOn w:val="DefaultParagraphFont"/>
    <w:uiPriority w:val="99"/>
    <w:unhideWhenUsed/>
    <w:rsid w:val="00250D73"/>
    <w:rPr>
      <w:color w:val="0563C1" w:themeColor="hyperlink"/>
      <w:u w:val="single"/>
    </w:rPr>
  </w:style>
  <w:style w:type="paragraph" w:styleId="NormalWeb">
    <w:name w:val="Normal (Web)"/>
    <w:basedOn w:val="Normal"/>
    <w:uiPriority w:val="99"/>
    <w:semiHidden/>
    <w:unhideWhenUsed/>
    <w:rsid w:val="003D3B39"/>
    <w:pPr>
      <w:spacing w:before="100" w:beforeAutospacing="1" w:after="100" w:afterAutospacing="1"/>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3D3B39"/>
  </w:style>
  <w:style w:type="paragraph" w:styleId="Header">
    <w:name w:val="header"/>
    <w:basedOn w:val="Normal"/>
    <w:link w:val="HeaderChar"/>
    <w:uiPriority w:val="99"/>
    <w:unhideWhenUsed/>
    <w:rsid w:val="00067A62"/>
    <w:pPr>
      <w:tabs>
        <w:tab w:val="center" w:pos="4680"/>
        <w:tab w:val="right" w:pos="9360"/>
      </w:tabs>
    </w:pPr>
  </w:style>
  <w:style w:type="character" w:customStyle="1" w:styleId="HeaderChar">
    <w:name w:val="Header Char"/>
    <w:basedOn w:val="DefaultParagraphFont"/>
    <w:link w:val="Header"/>
    <w:uiPriority w:val="99"/>
    <w:rsid w:val="00067A62"/>
  </w:style>
  <w:style w:type="paragraph" w:styleId="Footer">
    <w:name w:val="footer"/>
    <w:basedOn w:val="Normal"/>
    <w:link w:val="FooterChar"/>
    <w:uiPriority w:val="99"/>
    <w:unhideWhenUsed/>
    <w:rsid w:val="00067A62"/>
    <w:pPr>
      <w:tabs>
        <w:tab w:val="center" w:pos="4680"/>
        <w:tab w:val="right" w:pos="9360"/>
      </w:tabs>
    </w:pPr>
  </w:style>
  <w:style w:type="character" w:customStyle="1" w:styleId="FooterChar">
    <w:name w:val="Footer Char"/>
    <w:basedOn w:val="DefaultParagraphFont"/>
    <w:link w:val="Footer"/>
    <w:uiPriority w:val="99"/>
    <w:rsid w:val="00067A62"/>
  </w:style>
  <w:style w:type="paragraph" w:styleId="ListParagraph">
    <w:name w:val="List Paragraph"/>
    <w:basedOn w:val="Normal"/>
    <w:uiPriority w:val="34"/>
    <w:qFormat/>
    <w:rsid w:val="005B2B71"/>
    <w:pPr>
      <w:ind w:left="720"/>
      <w:contextualSpacing/>
    </w:pPr>
  </w:style>
  <w:style w:type="character" w:styleId="FollowedHyperlink">
    <w:name w:val="FollowedHyperlink"/>
    <w:basedOn w:val="DefaultParagraphFont"/>
    <w:uiPriority w:val="99"/>
    <w:semiHidden/>
    <w:unhideWhenUsed/>
    <w:rsid w:val="005544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190141">
      <w:bodyDiv w:val="1"/>
      <w:marLeft w:val="0"/>
      <w:marRight w:val="0"/>
      <w:marTop w:val="0"/>
      <w:marBottom w:val="0"/>
      <w:divBdr>
        <w:top w:val="none" w:sz="0" w:space="0" w:color="auto"/>
        <w:left w:val="none" w:sz="0" w:space="0" w:color="auto"/>
        <w:bottom w:val="none" w:sz="0" w:space="0" w:color="auto"/>
        <w:right w:val="none" w:sz="0" w:space="0" w:color="auto"/>
      </w:divBdr>
    </w:div>
    <w:div w:id="1726374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rjona@iliff.edu" TargetMode="External"/><Relationship Id="rId13" Type="http://schemas.openxmlformats.org/officeDocument/2006/relationships/hyperlink" Target="http://www.michie.com/colorado/lpext.dll?f=templates&amp;fn=main-h.htm&amp;c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dwelfare.gov/systemwide/laws_policies/statutes/clergymandated.cf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hebowencenter.org/theory/eight-concep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riting@iliff.edu" TargetMode="External"/><Relationship Id="rId5" Type="http://schemas.openxmlformats.org/officeDocument/2006/relationships/webSettings" Target="webSettings.xml"/><Relationship Id="rId15" Type="http://schemas.openxmlformats.org/officeDocument/2006/relationships/hyperlink" Target="http://www.thebowencenter.org/theory/" TargetMode="External"/><Relationship Id="rId10" Type="http://schemas.openxmlformats.org/officeDocument/2006/relationships/hyperlink" Target="mailto:helpdesk@iliff.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fawson@iliff.edu" TargetMode="External"/><Relationship Id="rId14" Type="http://schemas.openxmlformats.org/officeDocument/2006/relationships/hyperlink" Target="http://www.thebowencenter.org/theo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Zote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2A8CD-6D15-4122-931E-DD660C714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Zotero.dot</Template>
  <TotalTime>418</TotalTime>
  <Pages>6</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11916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Arjona IST 2012 </dc:title>
  <dc:creator>Arjona, Ruben</dc:creator>
  <cp:lastModifiedBy>Arjona, Ruben</cp:lastModifiedBy>
  <cp:revision>10</cp:revision>
  <cp:lastPrinted>2016-12-13T17:58:00Z</cp:lastPrinted>
  <dcterms:created xsi:type="dcterms:W3CDTF">2017-01-03T19:55:00Z</dcterms:created>
  <dcterms:modified xsi:type="dcterms:W3CDTF">2017-03-01T05:00:00Z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id="fXfwb2Gg"/&gt;&lt;style id="http://www.zotero.org/styles/chicago-note-bibliography" locale="en-US" hasBibliography="1" bibliographyStyleHasBeenSet="0"/&gt;&lt;prefs&gt;&lt;pref name="fieldType" value="Field"/&gt;&lt;</vt:lpwstr>
  </property>
  <property fmtid="{D5CDD505-2E9C-101B-9397-08002B2CF9AE}" pid="3" name="ZOTERO_PREF_2">
    <vt:lpwstr>pref name="storeReferences" value="true"/&gt;&lt;pref name="automaticJournalAbbreviations" value="true"/&gt;&lt;pref name="noteType" value="1"/&gt;&lt;/prefs&gt;&lt;/data&gt;</vt:lpwstr>
  </property>
</Properties>
</file>