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799F" w14:textId="77777777" w:rsidR="000F7007" w:rsidRDefault="000F7007" w:rsidP="000F7007">
      <w:pPr>
        <w:spacing w:after="0" w:line="480" w:lineRule="auto"/>
        <w:rPr>
          <w:rFonts w:ascii="Times New Roman" w:hAnsi="Times New Roman" w:cs="Times New Roman"/>
          <w:sz w:val="24"/>
          <w:szCs w:val="24"/>
        </w:rPr>
      </w:pPr>
    </w:p>
    <w:p w14:paraId="2E34B69C" w14:textId="77777777" w:rsidR="000F7007" w:rsidRDefault="00E36F80" w:rsidP="00E36F80">
      <w:pPr>
        <w:tabs>
          <w:tab w:val="left" w:pos="19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74E3D17" w14:textId="77777777" w:rsidR="007233BB" w:rsidRPr="00454AD9" w:rsidRDefault="007233BB" w:rsidP="00454AD9">
      <w:pPr>
        <w:spacing w:after="0" w:line="480" w:lineRule="auto"/>
        <w:jc w:val="center"/>
        <w:rPr>
          <w:rFonts w:ascii="Times New Roman" w:hAnsi="Times New Roman" w:cs="Times New Roman"/>
          <w:sz w:val="24"/>
          <w:szCs w:val="24"/>
        </w:rPr>
      </w:pPr>
    </w:p>
    <w:p w14:paraId="4F8A5A98" w14:textId="77777777" w:rsidR="007233BB" w:rsidRPr="00454AD9" w:rsidRDefault="007233BB" w:rsidP="00454AD9">
      <w:pPr>
        <w:spacing w:after="0" w:line="480" w:lineRule="auto"/>
        <w:jc w:val="center"/>
        <w:rPr>
          <w:rFonts w:ascii="Times New Roman" w:hAnsi="Times New Roman" w:cs="Times New Roman"/>
          <w:sz w:val="24"/>
          <w:szCs w:val="24"/>
        </w:rPr>
      </w:pPr>
    </w:p>
    <w:p w14:paraId="09C25EC0" w14:textId="7DBD9002" w:rsidR="007233BB" w:rsidRPr="00454AD9" w:rsidRDefault="0084359B" w:rsidP="00454A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Philosopher </w:t>
      </w:r>
      <w:r w:rsidR="00B9254D">
        <w:rPr>
          <w:rFonts w:ascii="Times New Roman" w:hAnsi="Times New Roman" w:cs="Times New Roman"/>
          <w:sz w:val="24"/>
          <w:szCs w:val="24"/>
        </w:rPr>
        <w:t>Paul Ricoeur</w:t>
      </w:r>
      <w:r>
        <w:rPr>
          <w:rFonts w:ascii="Times New Roman" w:hAnsi="Times New Roman" w:cs="Times New Roman"/>
          <w:sz w:val="24"/>
          <w:szCs w:val="24"/>
        </w:rPr>
        <w:t xml:space="preserve"> and His Influence on Theological Anthropology </w:t>
      </w:r>
    </w:p>
    <w:p w14:paraId="00B9A3F3" w14:textId="77777777" w:rsidR="007233BB" w:rsidRPr="00454AD9" w:rsidRDefault="007233BB" w:rsidP="00454AD9">
      <w:pPr>
        <w:spacing w:after="0" w:line="480" w:lineRule="auto"/>
        <w:jc w:val="center"/>
        <w:rPr>
          <w:rFonts w:ascii="Times New Roman" w:hAnsi="Times New Roman" w:cs="Times New Roman"/>
          <w:sz w:val="24"/>
          <w:szCs w:val="24"/>
        </w:rPr>
      </w:pPr>
      <w:r w:rsidRPr="00454AD9">
        <w:rPr>
          <w:rFonts w:ascii="Times New Roman" w:hAnsi="Times New Roman" w:cs="Times New Roman"/>
          <w:sz w:val="24"/>
          <w:szCs w:val="24"/>
        </w:rPr>
        <w:t>Skip C. Murphy</w:t>
      </w:r>
    </w:p>
    <w:p w14:paraId="6CD35D98" w14:textId="77777777" w:rsidR="00783455" w:rsidRPr="00454AD9" w:rsidRDefault="004F3286" w:rsidP="00454A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Iliff School of Theology</w:t>
      </w:r>
    </w:p>
    <w:p w14:paraId="03BA7288" w14:textId="77777777" w:rsidR="00783455" w:rsidRPr="00454AD9" w:rsidRDefault="00783455" w:rsidP="00454AD9">
      <w:pPr>
        <w:spacing w:after="0" w:line="480" w:lineRule="auto"/>
        <w:jc w:val="center"/>
        <w:rPr>
          <w:rFonts w:ascii="Times New Roman" w:hAnsi="Times New Roman" w:cs="Times New Roman"/>
          <w:sz w:val="24"/>
          <w:szCs w:val="24"/>
        </w:rPr>
      </w:pPr>
    </w:p>
    <w:p w14:paraId="22C8700C" w14:textId="77777777" w:rsidR="007233BB" w:rsidRPr="00454AD9" w:rsidRDefault="007233BB" w:rsidP="00454AD9">
      <w:pPr>
        <w:spacing w:after="0" w:line="480" w:lineRule="auto"/>
        <w:jc w:val="center"/>
        <w:rPr>
          <w:rFonts w:ascii="Times New Roman" w:hAnsi="Times New Roman" w:cs="Times New Roman"/>
          <w:sz w:val="24"/>
          <w:szCs w:val="24"/>
        </w:rPr>
      </w:pPr>
    </w:p>
    <w:p w14:paraId="7E7F4F60" w14:textId="77777777" w:rsidR="007233BB" w:rsidRPr="00454AD9" w:rsidRDefault="007233BB" w:rsidP="00454AD9">
      <w:pPr>
        <w:spacing w:after="0" w:line="480" w:lineRule="auto"/>
        <w:jc w:val="center"/>
        <w:rPr>
          <w:rFonts w:ascii="Times New Roman" w:hAnsi="Times New Roman" w:cs="Times New Roman"/>
          <w:sz w:val="24"/>
          <w:szCs w:val="24"/>
        </w:rPr>
      </w:pPr>
    </w:p>
    <w:p w14:paraId="75151FF7" w14:textId="77777777" w:rsidR="007233BB" w:rsidRPr="00454AD9" w:rsidRDefault="007233BB" w:rsidP="00454AD9">
      <w:pPr>
        <w:spacing w:after="0" w:line="480" w:lineRule="auto"/>
        <w:jc w:val="center"/>
        <w:rPr>
          <w:rFonts w:ascii="Times New Roman" w:hAnsi="Times New Roman" w:cs="Times New Roman"/>
          <w:sz w:val="24"/>
          <w:szCs w:val="24"/>
        </w:rPr>
      </w:pPr>
      <w:r w:rsidRPr="00454AD9">
        <w:rPr>
          <w:rFonts w:ascii="Times New Roman" w:hAnsi="Times New Roman" w:cs="Times New Roman"/>
          <w:sz w:val="24"/>
          <w:szCs w:val="24"/>
        </w:rPr>
        <w:t>Author Note</w:t>
      </w:r>
    </w:p>
    <w:p w14:paraId="46783DF1" w14:textId="77777777" w:rsidR="00D80014" w:rsidRPr="00454AD9" w:rsidRDefault="007233BB" w:rsidP="00454AD9">
      <w:pPr>
        <w:spacing w:after="0" w:line="480" w:lineRule="auto"/>
        <w:rPr>
          <w:rFonts w:ascii="Times New Roman" w:hAnsi="Times New Roman" w:cs="Times New Roman"/>
          <w:sz w:val="24"/>
          <w:szCs w:val="24"/>
        </w:rPr>
      </w:pPr>
      <w:r w:rsidRPr="00454AD9">
        <w:rPr>
          <w:rFonts w:ascii="Times New Roman" w:hAnsi="Times New Roman" w:cs="Times New Roman"/>
          <w:sz w:val="24"/>
          <w:szCs w:val="24"/>
        </w:rPr>
        <w:tab/>
        <w:t xml:space="preserve">Skip C. Murphy, Department of </w:t>
      </w:r>
      <w:r w:rsidR="004F3286">
        <w:rPr>
          <w:rFonts w:ascii="Times New Roman" w:hAnsi="Times New Roman" w:cs="Times New Roman"/>
          <w:sz w:val="24"/>
          <w:szCs w:val="24"/>
        </w:rPr>
        <w:t>Theology</w:t>
      </w:r>
      <w:r w:rsidRPr="00454AD9">
        <w:rPr>
          <w:rFonts w:ascii="Times New Roman" w:hAnsi="Times New Roman" w:cs="Times New Roman"/>
          <w:sz w:val="24"/>
          <w:szCs w:val="24"/>
        </w:rPr>
        <w:t xml:space="preserve">, </w:t>
      </w:r>
      <w:r w:rsidR="004F3286">
        <w:rPr>
          <w:rFonts w:ascii="Times New Roman" w:hAnsi="Times New Roman" w:cs="Times New Roman"/>
          <w:sz w:val="24"/>
          <w:szCs w:val="24"/>
        </w:rPr>
        <w:t>Iliff School of Theology</w:t>
      </w:r>
    </w:p>
    <w:p w14:paraId="0DED2018" w14:textId="77777777" w:rsidR="007233BB" w:rsidRPr="00454AD9" w:rsidRDefault="007233BB" w:rsidP="00454AD9">
      <w:pPr>
        <w:spacing w:after="0" w:line="480" w:lineRule="auto"/>
        <w:ind w:firstLine="720"/>
        <w:rPr>
          <w:rFonts w:ascii="Times New Roman" w:hAnsi="Times New Roman" w:cs="Times New Roman"/>
          <w:sz w:val="24"/>
          <w:szCs w:val="24"/>
        </w:rPr>
      </w:pPr>
      <w:r w:rsidRPr="00454AD9">
        <w:rPr>
          <w:rFonts w:ascii="Times New Roman" w:hAnsi="Times New Roman" w:cs="Times New Roman"/>
          <w:sz w:val="24"/>
          <w:szCs w:val="24"/>
        </w:rPr>
        <w:t xml:space="preserve">Correspondence concerning this article should be addressed to Skip C. Murphy, Department of </w:t>
      </w:r>
      <w:r w:rsidR="004F3286">
        <w:rPr>
          <w:rFonts w:ascii="Times New Roman" w:hAnsi="Times New Roman" w:cs="Times New Roman"/>
          <w:sz w:val="24"/>
          <w:szCs w:val="24"/>
        </w:rPr>
        <w:t>Theology</w:t>
      </w:r>
      <w:r w:rsidRPr="00454AD9">
        <w:rPr>
          <w:rFonts w:ascii="Times New Roman" w:hAnsi="Times New Roman" w:cs="Times New Roman"/>
          <w:sz w:val="24"/>
          <w:szCs w:val="24"/>
        </w:rPr>
        <w:t xml:space="preserve">, </w:t>
      </w:r>
      <w:r w:rsidR="004F3286">
        <w:rPr>
          <w:rFonts w:ascii="Times New Roman" w:hAnsi="Times New Roman" w:cs="Times New Roman"/>
          <w:sz w:val="24"/>
          <w:szCs w:val="24"/>
        </w:rPr>
        <w:t>Iliff School of Theology</w:t>
      </w:r>
      <w:r w:rsidRPr="00454AD9">
        <w:rPr>
          <w:rFonts w:ascii="Times New Roman" w:hAnsi="Times New Roman" w:cs="Times New Roman"/>
          <w:sz w:val="24"/>
          <w:szCs w:val="24"/>
        </w:rPr>
        <w:t xml:space="preserve">, </w:t>
      </w:r>
      <w:r w:rsidR="004F3286">
        <w:rPr>
          <w:rFonts w:ascii="Times New Roman" w:hAnsi="Times New Roman" w:cs="Times New Roman"/>
          <w:sz w:val="24"/>
          <w:szCs w:val="24"/>
        </w:rPr>
        <w:t>2323 East Iliff Avenue</w:t>
      </w:r>
      <w:r w:rsidRPr="00454AD9">
        <w:rPr>
          <w:rFonts w:ascii="Times New Roman" w:hAnsi="Times New Roman" w:cs="Times New Roman"/>
          <w:sz w:val="24"/>
          <w:szCs w:val="24"/>
        </w:rPr>
        <w:t>.</w:t>
      </w:r>
      <w:r w:rsidR="00D80014" w:rsidRPr="00454AD9">
        <w:rPr>
          <w:rFonts w:ascii="Times New Roman" w:hAnsi="Times New Roman" w:cs="Times New Roman"/>
          <w:sz w:val="24"/>
          <w:szCs w:val="24"/>
        </w:rPr>
        <w:t xml:space="preserve">  E-mail: </w:t>
      </w:r>
      <w:r w:rsidR="004F3286">
        <w:rPr>
          <w:rFonts w:ascii="Times New Roman" w:hAnsi="Times New Roman" w:cs="Times New Roman"/>
          <w:sz w:val="24"/>
          <w:szCs w:val="24"/>
        </w:rPr>
        <w:t>smurphy@iliff.edu</w:t>
      </w:r>
    </w:p>
    <w:p w14:paraId="5CF4EE84" w14:textId="77777777" w:rsidR="00272CD0" w:rsidRPr="00454AD9" w:rsidRDefault="00272CD0" w:rsidP="00454AD9">
      <w:pPr>
        <w:spacing w:after="0" w:line="480" w:lineRule="auto"/>
        <w:jc w:val="center"/>
        <w:rPr>
          <w:rFonts w:ascii="Times New Roman" w:hAnsi="Times New Roman" w:cs="Times New Roman"/>
          <w:sz w:val="24"/>
          <w:szCs w:val="24"/>
        </w:rPr>
      </w:pPr>
    </w:p>
    <w:p w14:paraId="3B6F27D4" w14:textId="77777777" w:rsidR="000F7007" w:rsidRPr="00454AD9" w:rsidRDefault="000F7007" w:rsidP="00454AD9">
      <w:pPr>
        <w:spacing w:after="0" w:line="480" w:lineRule="auto"/>
        <w:jc w:val="center"/>
        <w:rPr>
          <w:rFonts w:ascii="Times New Roman" w:hAnsi="Times New Roman" w:cs="Times New Roman"/>
          <w:sz w:val="24"/>
          <w:szCs w:val="24"/>
        </w:rPr>
      </w:pPr>
    </w:p>
    <w:p w14:paraId="7D4C6A9F" w14:textId="526CFEDF" w:rsidR="001437B8" w:rsidRDefault="001437B8" w:rsidP="00201569">
      <w:pPr>
        <w:spacing w:after="0" w:line="480" w:lineRule="auto"/>
        <w:rPr>
          <w:rFonts w:ascii="Times New Roman" w:hAnsi="Times New Roman" w:cs="Times New Roman"/>
          <w:sz w:val="24"/>
          <w:szCs w:val="24"/>
        </w:rPr>
      </w:pPr>
    </w:p>
    <w:p w14:paraId="3A7A9E55" w14:textId="35DDBF71" w:rsidR="00201569" w:rsidRDefault="00201569" w:rsidP="00201569">
      <w:pPr>
        <w:spacing w:after="0" w:line="480" w:lineRule="auto"/>
        <w:rPr>
          <w:rFonts w:ascii="Times New Roman" w:hAnsi="Times New Roman" w:cs="Times New Roman"/>
          <w:sz w:val="24"/>
          <w:szCs w:val="24"/>
        </w:rPr>
      </w:pPr>
    </w:p>
    <w:p w14:paraId="170634A9" w14:textId="33AE416D" w:rsidR="00201569" w:rsidRDefault="00201569" w:rsidP="00201569">
      <w:pPr>
        <w:spacing w:after="0" w:line="480" w:lineRule="auto"/>
        <w:rPr>
          <w:rFonts w:ascii="Times New Roman" w:hAnsi="Times New Roman" w:cs="Times New Roman"/>
          <w:sz w:val="24"/>
          <w:szCs w:val="24"/>
        </w:rPr>
      </w:pPr>
    </w:p>
    <w:p w14:paraId="3F10BCED" w14:textId="4A7D3D0E" w:rsidR="00201569" w:rsidRDefault="00201569" w:rsidP="00201569">
      <w:pPr>
        <w:spacing w:after="0" w:line="480" w:lineRule="auto"/>
        <w:rPr>
          <w:rFonts w:ascii="Times New Roman" w:hAnsi="Times New Roman" w:cs="Times New Roman"/>
          <w:sz w:val="24"/>
          <w:szCs w:val="24"/>
        </w:rPr>
      </w:pPr>
    </w:p>
    <w:p w14:paraId="419C231E" w14:textId="77777777" w:rsidR="00201569" w:rsidRDefault="00201569" w:rsidP="00201569">
      <w:pPr>
        <w:spacing w:after="0" w:line="480" w:lineRule="auto"/>
        <w:rPr>
          <w:rFonts w:ascii="Times New Roman" w:hAnsi="Times New Roman" w:cs="Times New Roman"/>
          <w:sz w:val="24"/>
          <w:szCs w:val="24"/>
        </w:rPr>
      </w:pPr>
    </w:p>
    <w:p w14:paraId="162B89D3" w14:textId="77777777" w:rsidR="001437B8" w:rsidRDefault="001437B8" w:rsidP="00B220E9">
      <w:pPr>
        <w:spacing w:line="480" w:lineRule="auto"/>
        <w:rPr>
          <w:rFonts w:ascii="Times New Roman" w:hAnsi="Times New Roman" w:cs="Times New Roman"/>
          <w:sz w:val="24"/>
          <w:szCs w:val="24"/>
        </w:rPr>
      </w:pPr>
    </w:p>
    <w:p w14:paraId="488BB731" w14:textId="198F068D" w:rsidR="005906FA" w:rsidRDefault="00B36E9F" w:rsidP="005906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to </w:t>
      </w:r>
      <w:r w:rsidR="004568F0">
        <w:rPr>
          <w:rFonts w:ascii="Times New Roman" w:hAnsi="Times New Roman" w:cs="Times New Roman"/>
          <w:b/>
          <w:sz w:val="24"/>
          <w:szCs w:val="24"/>
        </w:rPr>
        <w:t>Paul Ricoeur</w:t>
      </w:r>
    </w:p>
    <w:p w14:paraId="2E8BFB09" w14:textId="3915A00E" w:rsidR="004568F0" w:rsidRPr="00175BC0" w:rsidRDefault="004568F0" w:rsidP="00175B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Paul Ricoeur, 1913-2005, </w:t>
      </w:r>
      <w:r w:rsidR="00175BC0">
        <w:rPr>
          <w:rFonts w:ascii="Times New Roman" w:hAnsi="Times New Roman" w:cs="Times New Roman"/>
          <w:sz w:val="24"/>
          <w:szCs w:val="24"/>
        </w:rPr>
        <w:t xml:space="preserve">was born to a Protestant family in </w:t>
      </w:r>
      <w:r>
        <w:rPr>
          <w:rFonts w:ascii="Times New Roman" w:hAnsi="Times New Roman" w:cs="Times New Roman"/>
          <w:sz w:val="24"/>
          <w:szCs w:val="24"/>
        </w:rPr>
        <w:t xml:space="preserve">Valence, France, positioned himself in the academy of philosophy, and never claimed to be a theologian </w:t>
      </w:r>
      <w:sdt>
        <w:sdtPr>
          <w:rPr>
            <w:rFonts w:ascii="Times New Roman" w:hAnsi="Times New Roman" w:cs="Times New Roman"/>
            <w:sz w:val="24"/>
            <w:szCs w:val="24"/>
          </w:rPr>
          <w:id w:val="208834069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Mus96 \p 387 \l 1033 </w:instrText>
          </w:r>
          <w:r>
            <w:rPr>
              <w:rFonts w:ascii="Times New Roman" w:hAnsi="Times New Roman" w:cs="Times New Roman"/>
              <w:sz w:val="24"/>
              <w:szCs w:val="24"/>
            </w:rPr>
            <w:fldChar w:fldCharType="separate"/>
          </w:r>
          <w:r w:rsidRPr="004568F0">
            <w:rPr>
              <w:rFonts w:ascii="Times New Roman" w:hAnsi="Times New Roman" w:cs="Times New Roman"/>
              <w:noProof/>
              <w:sz w:val="24"/>
              <w:szCs w:val="24"/>
            </w:rPr>
            <w:t>(Musser &amp; Price, 1996, p. 387)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175BC0">
        <w:rPr>
          <w:rFonts w:ascii="Times New Roman" w:hAnsi="Times New Roman" w:cs="Times New Roman"/>
          <w:sz w:val="24"/>
          <w:szCs w:val="24"/>
        </w:rPr>
        <w:t xml:space="preserve">As I approach this theological paper, I must admit that </w:t>
      </w:r>
      <w:r w:rsidR="00F70817">
        <w:rPr>
          <w:rFonts w:ascii="Times New Roman" w:hAnsi="Times New Roman" w:cs="Times New Roman"/>
          <w:sz w:val="24"/>
          <w:szCs w:val="24"/>
        </w:rPr>
        <w:t>before</w:t>
      </w:r>
      <w:r w:rsidR="00175BC0">
        <w:rPr>
          <w:rFonts w:ascii="Times New Roman" w:hAnsi="Times New Roman" w:cs="Times New Roman"/>
          <w:sz w:val="24"/>
          <w:szCs w:val="24"/>
        </w:rPr>
        <w:t xml:space="preserve"> this study, I have been unaware of Paul Ricoeur’s work and influence upon philosophy or theology.  In my new understanding, his work resides in anthropological and personhood.  His work is attested as having a p</w:t>
      </w:r>
      <w:r w:rsidR="00175BC0" w:rsidRPr="00175BC0">
        <w:rPr>
          <w:rFonts w:ascii="Times New Roman" w:hAnsi="Times New Roman" w:cs="Times New Roman"/>
          <w:sz w:val="24"/>
          <w:szCs w:val="24"/>
        </w:rPr>
        <w:t>rofound and growing influence on theory and practice of theological reflection, biblical scholarship, b</w:t>
      </w:r>
      <w:r w:rsidR="00175BC0">
        <w:rPr>
          <w:rFonts w:ascii="Times New Roman" w:hAnsi="Times New Roman" w:cs="Times New Roman"/>
          <w:sz w:val="24"/>
          <w:szCs w:val="24"/>
        </w:rPr>
        <w:t>oth in theory and practice (p. 387).   Certainly, this is recognized by theologians and religious leaders.  Shortly before his death, i</w:t>
      </w:r>
      <w:r w:rsidRPr="00175BC0">
        <w:rPr>
          <w:rFonts w:ascii="Times New Roman" w:hAnsi="Times New Roman" w:cs="Times New Roman"/>
          <w:sz w:val="24"/>
          <w:szCs w:val="24"/>
        </w:rPr>
        <w:t>n July 2003, Pope John Paul II awarded Ricoeur the Paul VI International Prize and acknowledged t</w:t>
      </w:r>
      <w:r w:rsidR="00175BC0">
        <w:rPr>
          <w:rFonts w:ascii="Times New Roman" w:hAnsi="Times New Roman" w:cs="Times New Roman"/>
          <w:sz w:val="24"/>
          <w:szCs w:val="24"/>
        </w:rPr>
        <w:t>hat the philosopher’s research “</w:t>
      </w:r>
      <w:r w:rsidRPr="00175BC0">
        <w:rPr>
          <w:rFonts w:ascii="Times New Roman" w:hAnsi="Times New Roman" w:cs="Times New Roman"/>
          <w:sz w:val="24"/>
          <w:szCs w:val="24"/>
        </w:rPr>
        <w:t>manifests how fruitful is the relationship between philosophy and theolo</w:t>
      </w:r>
      <w:r w:rsidR="00175BC0">
        <w:rPr>
          <w:rFonts w:ascii="Times New Roman" w:hAnsi="Times New Roman" w:cs="Times New Roman"/>
          <w:sz w:val="24"/>
          <w:szCs w:val="24"/>
        </w:rPr>
        <w:t xml:space="preserve">gy, between faith and culture” </w:t>
      </w:r>
      <w:sdt>
        <w:sdtPr>
          <w:rPr>
            <w:rFonts w:ascii="Times New Roman" w:hAnsi="Times New Roman" w:cs="Times New Roman"/>
            <w:sz w:val="24"/>
            <w:szCs w:val="24"/>
          </w:rPr>
          <w:id w:val="1783221909"/>
          <w:citation/>
        </w:sdtPr>
        <w:sdtContent>
          <w:r w:rsidR="00175BC0">
            <w:rPr>
              <w:rFonts w:ascii="Times New Roman" w:hAnsi="Times New Roman" w:cs="Times New Roman"/>
              <w:sz w:val="24"/>
              <w:szCs w:val="24"/>
            </w:rPr>
            <w:fldChar w:fldCharType="begin"/>
          </w:r>
          <w:r w:rsidR="00175BC0">
            <w:rPr>
              <w:rFonts w:ascii="Times New Roman" w:hAnsi="Times New Roman" w:cs="Times New Roman"/>
              <w:sz w:val="24"/>
              <w:szCs w:val="24"/>
            </w:rPr>
            <w:instrText xml:space="preserve"> CITATION htt17 \l 1033 </w:instrText>
          </w:r>
          <w:r w:rsidR="00175BC0">
            <w:rPr>
              <w:rFonts w:ascii="Times New Roman" w:hAnsi="Times New Roman" w:cs="Times New Roman"/>
              <w:sz w:val="24"/>
              <w:szCs w:val="24"/>
            </w:rPr>
            <w:fldChar w:fldCharType="separate"/>
          </w:r>
          <w:r w:rsidR="00175BC0" w:rsidRPr="00175BC0">
            <w:rPr>
              <w:rFonts w:ascii="Times New Roman" w:hAnsi="Times New Roman" w:cs="Times New Roman"/>
              <w:noProof/>
              <w:sz w:val="24"/>
              <w:szCs w:val="24"/>
            </w:rPr>
            <w:t>(Zenit, 2017)</w:t>
          </w:r>
          <w:r w:rsidR="00175BC0">
            <w:rPr>
              <w:rFonts w:ascii="Times New Roman" w:hAnsi="Times New Roman" w:cs="Times New Roman"/>
              <w:sz w:val="24"/>
              <w:szCs w:val="24"/>
            </w:rPr>
            <w:fldChar w:fldCharType="end"/>
          </w:r>
        </w:sdtContent>
      </w:sdt>
      <w:r w:rsidR="00175BC0">
        <w:rPr>
          <w:rFonts w:ascii="Times New Roman" w:hAnsi="Times New Roman" w:cs="Times New Roman"/>
          <w:sz w:val="24"/>
          <w:szCs w:val="24"/>
        </w:rPr>
        <w:t xml:space="preserve">.  </w:t>
      </w:r>
    </w:p>
    <w:p w14:paraId="07851DB0" w14:textId="0E72A734" w:rsidR="00BA309C" w:rsidRDefault="00175BC0" w:rsidP="00B36E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Ricoeur was educated at the University of Rennes and was grounded in the </w:t>
      </w:r>
      <w:r w:rsidR="004568F0" w:rsidRPr="004568F0">
        <w:rPr>
          <w:rFonts w:ascii="Times New Roman" w:hAnsi="Times New Roman" w:cs="Times New Roman"/>
          <w:sz w:val="24"/>
          <w:szCs w:val="24"/>
        </w:rPr>
        <w:t xml:space="preserve">Neo-Kantian </w:t>
      </w:r>
      <w:r>
        <w:rPr>
          <w:rFonts w:ascii="Times New Roman" w:hAnsi="Times New Roman" w:cs="Times New Roman"/>
          <w:sz w:val="24"/>
          <w:szCs w:val="24"/>
        </w:rPr>
        <w:t xml:space="preserve">tradition </w:t>
      </w:r>
      <w:r w:rsidR="004568F0" w:rsidRPr="004568F0">
        <w:rPr>
          <w:rFonts w:ascii="Times New Roman" w:hAnsi="Times New Roman" w:cs="Times New Roman"/>
          <w:sz w:val="24"/>
          <w:szCs w:val="24"/>
        </w:rPr>
        <w:t xml:space="preserve">and </w:t>
      </w:r>
      <w:r>
        <w:rPr>
          <w:rFonts w:ascii="Times New Roman" w:hAnsi="Times New Roman" w:cs="Times New Roman"/>
          <w:sz w:val="24"/>
          <w:szCs w:val="24"/>
        </w:rPr>
        <w:t xml:space="preserve">the French influence on Descartes </w:t>
      </w:r>
      <w:sdt>
        <w:sdtPr>
          <w:rPr>
            <w:rFonts w:ascii="Times New Roman" w:hAnsi="Times New Roman" w:cs="Times New Roman"/>
            <w:sz w:val="24"/>
            <w:szCs w:val="24"/>
          </w:rPr>
          <w:id w:val="13831308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Mus96 \p 387 \l 1033 </w:instrText>
          </w:r>
          <w:r>
            <w:rPr>
              <w:rFonts w:ascii="Times New Roman" w:hAnsi="Times New Roman" w:cs="Times New Roman"/>
              <w:sz w:val="24"/>
              <w:szCs w:val="24"/>
            </w:rPr>
            <w:fldChar w:fldCharType="separate"/>
          </w:r>
          <w:r w:rsidRPr="00175BC0">
            <w:rPr>
              <w:rFonts w:ascii="Times New Roman" w:hAnsi="Times New Roman" w:cs="Times New Roman"/>
              <w:noProof/>
              <w:sz w:val="24"/>
              <w:szCs w:val="24"/>
            </w:rPr>
            <w:t>(Musser &amp; Price, 1996, p. 387)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B36E9F">
        <w:rPr>
          <w:rFonts w:ascii="Times New Roman" w:hAnsi="Times New Roman" w:cs="Times New Roman"/>
          <w:sz w:val="24"/>
          <w:szCs w:val="24"/>
        </w:rPr>
        <w:t xml:space="preserve">He admits to being influenced by Bergson’s </w:t>
      </w:r>
      <w:r w:rsidR="00B36E9F" w:rsidRPr="00B36E9F">
        <w:rPr>
          <w:rFonts w:ascii="Times New Roman" w:hAnsi="Times New Roman" w:cs="Times New Roman"/>
          <w:i/>
          <w:sz w:val="24"/>
          <w:szCs w:val="24"/>
        </w:rPr>
        <w:t>Two Sources on Morality and Religion</w:t>
      </w:r>
      <w:r w:rsidR="00B36E9F">
        <w:rPr>
          <w:rFonts w:ascii="Times New Roman" w:hAnsi="Times New Roman" w:cs="Times New Roman"/>
          <w:sz w:val="24"/>
          <w:szCs w:val="24"/>
        </w:rPr>
        <w:t xml:space="preserve">, and Barth’s </w:t>
      </w:r>
      <w:r w:rsidR="00B36E9F" w:rsidRPr="00B36E9F">
        <w:rPr>
          <w:rFonts w:ascii="Times New Roman" w:hAnsi="Times New Roman" w:cs="Times New Roman"/>
          <w:i/>
          <w:sz w:val="24"/>
          <w:szCs w:val="24"/>
        </w:rPr>
        <w:t>Commentary on Romans</w:t>
      </w:r>
      <w:r w:rsidR="00B36E9F">
        <w:rPr>
          <w:rFonts w:ascii="Times New Roman" w:hAnsi="Times New Roman" w:cs="Times New Roman"/>
          <w:sz w:val="24"/>
          <w:szCs w:val="24"/>
        </w:rPr>
        <w:t xml:space="preserve"> (p. 388).  “</w:t>
      </w:r>
      <w:r w:rsidR="00BA309C" w:rsidRPr="00BA309C">
        <w:rPr>
          <w:rFonts w:ascii="Times New Roman" w:hAnsi="Times New Roman" w:cs="Times New Roman"/>
          <w:sz w:val="24"/>
          <w:szCs w:val="24"/>
        </w:rPr>
        <w:t>Ricoeur acknowledges his indebtedness to several key figures in the tradition, most notably, Aristo</w:t>
      </w:r>
      <w:r w:rsidR="00B36E9F">
        <w:rPr>
          <w:rFonts w:ascii="Times New Roman" w:hAnsi="Times New Roman" w:cs="Times New Roman"/>
          <w:sz w:val="24"/>
          <w:szCs w:val="24"/>
        </w:rPr>
        <w:t xml:space="preserve">tle, Kant, Hegel and Heidegger” </w:t>
      </w:r>
      <w:sdt>
        <w:sdtPr>
          <w:rPr>
            <w:rFonts w:ascii="Times New Roman" w:hAnsi="Times New Roman" w:cs="Times New Roman"/>
            <w:sz w:val="24"/>
            <w:szCs w:val="24"/>
          </w:rPr>
          <w:id w:val="840429552"/>
          <w:citation/>
        </w:sdtPr>
        <w:sdtContent>
          <w:r w:rsidR="00B36E9F">
            <w:rPr>
              <w:rFonts w:ascii="Times New Roman" w:hAnsi="Times New Roman" w:cs="Times New Roman"/>
              <w:sz w:val="24"/>
              <w:szCs w:val="24"/>
            </w:rPr>
            <w:fldChar w:fldCharType="begin"/>
          </w:r>
          <w:r w:rsidR="00B36E9F">
            <w:rPr>
              <w:rFonts w:ascii="Times New Roman" w:hAnsi="Times New Roman" w:cs="Times New Roman"/>
              <w:sz w:val="24"/>
              <w:szCs w:val="24"/>
            </w:rPr>
            <w:instrText xml:space="preserve"> CITATION htt171 \l 1033 </w:instrText>
          </w:r>
          <w:r w:rsidR="00B36E9F">
            <w:rPr>
              <w:rFonts w:ascii="Times New Roman" w:hAnsi="Times New Roman" w:cs="Times New Roman"/>
              <w:sz w:val="24"/>
              <w:szCs w:val="24"/>
            </w:rPr>
            <w:fldChar w:fldCharType="separate"/>
          </w:r>
          <w:r w:rsidR="00B36E9F" w:rsidRPr="00B36E9F">
            <w:rPr>
              <w:rFonts w:ascii="Times New Roman" w:hAnsi="Times New Roman" w:cs="Times New Roman"/>
              <w:noProof/>
              <w:sz w:val="24"/>
              <w:szCs w:val="24"/>
            </w:rPr>
            <w:t>(Internet Encyclopedia of Philosophy, 2017)</w:t>
          </w:r>
          <w:r w:rsidR="00B36E9F">
            <w:rPr>
              <w:rFonts w:ascii="Times New Roman" w:hAnsi="Times New Roman" w:cs="Times New Roman"/>
              <w:sz w:val="24"/>
              <w:szCs w:val="24"/>
            </w:rPr>
            <w:fldChar w:fldCharType="end"/>
          </w:r>
        </w:sdtContent>
      </w:sdt>
      <w:r w:rsidR="00B36E9F">
        <w:rPr>
          <w:rFonts w:ascii="Times New Roman" w:hAnsi="Times New Roman" w:cs="Times New Roman"/>
          <w:sz w:val="24"/>
          <w:szCs w:val="24"/>
        </w:rPr>
        <w:t xml:space="preserve">.  In his significant works on anthropology, Ricoeur will answer his objections to </w:t>
      </w:r>
      <w:r w:rsidR="00B36E9F" w:rsidRPr="00B36E9F">
        <w:rPr>
          <w:rFonts w:ascii="Times New Roman" w:hAnsi="Times New Roman" w:cs="Times New Roman"/>
          <w:sz w:val="24"/>
          <w:szCs w:val="24"/>
        </w:rPr>
        <w:t>Marx, Nietzsche, and Freud</w:t>
      </w:r>
      <w:r w:rsidR="00B36E9F">
        <w:rPr>
          <w:rFonts w:ascii="Times New Roman" w:hAnsi="Times New Roman" w:cs="Times New Roman"/>
          <w:sz w:val="24"/>
          <w:szCs w:val="24"/>
        </w:rPr>
        <w:t xml:space="preserve"> and present challenges to their interpretations of anthropology that pertain to economic conditions of production, the will to power, or the unconscious </w:t>
      </w:r>
      <w:sdt>
        <w:sdtPr>
          <w:rPr>
            <w:rFonts w:ascii="Times New Roman" w:hAnsi="Times New Roman" w:cs="Times New Roman"/>
            <w:sz w:val="24"/>
            <w:szCs w:val="24"/>
          </w:rPr>
          <w:id w:val="2009947042"/>
          <w:citation/>
        </w:sdtPr>
        <w:sdtContent>
          <w:r w:rsidR="00B36E9F">
            <w:rPr>
              <w:rFonts w:ascii="Times New Roman" w:hAnsi="Times New Roman" w:cs="Times New Roman"/>
              <w:sz w:val="24"/>
              <w:szCs w:val="24"/>
            </w:rPr>
            <w:fldChar w:fldCharType="begin"/>
          </w:r>
          <w:r w:rsidR="00B36E9F">
            <w:rPr>
              <w:rFonts w:ascii="Times New Roman" w:hAnsi="Times New Roman" w:cs="Times New Roman"/>
              <w:sz w:val="24"/>
              <w:szCs w:val="24"/>
            </w:rPr>
            <w:instrText xml:space="preserve">CITATION Mus96 \p 392 \l 1033 </w:instrText>
          </w:r>
          <w:r w:rsidR="00B36E9F">
            <w:rPr>
              <w:rFonts w:ascii="Times New Roman" w:hAnsi="Times New Roman" w:cs="Times New Roman"/>
              <w:sz w:val="24"/>
              <w:szCs w:val="24"/>
            </w:rPr>
            <w:fldChar w:fldCharType="separate"/>
          </w:r>
          <w:r w:rsidR="00B36E9F" w:rsidRPr="00B36E9F">
            <w:rPr>
              <w:rFonts w:ascii="Times New Roman" w:hAnsi="Times New Roman" w:cs="Times New Roman"/>
              <w:noProof/>
              <w:sz w:val="24"/>
              <w:szCs w:val="24"/>
            </w:rPr>
            <w:t>(Musser &amp; Price, 1996, p. 392)</w:t>
          </w:r>
          <w:r w:rsidR="00B36E9F">
            <w:rPr>
              <w:rFonts w:ascii="Times New Roman" w:hAnsi="Times New Roman" w:cs="Times New Roman"/>
              <w:sz w:val="24"/>
              <w:szCs w:val="24"/>
            </w:rPr>
            <w:fldChar w:fldCharType="end"/>
          </w:r>
        </w:sdtContent>
      </w:sdt>
      <w:r w:rsidR="00B36E9F">
        <w:rPr>
          <w:rFonts w:ascii="Times New Roman" w:hAnsi="Times New Roman" w:cs="Times New Roman"/>
          <w:sz w:val="24"/>
          <w:szCs w:val="24"/>
        </w:rPr>
        <w:t xml:space="preserve">. </w:t>
      </w:r>
    </w:p>
    <w:p w14:paraId="5F853820" w14:textId="77777777" w:rsidR="00B36E9F" w:rsidRPr="00BA309C" w:rsidRDefault="00B36E9F" w:rsidP="00B36E9F">
      <w:pPr>
        <w:spacing w:line="480" w:lineRule="auto"/>
        <w:ind w:firstLine="720"/>
        <w:rPr>
          <w:rFonts w:ascii="Times New Roman" w:hAnsi="Times New Roman" w:cs="Times New Roman"/>
          <w:sz w:val="24"/>
          <w:szCs w:val="24"/>
        </w:rPr>
      </w:pPr>
    </w:p>
    <w:p w14:paraId="3A754C94" w14:textId="1CED5002" w:rsidR="005906FA" w:rsidRPr="005906FA" w:rsidRDefault="00B9254D" w:rsidP="005906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2A17E7">
        <w:rPr>
          <w:rFonts w:ascii="Times New Roman" w:hAnsi="Times New Roman" w:cs="Times New Roman"/>
          <w:b/>
          <w:sz w:val="24"/>
          <w:szCs w:val="24"/>
        </w:rPr>
        <w:t xml:space="preserve">ignificant </w:t>
      </w:r>
      <w:r w:rsidR="005906FA" w:rsidRPr="005906FA">
        <w:rPr>
          <w:rFonts w:ascii="Times New Roman" w:hAnsi="Times New Roman" w:cs="Times New Roman"/>
          <w:b/>
          <w:sz w:val="24"/>
          <w:szCs w:val="24"/>
        </w:rPr>
        <w:t xml:space="preserve">Theological Themes and Contributions </w:t>
      </w:r>
    </w:p>
    <w:p w14:paraId="05362731" w14:textId="2D844E2E" w:rsidR="00B9254D" w:rsidRDefault="00ED39B3" w:rsidP="00B9254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Ricouer begins his work with taking up the issue of the philosophy of the will with his initial concern of the problem of freedom and its possible limitations, nature, and misuse </w:t>
      </w:r>
      <w:sdt>
        <w:sdtPr>
          <w:rPr>
            <w:rFonts w:ascii="Times New Roman" w:hAnsi="Times New Roman" w:cs="Times New Roman"/>
            <w:sz w:val="24"/>
            <w:szCs w:val="24"/>
          </w:rPr>
          <w:id w:val="-11598440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Mus96 \p 389 \l 1033 </w:instrText>
          </w:r>
          <w:r>
            <w:rPr>
              <w:rFonts w:ascii="Times New Roman" w:hAnsi="Times New Roman" w:cs="Times New Roman"/>
              <w:sz w:val="24"/>
              <w:szCs w:val="24"/>
            </w:rPr>
            <w:fldChar w:fldCharType="separate"/>
          </w:r>
          <w:r w:rsidRPr="00ED39B3">
            <w:rPr>
              <w:rFonts w:ascii="Times New Roman" w:hAnsi="Times New Roman" w:cs="Times New Roman"/>
              <w:noProof/>
              <w:sz w:val="24"/>
              <w:szCs w:val="24"/>
            </w:rPr>
            <w:t>(Musser &amp; Price, 1996, p. 389)</w:t>
          </w:r>
          <w:r>
            <w:rPr>
              <w:rFonts w:ascii="Times New Roman" w:hAnsi="Times New Roman" w:cs="Times New Roman"/>
              <w:sz w:val="24"/>
              <w:szCs w:val="24"/>
            </w:rPr>
            <w:fldChar w:fldCharType="end"/>
          </w:r>
        </w:sdtContent>
      </w:sdt>
      <w:r>
        <w:rPr>
          <w:rFonts w:ascii="Times New Roman" w:hAnsi="Times New Roman" w:cs="Times New Roman"/>
          <w:sz w:val="24"/>
          <w:szCs w:val="24"/>
        </w:rPr>
        <w:t>.  His initial work in 1966,</w:t>
      </w:r>
      <w:r w:rsidRPr="00ED39B3">
        <w:t xml:space="preserve"> </w:t>
      </w:r>
      <w:bookmarkStart w:id="0" w:name="_Hlk482618060"/>
      <w:r w:rsidRPr="00ED39B3">
        <w:rPr>
          <w:rFonts w:ascii="Times New Roman" w:hAnsi="Times New Roman" w:cs="Times New Roman"/>
          <w:i/>
          <w:sz w:val="24"/>
          <w:szCs w:val="24"/>
        </w:rPr>
        <w:t>Freedom and Nature: The Voluntary and Involuntary</w:t>
      </w:r>
      <w:bookmarkEnd w:id="0"/>
      <w:r w:rsidRPr="00ED39B3">
        <w:rPr>
          <w:rFonts w:ascii="Times New Roman" w:hAnsi="Times New Roman" w:cs="Times New Roman"/>
          <w:sz w:val="24"/>
          <w:szCs w:val="24"/>
        </w:rPr>
        <w:t xml:space="preserve"> </w:t>
      </w:r>
      <w:r>
        <w:rPr>
          <w:rFonts w:ascii="Times New Roman" w:hAnsi="Times New Roman" w:cs="Times New Roman"/>
          <w:sz w:val="24"/>
          <w:szCs w:val="24"/>
        </w:rPr>
        <w:t>was intended to be three volumes.  The first volume assessed that f</w:t>
      </w:r>
      <w:r w:rsidR="00B9254D" w:rsidRPr="00B9254D">
        <w:rPr>
          <w:rFonts w:ascii="Times New Roman" w:hAnsi="Times New Roman" w:cs="Times New Roman"/>
          <w:sz w:val="24"/>
          <w:szCs w:val="24"/>
        </w:rPr>
        <w:t>reedom always requires an aspect of consent to that which</w:t>
      </w:r>
      <w:r>
        <w:rPr>
          <w:rFonts w:ascii="Times New Roman" w:hAnsi="Times New Roman" w:cs="Times New Roman"/>
          <w:sz w:val="24"/>
          <w:szCs w:val="24"/>
        </w:rPr>
        <w:t xml:space="preserve"> is beyond and prior to freedom, which lead him to theological conclusions in the same vein of Christian theologians’ bondage of the will conclusions (pp. 390-391).  In this theological turn, Ricoeur’s second volume in 1967 of </w:t>
      </w:r>
      <w:bookmarkStart w:id="1" w:name="_Hlk482618583"/>
      <w:r w:rsidRPr="00ED39B3">
        <w:rPr>
          <w:rFonts w:ascii="Times New Roman" w:hAnsi="Times New Roman" w:cs="Times New Roman"/>
          <w:i/>
          <w:sz w:val="24"/>
          <w:szCs w:val="24"/>
        </w:rPr>
        <w:t>Freedom and Nature: The Voluntary and Involuntary</w:t>
      </w:r>
      <w:r>
        <w:rPr>
          <w:rFonts w:ascii="Times New Roman" w:hAnsi="Times New Roman" w:cs="Times New Roman"/>
          <w:sz w:val="24"/>
          <w:szCs w:val="24"/>
        </w:rPr>
        <w:t xml:space="preserve"> </w:t>
      </w:r>
      <w:bookmarkEnd w:id="1"/>
      <w:r>
        <w:rPr>
          <w:rFonts w:ascii="Times New Roman" w:hAnsi="Times New Roman" w:cs="Times New Roman"/>
          <w:sz w:val="24"/>
          <w:szCs w:val="24"/>
        </w:rPr>
        <w:t>initially addresses “fallible man” and posits the term “a</w:t>
      </w:r>
      <w:r w:rsidR="00B9254D" w:rsidRPr="00B9254D">
        <w:rPr>
          <w:rFonts w:ascii="Times New Roman" w:hAnsi="Times New Roman" w:cs="Times New Roman"/>
          <w:sz w:val="24"/>
          <w:szCs w:val="24"/>
        </w:rPr>
        <w:t>ffective fragility</w:t>
      </w:r>
      <w:r>
        <w:rPr>
          <w:rFonts w:ascii="Times New Roman" w:hAnsi="Times New Roman" w:cs="Times New Roman"/>
          <w:sz w:val="24"/>
          <w:szCs w:val="24"/>
        </w:rPr>
        <w:t>” which is the human condition</w:t>
      </w:r>
      <w:r w:rsidR="00B9254D" w:rsidRPr="00B9254D">
        <w:rPr>
          <w:rFonts w:ascii="Times New Roman" w:hAnsi="Times New Roman" w:cs="Times New Roman"/>
          <w:sz w:val="24"/>
          <w:szCs w:val="24"/>
        </w:rPr>
        <w:t xml:space="preserve"> </w:t>
      </w:r>
      <w:r>
        <w:rPr>
          <w:rFonts w:ascii="Times New Roman" w:hAnsi="Times New Roman" w:cs="Times New Roman"/>
          <w:sz w:val="24"/>
          <w:szCs w:val="24"/>
        </w:rPr>
        <w:t>in</w:t>
      </w:r>
      <w:r w:rsidR="00B9254D" w:rsidRPr="00B9254D">
        <w:rPr>
          <w:rFonts w:ascii="Times New Roman" w:hAnsi="Times New Roman" w:cs="Times New Roman"/>
          <w:sz w:val="24"/>
          <w:szCs w:val="24"/>
        </w:rPr>
        <w:t xml:space="preserve"> </w:t>
      </w:r>
      <w:r>
        <w:rPr>
          <w:rFonts w:ascii="Times New Roman" w:hAnsi="Times New Roman" w:cs="Times New Roman"/>
          <w:sz w:val="24"/>
          <w:szCs w:val="24"/>
        </w:rPr>
        <w:t xml:space="preserve">a constant synthesis </w:t>
      </w:r>
      <w:r w:rsidR="00B9254D" w:rsidRPr="00B9254D">
        <w:rPr>
          <w:rFonts w:ascii="Times New Roman" w:hAnsi="Times New Roman" w:cs="Times New Roman"/>
          <w:sz w:val="24"/>
          <w:szCs w:val="24"/>
        </w:rPr>
        <w:t>between being and nothingness, between the concrete and universal (p. 390)</w:t>
      </w:r>
      <w:r>
        <w:rPr>
          <w:rFonts w:ascii="Times New Roman" w:hAnsi="Times New Roman" w:cs="Times New Roman"/>
          <w:sz w:val="24"/>
          <w:szCs w:val="24"/>
        </w:rPr>
        <w:t xml:space="preserve">.  </w:t>
      </w:r>
      <w:r w:rsidR="00BA0C44">
        <w:rPr>
          <w:rFonts w:ascii="Times New Roman" w:hAnsi="Times New Roman" w:cs="Times New Roman"/>
          <w:sz w:val="24"/>
          <w:szCs w:val="24"/>
        </w:rPr>
        <w:t>Ricouer follows this with the need to address human’s universal need for embracing “symbolisms of e</w:t>
      </w:r>
      <w:r w:rsidR="00B9254D" w:rsidRPr="00B9254D">
        <w:rPr>
          <w:rFonts w:ascii="Times New Roman" w:hAnsi="Times New Roman" w:cs="Times New Roman"/>
          <w:sz w:val="24"/>
          <w:szCs w:val="24"/>
        </w:rPr>
        <w:t>vil</w:t>
      </w:r>
      <w:r w:rsidR="00BA0C44">
        <w:rPr>
          <w:rFonts w:ascii="Times New Roman" w:hAnsi="Times New Roman" w:cs="Times New Roman"/>
          <w:sz w:val="24"/>
          <w:szCs w:val="24"/>
        </w:rPr>
        <w:t>” and c</w:t>
      </w:r>
      <w:r w:rsidR="00B9254D" w:rsidRPr="00B9254D">
        <w:rPr>
          <w:rFonts w:ascii="Times New Roman" w:hAnsi="Times New Roman" w:cs="Times New Roman"/>
          <w:sz w:val="24"/>
          <w:szCs w:val="24"/>
        </w:rPr>
        <w:t>onfessional reason</w:t>
      </w:r>
      <w:r w:rsidR="00BA0C44">
        <w:rPr>
          <w:rFonts w:ascii="Times New Roman" w:hAnsi="Times New Roman" w:cs="Times New Roman"/>
          <w:sz w:val="24"/>
          <w:szCs w:val="24"/>
        </w:rPr>
        <w:t xml:space="preserve">s of myth for faults of </w:t>
      </w:r>
      <w:r w:rsidR="00B9254D" w:rsidRPr="00B9254D">
        <w:rPr>
          <w:rFonts w:ascii="Times New Roman" w:hAnsi="Times New Roman" w:cs="Times New Roman"/>
          <w:sz w:val="24"/>
          <w:szCs w:val="24"/>
        </w:rPr>
        <w:t>defilement, sin, and guilt (</w:t>
      </w:r>
      <w:r w:rsidR="00F70817">
        <w:rPr>
          <w:rFonts w:ascii="Times New Roman" w:hAnsi="Times New Roman" w:cs="Times New Roman"/>
          <w:sz w:val="24"/>
          <w:szCs w:val="24"/>
        </w:rPr>
        <w:t xml:space="preserve">p. </w:t>
      </w:r>
      <w:r w:rsidR="00B9254D" w:rsidRPr="00B9254D">
        <w:rPr>
          <w:rFonts w:ascii="Times New Roman" w:hAnsi="Times New Roman" w:cs="Times New Roman"/>
          <w:sz w:val="24"/>
          <w:szCs w:val="24"/>
        </w:rPr>
        <w:t>390)</w:t>
      </w:r>
      <w:r w:rsidR="00BA0C44">
        <w:rPr>
          <w:rFonts w:ascii="Times New Roman" w:hAnsi="Times New Roman" w:cs="Times New Roman"/>
          <w:sz w:val="24"/>
          <w:szCs w:val="24"/>
        </w:rPr>
        <w:t>.  An important part of Ricoeur’s work assessed numerous c</w:t>
      </w:r>
      <w:r w:rsidR="00B9254D" w:rsidRPr="00B9254D">
        <w:rPr>
          <w:rFonts w:ascii="Times New Roman" w:hAnsi="Times New Roman" w:cs="Times New Roman"/>
          <w:sz w:val="24"/>
          <w:szCs w:val="24"/>
        </w:rPr>
        <w:t>ollective origins of myth of faults</w:t>
      </w:r>
      <w:r w:rsidR="00BA0C44">
        <w:rPr>
          <w:rFonts w:ascii="Times New Roman" w:hAnsi="Times New Roman" w:cs="Times New Roman"/>
          <w:sz w:val="24"/>
          <w:szCs w:val="24"/>
        </w:rPr>
        <w:t>, mostly identifying with a form of the Adamic myth of sin</w:t>
      </w:r>
      <w:r w:rsidR="00B9254D" w:rsidRPr="00B9254D">
        <w:rPr>
          <w:rFonts w:ascii="Times New Roman" w:hAnsi="Times New Roman" w:cs="Times New Roman"/>
          <w:sz w:val="24"/>
          <w:szCs w:val="24"/>
        </w:rPr>
        <w:t xml:space="preserve"> (</w:t>
      </w:r>
      <w:r w:rsidR="00F70817">
        <w:rPr>
          <w:rFonts w:ascii="Times New Roman" w:hAnsi="Times New Roman" w:cs="Times New Roman"/>
          <w:sz w:val="24"/>
          <w:szCs w:val="24"/>
        </w:rPr>
        <w:t xml:space="preserve">p. </w:t>
      </w:r>
      <w:r w:rsidR="00B9254D" w:rsidRPr="00B9254D">
        <w:rPr>
          <w:rFonts w:ascii="Times New Roman" w:hAnsi="Times New Roman" w:cs="Times New Roman"/>
          <w:sz w:val="24"/>
          <w:szCs w:val="24"/>
        </w:rPr>
        <w:t>391)</w:t>
      </w:r>
      <w:r w:rsidR="00BA0C44">
        <w:rPr>
          <w:rFonts w:ascii="Times New Roman" w:hAnsi="Times New Roman" w:cs="Times New Roman"/>
          <w:sz w:val="24"/>
          <w:szCs w:val="24"/>
        </w:rPr>
        <w:t>. This was a significant turning point in Ricoeur’s work, as he posited that the interpretation of m</w:t>
      </w:r>
      <w:r w:rsidR="00B9254D" w:rsidRPr="00B9254D">
        <w:rPr>
          <w:rFonts w:ascii="Times New Roman" w:hAnsi="Times New Roman" w:cs="Times New Roman"/>
          <w:sz w:val="24"/>
          <w:szCs w:val="24"/>
        </w:rPr>
        <w:t xml:space="preserve">yths are necessary in philosophy to analyze concepts and logical deductions </w:t>
      </w:r>
      <w:r w:rsidR="00BA0C44">
        <w:rPr>
          <w:rFonts w:ascii="Times New Roman" w:hAnsi="Times New Roman" w:cs="Times New Roman"/>
          <w:sz w:val="24"/>
          <w:szCs w:val="24"/>
        </w:rPr>
        <w:t xml:space="preserve">of self-understanding </w:t>
      </w:r>
      <w:r w:rsidR="00B9254D" w:rsidRPr="00B9254D">
        <w:rPr>
          <w:rFonts w:ascii="Times New Roman" w:hAnsi="Times New Roman" w:cs="Times New Roman"/>
          <w:sz w:val="24"/>
          <w:szCs w:val="24"/>
        </w:rPr>
        <w:t>(</w:t>
      </w:r>
      <w:r w:rsidR="004977F1">
        <w:rPr>
          <w:rFonts w:ascii="Times New Roman" w:hAnsi="Times New Roman" w:cs="Times New Roman"/>
          <w:sz w:val="24"/>
          <w:szCs w:val="24"/>
        </w:rPr>
        <w:t xml:space="preserve">p. </w:t>
      </w:r>
      <w:r w:rsidR="00B9254D" w:rsidRPr="00B9254D">
        <w:rPr>
          <w:rFonts w:ascii="Times New Roman" w:hAnsi="Times New Roman" w:cs="Times New Roman"/>
          <w:sz w:val="24"/>
          <w:szCs w:val="24"/>
        </w:rPr>
        <w:t>391)</w:t>
      </w:r>
      <w:r w:rsidR="00BA0C44">
        <w:rPr>
          <w:rFonts w:ascii="Times New Roman" w:hAnsi="Times New Roman" w:cs="Times New Roman"/>
          <w:sz w:val="24"/>
          <w:szCs w:val="24"/>
        </w:rPr>
        <w:t>.</w:t>
      </w:r>
    </w:p>
    <w:p w14:paraId="6A3C4FCA" w14:textId="7355CDD0" w:rsidR="00B9254D" w:rsidRPr="002A17E7" w:rsidRDefault="00BA0C44" w:rsidP="002A17E7">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Ricoeur </w:t>
      </w:r>
      <w:r w:rsidR="002A17E7">
        <w:rPr>
          <w:rFonts w:ascii="Times New Roman" w:hAnsi="Times New Roman" w:cs="Times New Roman"/>
          <w:sz w:val="24"/>
          <w:szCs w:val="24"/>
        </w:rPr>
        <w:t>abandoned his three-v</w:t>
      </w:r>
      <w:r>
        <w:rPr>
          <w:rFonts w:ascii="Times New Roman" w:hAnsi="Times New Roman" w:cs="Times New Roman"/>
          <w:sz w:val="24"/>
          <w:szCs w:val="24"/>
        </w:rPr>
        <w:t xml:space="preserve">olume set </w:t>
      </w:r>
      <w:r w:rsidRPr="00BA0C44">
        <w:rPr>
          <w:rFonts w:ascii="Times New Roman" w:hAnsi="Times New Roman" w:cs="Times New Roman"/>
          <w:i/>
          <w:sz w:val="24"/>
          <w:szCs w:val="24"/>
        </w:rPr>
        <w:t>Freedom and Nature: The Voluntary and Involuntary</w:t>
      </w:r>
      <w:r w:rsidRPr="00BA0C44">
        <w:rPr>
          <w:rFonts w:ascii="Times New Roman" w:hAnsi="Times New Roman" w:cs="Times New Roman"/>
          <w:sz w:val="24"/>
          <w:szCs w:val="24"/>
        </w:rPr>
        <w:t xml:space="preserve"> </w:t>
      </w:r>
      <w:r>
        <w:rPr>
          <w:rFonts w:ascii="Times New Roman" w:hAnsi="Times New Roman" w:cs="Times New Roman"/>
          <w:sz w:val="24"/>
          <w:szCs w:val="24"/>
        </w:rPr>
        <w:t xml:space="preserve">at the midway point of volume two due to his conclusion of the necessity of the interpretation of myths.  At this point in 1970 he wrote </w:t>
      </w:r>
      <w:r w:rsidR="00B9254D" w:rsidRPr="00BA0C44">
        <w:rPr>
          <w:rFonts w:ascii="Times New Roman" w:hAnsi="Times New Roman" w:cs="Times New Roman"/>
          <w:i/>
          <w:sz w:val="24"/>
          <w:szCs w:val="24"/>
        </w:rPr>
        <w:t>Freud and Philosophy</w:t>
      </w:r>
      <w:r w:rsidRPr="00BA0C44">
        <w:rPr>
          <w:rFonts w:ascii="Times New Roman" w:hAnsi="Times New Roman" w:cs="Times New Roman"/>
          <w:i/>
          <w:sz w:val="24"/>
          <w:szCs w:val="24"/>
        </w:rPr>
        <w:t>: An Essay on Interpretation</w:t>
      </w:r>
      <w:r w:rsidR="00BC79A6">
        <w:rPr>
          <w:rFonts w:ascii="Times New Roman" w:hAnsi="Times New Roman" w:cs="Times New Roman"/>
          <w:sz w:val="24"/>
          <w:szCs w:val="24"/>
        </w:rPr>
        <w:t xml:space="preserve">, which was ultimately a response </w:t>
      </w:r>
      <w:r w:rsidR="00BC79A6" w:rsidRPr="00BC79A6">
        <w:rPr>
          <w:rFonts w:ascii="Times New Roman" w:hAnsi="Times New Roman" w:cs="Times New Roman"/>
          <w:sz w:val="24"/>
          <w:szCs w:val="24"/>
        </w:rPr>
        <w:t xml:space="preserve">against Marx, Nietzsche, and Freud </w:t>
      </w:r>
      <w:sdt>
        <w:sdtPr>
          <w:rPr>
            <w:rFonts w:ascii="Times New Roman" w:hAnsi="Times New Roman" w:cs="Times New Roman"/>
            <w:sz w:val="24"/>
            <w:szCs w:val="24"/>
          </w:rPr>
          <w:id w:val="598226537"/>
          <w:citation/>
        </w:sdtPr>
        <w:sdtContent>
          <w:r w:rsidR="004977F1">
            <w:rPr>
              <w:rFonts w:ascii="Times New Roman" w:hAnsi="Times New Roman" w:cs="Times New Roman"/>
              <w:sz w:val="24"/>
              <w:szCs w:val="24"/>
            </w:rPr>
            <w:fldChar w:fldCharType="begin"/>
          </w:r>
          <w:r w:rsidR="004977F1">
            <w:rPr>
              <w:rFonts w:ascii="Times New Roman" w:hAnsi="Times New Roman" w:cs="Times New Roman"/>
              <w:sz w:val="24"/>
              <w:szCs w:val="24"/>
            </w:rPr>
            <w:instrText xml:space="preserve">CITATION Mus96 \p 392 \l 1033 </w:instrText>
          </w:r>
          <w:r w:rsidR="004977F1">
            <w:rPr>
              <w:rFonts w:ascii="Times New Roman" w:hAnsi="Times New Roman" w:cs="Times New Roman"/>
              <w:sz w:val="24"/>
              <w:szCs w:val="24"/>
            </w:rPr>
            <w:fldChar w:fldCharType="separate"/>
          </w:r>
          <w:r w:rsidR="004977F1" w:rsidRPr="004977F1">
            <w:rPr>
              <w:rFonts w:ascii="Times New Roman" w:hAnsi="Times New Roman" w:cs="Times New Roman"/>
              <w:noProof/>
              <w:sz w:val="24"/>
              <w:szCs w:val="24"/>
            </w:rPr>
            <w:t>(Musser &amp; Price, 1996, p. 392)</w:t>
          </w:r>
          <w:r w:rsidR="004977F1">
            <w:rPr>
              <w:rFonts w:ascii="Times New Roman" w:hAnsi="Times New Roman" w:cs="Times New Roman"/>
              <w:sz w:val="24"/>
              <w:szCs w:val="24"/>
            </w:rPr>
            <w:fldChar w:fldCharType="end"/>
          </w:r>
        </w:sdtContent>
      </w:sdt>
      <w:r w:rsidR="004977F1">
        <w:rPr>
          <w:rFonts w:ascii="Times New Roman" w:hAnsi="Times New Roman" w:cs="Times New Roman"/>
          <w:sz w:val="24"/>
          <w:szCs w:val="24"/>
        </w:rPr>
        <w:t xml:space="preserve">, </w:t>
      </w:r>
      <w:r w:rsidR="00BC79A6">
        <w:rPr>
          <w:rFonts w:ascii="Times New Roman" w:hAnsi="Times New Roman" w:cs="Times New Roman"/>
          <w:sz w:val="24"/>
          <w:szCs w:val="24"/>
        </w:rPr>
        <w:t xml:space="preserve">particularly Freud’s </w:t>
      </w:r>
      <w:r w:rsidR="00B9254D" w:rsidRPr="00B9254D">
        <w:rPr>
          <w:rFonts w:ascii="Times New Roman" w:hAnsi="Times New Roman" w:cs="Times New Roman"/>
          <w:sz w:val="24"/>
          <w:szCs w:val="24"/>
        </w:rPr>
        <w:t>hermeneutics</w:t>
      </w:r>
      <w:r w:rsidR="004977F1">
        <w:rPr>
          <w:rFonts w:ascii="Times New Roman" w:hAnsi="Times New Roman" w:cs="Times New Roman"/>
          <w:sz w:val="24"/>
          <w:szCs w:val="24"/>
        </w:rPr>
        <w:t xml:space="preserve"> of suspicion and structuralism.  </w:t>
      </w:r>
      <w:r w:rsidR="004E1A17">
        <w:rPr>
          <w:rFonts w:ascii="Times New Roman" w:hAnsi="Times New Roman" w:cs="Times New Roman"/>
          <w:sz w:val="24"/>
          <w:szCs w:val="24"/>
        </w:rPr>
        <w:t xml:space="preserve">Ricoeur presents that Freud’s structuralism </w:t>
      </w:r>
      <w:r w:rsidR="004E1A17" w:rsidRPr="004977F1">
        <w:rPr>
          <w:rFonts w:ascii="Times New Roman" w:hAnsi="Times New Roman" w:cs="Times New Roman"/>
          <w:b/>
          <w:sz w:val="24"/>
          <w:szCs w:val="24"/>
          <w:u w:val="single"/>
        </w:rPr>
        <w:t xml:space="preserve">may </w:t>
      </w:r>
      <w:r w:rsidR="004E1A17">
        <w:rPr>
          <w:rFonts w:ascii="Times New Roman" w:hAnsi="Times New Roman" w:cs="Times New Roman"/>
          <w:sz w:val="24"/>
          <w:szCs w:val="24"/>
        </w:rPr>
        <w:t xml:space="preserve">lead to understanding, yet it is only part of the whole </w:t>
      </w:r>
      <w:r w:rsidR="004E1A17">
        <w:rPr>
          <w:rFonts w:ascii="Times New Roman" w:hAnsi="Times New Roman" w:cs="Times New Roman"/>
          <w:sz w:val="24"/>
          <w:szCs w:val="24"/>
        </w:rPr>
        <w:lastRenderedPageBreak/>
        <w:t xml:space="preserve">regarding hermeneutics, and Freud’s view does not exhaust all that there is to know (p. 392).  What is needed is deepened relationship between explanation and understanding that incorporates objectivity rather than the finiteness of Freud’s structuralism (pp. 392-393).  Additionally, Ricoeur presents the need for new understandings that goes beyond finite structures, and brings forth the idea of a living metaphor which continues to give new meanings in new contexts (p. </w:t>
      </w:r>
      <w:r w:rsidR="002A17E7">
        <w:rPr>
          <w:rFonts w:ascii="Times New Roman" w:hAnsi="Times New Roman" w:cs="Times New Roman"/>
          <w:sz w:val="24"/>
          <w:szCs w:val="24"/>
        </w:rPr>
        <w:t xml:space="preserve">394).  Ricoeur next applies the living metaphor and hermeneutics to religious language, which in a timely manner attacks the dying historical-critical method of Biblical interpretation (p. 395).  Ricoeur’s living metaphors outlives the original authors, settings, and audiences, which puts Ricoeur at the head of post-modernism (p. 395).  </w:t>
      </w:r>
      <w:r w:rsidR="002A17E7" w:rsidRPr="002A17E7">
        <w:rPr>
          <w:rFonts w:ascii="Times New Roman" w:hAnsi="Times New Roman" w:cs="Times New Roman"/>
          <w:sz w:val="24"/>
          <w:szCs w:val="24"/>
        </w:rPr>
        <w:t>Ricoeur</w:t>
      </w:r>
      <w:r w:rsidR="002A17E7">
        <w:rPr>
          <w:rFonts w:ascii="Times New Roman" w:hAnsi="Times New Roman" w:cs="Times New Roman"/>
          <w:sz w:val="24"/>
          <w:szCs w:val="24"/>
        </w:rPr>
        <w:t xml:space="preserve">’s works over the next decade consisted of hermeneutics and metaphors with both philosophy and theological implications.  In 1984, Ricoeur wrote </w:t>
      </w:r>
      <w:r w:rsidR="00B9254D" w:rsidRPr="002A17E7">
        <w:rPr>
          <w:rFonts w:ascii="Times New Roman" w:hAnsi="Times New Roman" w:cs="Times New Roman"/>
          <w:i/>
          <w:sz w:val="24"/>
          <w:szCs w:val="24"/>
        </w:rPr>
        <w:t>Time and Narrative</w:t>
      </w:r>
      <w:r w:rsidR="002A17E7">
        <w:rPr>
          <w:rFonts w:ascii="Times New Roman" w:hAnsi="Times New Roman" w:cs="Times New Roman"/>
          <w:i/>
          <w:sz w:val="24"/>
          <w:szCs w:val="24"/>
        </w:rPr>
        <w:t xml:space="preserve">, </w:t>
      </w:r>
      <w:r w:rsidR="002A17E7">
        <w:rPr>
          <w:rFonts w:ascii="Times New Roman" w:hAnsi="Times New Roman" w:cs="Times New Roman"/>
          <w:sz w:val="24"/>
          <w:szCs w:val="24"/>
        </w:rPr>
        <w:t>which posits that t</w:t>
      </w:r>
      <w:r w:rsidR="00B9254D" w:rsidRPr="00B9254D">
        <w:rPr>
          <w:rFonts w:ascii="Times New Roman" w:hAnsi="Times New Roman" w:cs="Times New Roman"/>
          <w:sz w:val="24"/>
          <w:szCs w:val="24"/>
        </w:rPr>
        <w:t>hrough the narra</w:t>
      </w:r>
      <w:r w:rsidR="002A17E7">
        <w:rPr>
          <w:rFonts w:ascii="Times New Roman" w:hAnsi="Times New Roman" w:cs="Times New Roman"/>
          <w:sz w:val="24"/>
          <w:szCs w:val="24"/>
        </w:rPr>
        <w:t>tive we make sense of time, h</w:t>
      </w:r>
      <w:r w:rsidR="00B9254D" w:rsidRPr="00B9254D">
        <w:rPr>
          <w:rFonts w:ascii="Times New Roman" w:hAnsi="Times New Roman" w:cs="Times New Roman"/>
          <w:sz w:val="24"/>
          <w:szCs w:val="24"/>
        </w:rPr>
        <w:t>istory and fictio</w:t>
      </w:r>
      <w:r w:rsidR="002A17E7">
        <w:rPr>
          <w:rFonts w:ascii="Times New Roman" w:hAnsi="Times New Roman" w:cs="Times New Roman"/>
          <w:sz w:val="24"/>
          <w:szCs w:val="24"/>
        </w:rPr>
        <w:t>n weave into the narrative and ultimately, u</w:t>
      </w:r>
      <w:r w:rsidR="00B9254D" w:rsidRPr="00B9254D">
        <w:rPr>
          <w:rFonts w:ascii="Times New Roman" w:hAnsi="Times New Roman" w:cs="Times New Roman"/>
          <w:sz w:val="24"/>
          <w:szCs w:val="24"/>
        </w:rPr>
        <w:t>nderstanding of time must fail (</w:t>
      </w:r>
      <w:r w:rsidR="002A17E7">
        <w:rPr>
          <w:rFonts w:ascii="Times New Roman" w:hAnsi="Times New Roman" w:cs="Times New Roman"/>
          <w:sz w:val="24"/>
          <w:szCs w:val="24"/>
        </w:rPr>
        <w:t xml:space="preserve">p. </w:t>
      </w:r>
      <w:r w:rsidR="00B9254D" w:rsidRPr="00B9254D">
        <w:rPr>
          <w:rFonts w:ascii="Times New Roman" w:hAnsi="Times New Roman" w:cs="Times New Roman"/>
          <w:sz w:val="24"/>
          <w:szCs w:val="24"/>
        </w:rPr>
        <w:t>396)</w:t>
      </w:r>
      <w:r w:rsidR="002A17E7">
        <w:rPr>
          <w:rFonts w:ascii="Times New Roman" w:hAnsi="Times New Roman" w:cs="Times New Roman"/>
          <w:sz w:val="24"/>
          <w:szCs w:val="24"/>
        </w:rPr>
        <w:t xml:space="preserve">. </w:t>
      </w:r>
      <w:r w:rsidR="004977F1">
        <w:rPr>
          <w:rFonts w:ascii="Times New Roman" w:hAnsi="Times New Roman" w:cs="Times New Roman"/>
          <w:sz w:val="24"/>
          <w:szCs w:val="24"/>
        </w:rPr>
        <w:t xml:space="preserve">In the move from the re-descriptive of the metaphor to the re-figuration of the narrative, humans begin to make sense of their place in time (p. 396).  Whether histories are fiction or not, they interweave together to form their own narrative, </w:t>
      </w:r>
      <w:r w:rsidR="005D786D">
        <w:rPr>
          <w:rFonts w:ascii="Times New Roman" w:hAnsi="Times New Roman" w:cs="Times New Roman"/>
          <w:sz w:val="24"/>
          <w:szCs w:val="24"/>
        </w:rPr>
        <w:t xml:space="preserve">and thus inform temporal existence and experience. (p. 396).  Ricoeur applied this specifically to the Gospel of Mark in his follow-up work, </w:t>
      </w:r>
      <w:r w:rsidR="005D786D" w:rsidRPr="005D786D">
        <w:rPr>
          <w:rFonts w:ascii="Times New Roman" w:hAnsi="Times New Roman" w:cs="Times New Roman"/>
          <w:i/>
          <w:sz w:val="24"/>
          <w:szCs w:val="24"/>
        </w:rPr>
        <w:t>Figuring the Sacred</w:t>
      </w:r>
      <w:r w:rsidR="005D786D">
        <w:rPr>
          <w:rFonts w:ascii="Times New Roman" w:hAnsi="Times New Roman" w:cs="Times New Roman"/>
          <w:i/>
          <w:sz w:val="24"/>
          <w:szCs w:val="24"/>
        </w:rPr>
        <w:t xml:space="preserve">, </w:t>
      </w:r>
      <w:r w:rsidR="005D786D">
        <w:rPr>
          <w:rFonts w:ascii="Times New Roman" w:hAnsi="Times New Roman" w:cs="Times New Roman"/>
          <w:sz w:val="24"/>
          <w:szCs w:val="24"/>
        </w:rPr>
        <w:t>in 1995 (p. 396). Thus again, Ricoeur’s work walks between theology and philosophy.</w:t>
      </w:r>
    </w:p>
    <w:p w14:paraId="60D96209" w14:textId="2C44B6A7" w:rsidR="005906FA" w:rsidRPr="004A1039" w:rsidRDefault="00FA556C" w:rsidP="00FA55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Paul Ricoeur’s </w:t>
      </w:r>
      <w:r w:rsidR="005906FA" w:rsidRPr="004A1039">
        <w:rPr>
          <w:rFonts w:ascii="Times New Roman" w:hAnsi="Times New Roman" w:cs="Times New Roman"/>
          <w:b/>
          <w:sz w:val="24"/>
          <w:szCs w:val="24"/>
        </w:rPr>
        <w:t>C</w:t>
      </w:r>
      <w:r w:rsidR="005906FA" w:rsidRPr="004A1039">
        <w:rPr>
          <w:rFonts w:ascii="Times New Roman" w:hAnsi="Times New Roman" w:cs="Times New Roman"/>
          <w:b/>
          <w:sz w:val="24"/>
          <w:szCs w:val="24"/>
        </w:rPr>
        <w:t>urrent Relevance</w:t>
      </w:r>
    </w:p>
    <w:p w14:paraId="3CF105E7" w14:textId="6A3A4EE5" w:rsidR="0084359B" w:rsidRDefault="00FA556C" w:rsidP="002D15C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believe that Ricoeur stands as an important link today in anthropology between </w:t>
      </w:r>
      <w:r w:rsidR="002247B7">
        <w:rPr>
          <w:rFonts w:ascii="Times New Roman" w:hAnsi="Times New Roman" w:cs="Times New Roman"/>
          <w:sz w:val="24"/>
          <w:szCs w:val="24"/>
        </w:rPr>
        <w:t xml:space="preserve">philosophy and theology, particularly </w:t>
      </w:r>
      <w:r>
        <w:rPr>
          <w:rFonts w:ascii="Times New Roman" w:hAnsi="Times New Roman" w:cs="Times New Roman"/>
          <w:sz w:val="24"/>
          <w:szCs w:val="24"/>
        </w:rPr>
        <w:t xml:space="preserve">between the claims of Freud and postmodernism. </w:t>
      </w:r>
      <w:r w:rsidR="002247B7">
        <w:rPr>
          <w:rFonts w:ascii="Times New Roman" w:hAnsi="Times New Roman" w:cs="Times New Roman"/>
          <w:sz w:val="24"/>
          <w:szCs w:val="24"/>
        </w:rPr>
        <w:t xml:space="preserve">His work brings together both the theologian and the philosopher. </w:t>
      </w:r>
      <w:r>
        <w:rPr>
          <w:rFonts w:ascii="Times New Roman" w:hAnsi="Times New Roman" w:cs="Times New Roman"/>
          <w:sz w:val="24"/>
          <w:szCs w:val="24"/>
        </w:rPr>
        <w:t xml:space="preserve"> Additionally, Ricoeur’s work is important </w:t>
      </w:r>
      <w:bookmarkStart w:id="2" w:name="_GoBack"/>
      <w:bookmarkEnd w:id="2"/>
      <w:r>
        <w:rPr>
          <w:rFonts w:ascii="Times New Roman" w:hAnsi="Times New Roman" w:cs="Times New Roman"/>
          <w:sz w:val="24"/>
          <w:szCs w:val="24"/>
        </w:rPr>
        <w:t xml:space="preserve">in postmodernism within </w:t>
      </w:r>
      <w:r w:rsidR="002247B7">
        <w:rPr>
          <w:rFonts w:ascii="Times New Roman" w:hAnsi="Times New Roman" w:cs="Times New Roman"/>
          <w:sz w:val="24"/>
          <w:szCs w:val="24"/>
        </w:rPr>
        <w:t xml:space="preserve">the discipline of </w:t>
      </w:r>
      <w:r>
        <w:rPr>
          <w:rFonts w:ascii="Times New Roman" w:hAnsi="Times New Roman" w:cs="Times New Roman"/>
          <w:sz w:val="24"/>
          <w:szCs w:val="24"/>
        </w:rPr>
        <w:t xml:space="preserve">theology in challenging the historical-critical method of </w:t>
      </w:r>
      <w:r>
        <w:rPr>
          <w:rFonts w:ascii="Times New Roman" w:hAnsi="Times New Roman" w:cs="Times New Roman"/>
          <w:sz w:val="24"/>
          <w:szCs w:val="24"/>
        </w:rPr>
        <w:lastRenderedPageBreak/>
        <w:t>hermeneutics</w:t>
      </w:r>
      <w:r w:rsidR="002247B7">
        <w:rPr>
          <w:rFonts w:ascii="Times New Roman" w:hAnsi="Times New Roman" w:cs="Times New Roman"/>
          <w:sz w:val="24"/>
          <w:szCs w:val="24"/>
        </w:rPr>
        <w:t xml:space="preserve"> with his presentation of hermeneutics, metaphors, and the use of the narrative.  I see Ricoeur as a steadying influence from an abandonment from theology to Marx, Nietzsche, or Freud, or from the abandonment from the social sciences to premodern faith claims alone.  </w:t>
      </w:r>
      <w:r w:rsidR="002D15CA">
        <w:rPr>
          <w:rFonts w:ascii="Times New Roman" w:hAnsi="Times New Roman" w:cs="Times New Roman"/>
          <w:sz w:val="24"/>
          <w:szCs w:val="24"/>
        </w:rPr>
        <w:t xml:space="preserve">In Blundell’s book on Paul Ricoeur, </w:t>
      </w:r>
      <w:r w:rsidR="002D15CA" w:rsidRPr="002D15CA">
        <w:rPr>
          <w:rFonts w:ascii="Times New Roman" w:hAnsi="Times New Roman" w:cs="Times New Roman"/>
          <w:i/>
          <w:sz w:val="24"/>
          <w:szCs w:val="24"/>
        </w:rPr>
        <w:t>Between Theology and Philosophy</w:t>
      </w:r>
      <w:r w:rsidR="002D15CA">
        <w:rPr>
          <w:rFonts w:ascii="Times New Roman" w:hAnsi="Times New Roman" w:cs="Times New Roman"/>
          <w:i/>
          <w:sz w:val="24"/>
          <w:szCs w:val="24"/>
        </w:rPr>
        <w:t>,</w:t>
      </w:r>
      <w:r w:rsidR="002D15CA">
        <w:rPr>
          <w:rFonts w:ascii="Times New Roman" w:hAnsi="Times New Roman" w:cs="Times New Roman"/>
          <w:sz w:val="24"/>
          <w:szCs w:val="24"/>
        </w:rPr>
        <w:t xml:space="preserve"> he discusses the challenges between the academies of theology and philosophy, and concludes that “a </w:t>
      </w:r>
      <w:r w:rsidR="002247B7" w:rsidRPr="002247B7">
        <w:rPr>
          <w:rFonts w:ascii="Times New Roman" w:hAnsi="Times New Roman" w:cs="Times New Roman"/>
          <w:sz w:val="24"/>
          <w:szCs w:val="24"/>
        </w:rPr>
        <w:t>potential solution to this problem is found in the hermeneutic philosophy of Paul Ricoeur</w:t>
      </w:r>
      <w:r w:rsidR="002D15CA">
        <w:rPr>
          <w:rFonts w:ascii="Times New Roman" w:hAnsi="Times New Roman" w:cs="Times New Roman"/>
          <w:sz w:val="24"/>
          <w:szCs w:val="24"/>
        </w:rPr>
        <w:t xml:space="preserve">” </w:t>
      </w:r>
      <w:sdt>
        <w:sdtPr>
          <w:rPr>
            <w:rFonts w:ascii="Times New Roman" w:hAnsi="Times New Roman" w:cs="Times New Roman"/>
            <w:sz w:val="24"/>
            <w:szCs w:val="24"/>
          </w:rPr>
          <w:id w:val="1179544538"/>
          <w:citation/>
        </w:sdtPr>
        <w:sdtContent>
          <w:r w:rsidR="002D15CA">
            <w:rPr>
              <w:rFonts w:ascii="Times New Roman" w:hAnsi="Times New Roman" w:cs="Times New Roman"/>
              <w:sz w:val="24"/>
              <w:szCs w:val="24"/>
            </w:rPr>
            <w:fldChar w:fldCharType="begin"/>
          </w:r>
          <w:r w:rsidR="002D15CA">
            <w:rPr>
              <w:rFonts w:ascii="Times New Roman" w:hAnsi="Times New Roman" w:cs="Times New Roman"/>
              <w:sz w:val="24"/>
              <w:szCs w:val="24"/>
            </w:rPr>
            <w:instrText xml:space="preserve">CITATION htt172 \p 2 \l 1033 </w:instrText>
          </w:r>
          <w:r w:rsidR="002D15CA">
            <w:rPr>
              <w:rFonts w:ascii="Times New Roman" w:hAnsi="Times New Roman" w:cs="Times New Roman"/>
              <w:sz w:val="24"/>
              <w:szCs w:val="24"/>
            </w:rPr>
            <w:fldChar w:fldCharType="separate"/>
          </w:r>
          <w:r w:rsidR="002D15CA" w:rsidRPr="002D15CA">
            <w:rPr>
              <w:rFonts w:ascii="Times New Roman" w:hAnsi="Times New Roman" w:cs="Times New Roman"/>
              <w:noProof/>
              <w:sz w:val="24"/>
              <w:szCs w:val="24"/>
            </w:rPr>
            <w:t>(Blundell, 2017, p. 2)</w:t>
          </w:r>
          <w:r w:rsidR="002D15CA">
            <w:rPr>
              <w:rFonts w:ascii="Times New Roman" w:hAnsi="Times New Roman" w:cs="Times New Roman"/>
              <w:sz w:val="24"/>
              <w:szCs w:val="24"/>
            </w:rPr>
            <w:fldChar w:fldCharType="end"/>
          </w:r>
        </w:sdtContent>
      </w:sdt>
      <w:r w:rsidR="002D15CA">
        <w:rPr>
          <w:rFonts w:ascii="Times New Roman" w:hAnsi="Times New Roman" w:cs="Times New Roman"/>
          <w:sz w:val="24"/>
          <w:szCs w:val="24"/>
        </w:rPr>
        <w:t xml:space="preserve">.  For me personally, as I have experienced a significant shift from Christian evangelicalism to Unitarian Universalism over my lifetime, I welcome Paul Ricoeur as a significant voice of reason </w:t>
      </w:r>
      <w:r w:rsidR="0084359B">
        <w:rPr>
          <w:rFonts w:ascii="Times New Roman" w:hAnsi="Times New Roman" w:cs="Times New Roman"/>
          <w:sz w:val="24"/>
          <w:szCs w:val="24"/>
        </w:rPr>
        <w:t>regarding</w:t>
      </w:r>
      <w:r w:rsidR="002D15CA">
        <w:rPr>
          <w:rFonts w:ascii="Times New Roman" w:hAnsi="Times New Roman" w:cs="Times New Roman"/>
          <w:sz w:val="24"/>
          <w:szCs w:val="24"/>
        </w:rPr>
        <w:t xml:space="preserve"> anthropological understandings.  </w:t>
      </w:r>
    </w:p>
    <w:p w14:paraId="2912F512" w14:textId="31B1308E" w:rsidR="0084359B" w:rsidRDefault="0084359B" w:rsidP="002D15CA">
      <w:pPr>
        <w:spacing w:line="480" w:lineRule="auto"/>
        <w:jc w:val="both"/>
        <w:rPr>
          <w:rFonts w:ascii="Times New Roman" w:hAnsi="Times New Roman" w:cs="Times New Roman"/>
          <w:sz w:val="24"/>
          <w:szCs w:val="24"/>
        </w:rPr>
      </w:pPr>
    </w:p>
    <w:p w14:paraId="75A07F11" w14:textId="486B3608" w:rsidR="0084359B" w:rsidRDefault="0084359B" w:rsidP="002D15CA">
      <w:pPr>
        <w:spacing w:line="480" w:lineRule="auto"/>
        <w:jc w:val="both"/>
        <w:rPr>
          <w:rFonts w:ascii="Times New Roman" w:hAnsi="Times New Roman" w:cs="Times New Roman"/>
          <w:sz w:val="24"/>
          <w:szCs w:val="24"/>
        </w:rPr>
      </w:pPr>
    </w:p>
    <w:p w14:paraId="5404A98C" w14:textId="3220DBC5" w:rsidR="0084359B" w:rsidRDefault="0084359B" w:rsidP="002D15CA">
      <w:pPr>
        <w:spacing w:line="480" w:lineRule="auto"/>
        <w:jc w:val="both"/>
        <w:rPr>
          <w:rFonts w:ascii="Times New Roman" w:hAnsi="Times New Roman" w:cs="Times New Roman"/>
          <w:sz w:val="24"/>
          <w:szCs w:val="24"/>
        </w:rPr>
      </w:pPr>
    </w:p>
    <w:p w14:paraId="319BF36D" w14:textId="3C6487E6" w:rsidR="0084359B" w:rsidRDefault="0084359B" w:rsidP="002D15CA">
      <w:pPr>
        <w:spacing w:line="480" w:lineRule="auto"/>
        <w:jc w:val="both"/>
        <w:rPr>
          <w:rFonts w:ascii="Times New Roman" w:hAnsi="Times New Roman" w:cs="Times New Roman"/>
          <w:sz w:val="24"/>
          <w:szCs w:val="24"/>
        </w:rPr>
      </w:pPr>
    </w:p>
    <w:p w14:paraId="14ABD733" w14:textId="1FCF6757" w:rsidR="0084359B" w:rsidRDefault="0084359B" w:rsidP="002D15CA">
      <w:pPr>
        <w:spacing w:line="480" w:lineRule="auto"/>
        <w:jc w:val="both"/>
        <w:rPr>
          <w:rFonts w:ascii="Times New Roman" w:hAnsi="Times New Roman" w:cs="Times New Roman"/>
          <w:sz w:val="24"/>
          <w:szCs w:val="24"/>
        </w:rPr>
      </w:pPr>
    </w:p>
    <w:p w14:paraId="47EE8EC9" w14:textId="1BDB8F6E" w:rsidR="0084359B" w:rsidRDefault="0084359B" w:rsidP="002D15CA">
      <w:pPr>
        <w:spacing w:line="480" w:lineRule="auto"/>
        <w:jc w:val="both"/>
        <w:rPr>
          <w:rFonts w:ascii="Times New Roman" w:hAnsi="Times New Roman" w:cs="Times New Roman"/>
          <w:sz w:val="24"/>
          <w:szCs w:val="24"/>
        </w:rPr>
      </w:pPr>
    </w:p>
    <w:p w14:paraId="511A2489" w14:textId="760D51CE" w:rsidR="0084359B" w:rsidRDefault="0084359B" w:rsidP="002D15CA">
      <w:pPr>
        <w:spacing w:line="480" w:lineRule="auto"/>
        <w:jc w:val="both"/>
        <w:rPr>
          <w:rFonts w:ascii="Times New Roman" w:hAnsi="Times New Roman" w:cs="Times New Roman"/>
          <w:sz w:val="24"/>
          <w:szCs w:val="24"/>
        </w:rPr>
      </w:pPr>
    </w:p>
    <w:p w14:paraId="7808522E" w14:textId="4AB78242" w:rsidR="0084359B" w:rsidRDefault="0084359B" w:rsidP="002D15CA">
      <w:pPr>
        <w:spacing w:line="480" w:lineRule="auto"/>
        <w:jc w:val="both"/>
        <w:rPr>
          <w:rFonts w:ascii="Times New Roman" w:hAnsi="Times New Roman" w:cs="Times New Roman"/>
          <w:sz w:val="24"/>
          <w:szCs w:val="24"/>
        </w:rPr>
      </w:pPr>
    </w:p>
    <w:p w14:paraId="7D0CFF28" w14:textId="409DEA41" w:rsidR="0084359B" w:rsidRDefault="0084359B" w:rsidP="002D15CA">
      <w:pPr>
        <w:spacing w:line="480" w:lineRule="auto"/>
        <w:jc w:val="both"/>
        <w:rPr>
          <w:rFonts w:ascii="Times New Roman" w:hAnsi="Times New Roman" w:cs="Times New Roman"/>
          <w:sz w:val="24"/>
          <w:szCs w:val="24"/>
        </w:rPr>
      </w:pPr>
    </w:p>
    <w:p w14:paraId="79E34597" w14:textId="1FC7D6DF" w:rsidR="0084359B" w:rsidRPr="004A1039" w:rsidRDefault="0084359B" w:rsidP="002D15CA">
      <w:pPr>
        <w:spacing w:line="480" w:lineRule="auto"/>
        <w:jc w:val="both"/>
        <w:rPr>
          <w:rFonts w:ascii="Times New Roman" w:hAnsi="Times New Roman" w:cs="Times New Roman"/>
          <w:sz w:val="24"/>
          <w:szCs w:val="24"/>
        </w:rPr>
      </w:pPr>
    </w:p>
    <w:sdt>
      <w:sdtPr>
        <w:id w:val="-1446612276"/>
        <w:docPartObj>
          <w:docPartGallery w:val="Bibliographies"/>
          <w:docPartUnique/>
        </w:docPartObj>
      </w:sdtPr>
      <w:sdtEndPr>
        <w:rPr>
          <w:rFonts w:asciiTheme="minorHAnsi" w:eastAsiaTheme="minorHAnsi" w:hAnsiTheme="minorHAnsi" w:cstheme="minorBidi"/>
          <w:color w:val="auto"/>
          <w:sz w:val="22"/>
          <w:szCs w:val="22"/>
        </w:rPr>
      </w:sdtEndPr>
      <w:sdtContent>
        <w:p w14:paraId="69DFFBC3" w14:textId="5AA5C5F3" w:rsidR="007846C2" w:rsidRPr="007846C2" w:rsidRDefault="007846C2" w:rsidP="007846C2">
          <w:pPr>
            <w:pStyle w:val="Heading1"/>
            <w:jc w:val="center"/>
            <w:rPr>
              <w:rFonts w:ascii="Times New Roman" w:hAnsi="Times New Roman" w:cs="Times New Roman"/>
              <w:color w:val="auto"/>
              <w:sz w:val="24"/>
              <w:szCs w:val="24"/>
            </w:rPr>
          </w:pPr>
          <w:r w:rsidRPr="007846C2">
            <w:rPr>
              <w:rFonts w:ascii="Times New Roman" w:hAnsi="Times New Roman" w:cs="Times New Roman"/>
              <w:color w:val="auto"/>
              <w:sz w:val="24"/>
              <w:szCs w:val="24"/>
            </w:rPr>
            <w:t>References</w:t>
          </w:r>
        </w:p>
        <w:sdt>
          <w:sdtPr>
            <w:id w:val="-573587230"/>
            <w:bibliography/>
          </w:sdtPr>
          <w:sdtContent>
            <w:p w14:paraId="2327F000" w14:textId="77777777" w:rsidR="007846C2" w:rsidRPr="00B329B5" w:rsidRDefault="007846C2" w:rsidP="007846C2">
              <w:pPr>
                <w:pStyle w:val="Bibliography"/>
                <w:spacing w:line="480" w:lineRule="auto"/>
                <w:ind w:left="720" w:hanging="720"/>
                <w:rPr>
                  <w:rFonts w:ascii="Times New Roman" w:hAnsi="Times New Roman" w:cs="Times New Roman"/>
                  <w:i/>
                  <w:noProof/>
                  <w:sz w:val="24"/>
                  <w:szCs w:val="24"/>
                </w:rPr>
              </w:pPr>
              <w:r w:rsidRPr="007846C2">
                <w:rPr>
                  <w:rFonts w:ascii="Times New Roman" w:hAnsi="Times New Roman" w:cs="Times New Roman"/>
                  <w:sz w:val="24"/>
                  <w:szCs w:val="24"/>
                </w:rPr>
                <w:fldChar w:fldCharType="begin"/>
              </w:r>
              <w:r w:rsidRPr="007846C2">
                <w:rPr>
                  <w:rFonts w:ascii="Times New Roman" w:hAnsi="Times New Roman" w:cs="Times New Roman"/>
                  <w:sz w:val="24"/>
                  <w:szCs w:val="24"/>
                </w:rPr>
                <w:instrText xml:space="preserve"> BIBLIOGRAPHY </w:instrText>
              </w:r>
              <w:r w:rsidRPr="007846C2">
                <w:rPr>
                  <w:rFonts w:ascii="Times New Roman" w:hAnsi="Times New Roman" w:cs="Times New Roman"/>
                  <w:sz w:val="24"/>
                  <w:szCs w:val="24"/>
                </w:rPr>
                <w:fldChar w:fldCharType="separate"/>
              </w:r>
              <w:r w:rsidRPr="007846C2">
                <w:rPr>
                  <w:rFonts w:ascii="Times New Roman" w:hAnsi="Times New Roman" w:cs="Times New Roman"/>
                  <w:noProof/>
                  <w:sz w:val="24"/>
                  <w:szCs w:val="24"/>
                </w:rPr>
                <w:t xml:space="preserve">Blundell, B. (2017). Retrieved from </w:t>
              </w:r>
              <w:r w:rsidRPr="00B329B5">
                <w:rPr>
                  <w:rFonts w:ascii="Times New Roman" w:hAnsi="Times New Roman" w:cs="Times New Roman"/>
                  <w:i/>
                  <w:noProof/>
                  <w:sz w:val="24"/>
                  <w:szCs w:val="24"/>
                </w:rPr>
                <w:t>http://14.139.206.50:8080/jspui/bitstream/1/1341/1/Blundell,%20Boyd%20-%20Paul%20Ricoeur%20between%20Theology%20and%20Philosophy%20Detour%20and%20Return.pdf.</w:t>
              </w:r>
            </w:p>
            <w:p w14:paraId="4E2EEBCB" w14:textId="4B69AE64" w:rsidR="007846C2" w:rsidRPr="007846C2" w:rsidRDefault="007846C2" w:rsidP="007846C2">
              <w:pPr>
                <w:pStyle w:val="Bibliography"/>
                <w:ind w:left="720" w:hanging="720"/>
                <w:rPr>
                  <w:rFonts w:ascii="Times New Roman" w:hAnsi="Times New Roman" w:cs="Times New Roman"/>
                  <w:noProof/>
                  <w:sz w:val="24"/>
                  <w:szCs w:val="24"/>
                </w:rPr>
              </w:pPr>
              <w:r w:rsidRPr="007846C2">
                <w:rPr>
                  <w:rFonts w:ascii="Times New Roman" w:hAnsi="Times New Roman" w:cs="Times New Roman"/>
                  <w:noProof/>
                  <w:sz w:val="24"/>
                  <w:szCs w:val="24"/>
                </w:rPr>
                <w:t xml:space="preserve">Internet Encyclopedia of Philosophy. (2017). </w:t>
              </w:r>
              <w:r>
                <w:rPr>
                  <w:rFonts w:ascii="Times New Roman" w:hAnsi="Times New Roman" w:cs="Times New Roman"/>
                  <w:noProof/>
                  <w:sz w:val="24"/>
                  <w:szCs w:val="24"/>
                </w:rPr>
                <w:t xml:space="preserve">Retrieved from </w:t>
              </w:r>
              <w:r w:rsidRPr="007846C2">
                <w:rPr>
                  <w:rFonts w:ascii="Times New Roman" w:hAnsi="Times New Roman" w:cs="Times New Roman"/>
                  <w:i/>
                  <w:iCs/>
                  <w:noProof/>
                  <w:sz w:val="24"/>
                  <w:szCs w:val="24"/>
                </w:rPr>
                <w:t>http://www.iep.utm.edu/ricoeur/</w:t>
              </w:r>
              <w:r w:rsidRPr="007846C2">
                <w:rPr>
                  <w:rFonts w:ascii="Times New Roman" w:hAnsi="Times New Roman" w:cs="Times New Roman"/>
                  <w:noProof/>
                  <w:sz w:val="24"/>
                  <w:szCs w:val="24"/>
                </w:rPr>
                <w:t>.</w:t>
              </w:r>
            </w:p>
            <w:p w14:paraId="41242387" w14:textId="0227B36E" w:rsidR="007846C2" w:rsidRPr="00F70817" w:rsidRDefault="007846C2" w:rsidP="00F70817">
              <w:pPr>
                <w:pStyle w:val="Bibliography"/>
                <w:spacing w:line="480" w:lineRule="auto"/>
                <w:ind w:left="720" w:hanging="720"/>
                <w:rPr>
                  <w:rFonts w:ascii="Times New Roman" w:hAnsi="Times New Roman" w:cs="Times New Roman"/>
                  <w:noProof/>
                  <w:sz w:val="24"/>
                  <w:szCs w:val="24"/>
                </w:rPr>
              </w:pPr>
              <w:r w:rsidRPr="007846C2">
                <w:rPr>
                  <w:rFonts w:ascii="Times New Roman" w:hAnsi="Times New Roman" w:cs="Times New Roman"/>
                  <w:noProof/>
                  <w:sz w:val="24"/>
                  <w:szCs w:val="24"/>
                </w:rPr>
                <w:t xml:space="preserve">Musser, D., &amp; Price, J. (1996). </w:t>
              </w:r>
              <w:r w:rsidRPr="007846C2">
                <w:rPr>
                  <w:rFonts w:ascii="Times New Roman" w:hAnsi="Times New Roman" w:cs="Times New Roman"/>
                  <w:i/>
                  <w:iCs/>
                  <w:noProof/>
                  <w:sz w:val="24"/>
                  <w:szCs w:val="24"/>
                </w:rPr>
                <w:t>A New Handbook of Christian Theologians.</w:t>
              </w:r>
              <w:r w:rsidRPr="007846C2">
                <w:rPr>
                  <w:rFonts w:ascii="Times New Roman" w:hAnsi="Times New Roman" w:cs="Times New Roman"/>
                  <w:noProof/>
                  <w:sz w:val="24"/>
                  <w:szCs w:val="24"/>
                </w:rPr>
                <w:t xml:space="preserve"> Nashville, TN: Abingdon Press.</w:t>
              </w:r>
            </w:p>
            <w:p w14:paraId="2273C37E" w14:textId="2AA3CD67" w:rsidR="007846C2" w:rsidRPr="007846C2" w:rsidRDefault="007846C2" w:rsidP="007846C2">
              <w:pPr>
                <w:pStyle w:val="Bibliography"/>
                <w:spacing w:line="480" w:lineRule="auto"/>
                <w:ind w:left="720" w:hanging="720"/>
                <w:rPr>
                  <w:rFonts w:ascii="Times New Roman" w:hAnsi="Times New Roman" w:cs="Times New Roman"/>
                  <w:noProof/>
                  <w:sz w:val="24"/>
                  <w:szCs w:val="24"/>
                </w:rPr>
              </w:pPr>
              <w:r w:rsidRPr="007846C2">
                <w:rPr>
                  <w:rFonts w:ascii="Times New Roman" w:hAnsi="Times New Roman" w:cs="Times New Roman"/>
                  <w:noProof/>
                  <w:sz w:val="24"/>
                  <w:szCs w:val="24"/>
                </w:rPr>
                <w:t xml:space="preserve">Zenit. (2017). </w:t>
              </w:r>
              <w:r>
                <w:rPr>
                  <w:rFonts w:ascii="Times New Roman" w:hAnsi="Times New Roman" w:cs="Times New Roman"/>
                  <w:noProof/>
                  <w:sz w:val="24"/>
                  <w:szCs w:val="24"/>
                </w:rPr>
                <w:t xml:space="preserve">Retrieved from </w:t>
              </w:r>
              <w:r w:rsidRPr="007846C2">
                <w:rPr>
                  <w:rFonts w:ascii="Times New Roman" w:hAnsi="Times New Roman" w:cs="Times New Roman"/>
                  <w:i/>
                  <w:iCs/>
                  <w:noProof/>
                  <w:sz w:val="24"/>
                  <w:szCs w:val="24"/>
                </w:rPr>
                <w:t>https://zenit.org/articles/on-the-legacy-of-philosopher-paul-ricoeur/</w:t>
              </w:r>
              <w:r w:rsidRPr="007846C2">
                <w:rPr>
                  <w:rFonts w:ascii="Times New Roman" w:hAnsi="Times New Roman" w:cs="Times New Roman"/>
                  <w:noProof/>
                  <w:sz w:val="24"/>
                  <w:szCs w:val="24"/>
                </w:rPr>
                <w:t>.</w:t>
              </w:r>
            </w:p>
            <w:p w14:paraId="45A5314F" w14:textId="29152791" w:rsidR="007846C2" w:rsidRDefault="007846C2" w:rsidP="007846C2">
              <w:r w:rsidRPr="007846C2">
                <w:rPr>
                  <w:rFonts w:ascii="Times New Roman" w:hAnsi="Times New Roman" w:cs="Times New Roman"/>
                  <w:b/>
                  <w:bCs/>
                  <w:noProof/>
                  <w:sz w:val="24"/>
                  <w:szCs w:val="24"/>
                </w:rPr>
                <w:fldChar w:fldCharType="end"/>
              </w:r>
            </w:p>
          </w:sdtContent>
        </w:sdt>
      </w:sdtContent>
    </w:sdt>
    <w:p w14:paraId="54E370B5" w14:textId="6982BF6C" w:rsidR="003F51F6" w:rsidRPr="0052202D" w:rsidRDefault="003F51F6" w:rsidP="003F51F6">
      <w:pPr>
        <w:spacing w:line="480" w:lineRule="auto"/>
        <w:rPr>
          <w:rFonts w:ascii="Times New Roman" w:hAnsi="Times New Roman" w:cs="Times New Roman"/>
          <w:sz w:val="24"/>
          <w:szCs w:val="24"/>
        </w:rPr>
      </w:pPr>
    </w:p>
    <w:p w14:paraId="3467C372" w14:textId="77777777" w:rsidR="0076512E" w:rsidRPr="0052202D" w:rsidRDefault="0076512E" w:rsidP="0076512E">
      <w:pPr>
        <w:spacing w:line="480" w:lineRule="auto"/>
        <w:rPr>
          <w:rFonts w:ascii="Times New Roman" w:hAnsi="Times New Roman" w:cs="Times New Roman"/>
          <w:sz w:val="24"/>
          <w:szCs w:val="24"/>
        </w:rPr>
      </w:pPr>
    </w:p>
    <w:sectPr w:rsidR="0076512E" w:rsidRPr="0052202D" w:rsidSect="00097CB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08A9" w14:textId="77777777" w:rsidR="00E86693" w:rsidRDefault="00E86693" w:rsidP="000F7007">
      <w:pPr>
        <w:spacing w:after="0" w:line="240" w:lineRule="auto"/>
      </w:pPr>
      <w:r>
        <w:separator/>
      </w:r>
    </w:p>
  </w:endnote>
  <w:endnote w:type="continuationSeparator" w:id="0">
    <w:p w14:paraId="40231032" w14:textId="77777777" w:rsidR="00E86693" w:rsidRDefault="00E86693" w:rsidP="000F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D93B" w14:textId="77777777" w:rsidR="00E86693" w:rsidRDefault="00E86693" w:rsidP="000F7007">
      <w:pPr>
        <w:spacing w:after="0" w:line="240" w:lineRule="auto"/>
      </w:pPr>
      <w:r>
        <w:separator/>
      </w:r>
    </w:p>
  </w:footnote>
  <w:footnote w:type="continuationSeparator" w:id="0">
    <w:p w14:paraId="4B3F1723" w14:textId="77777777" w:rsidR="00E86693" w:rsidRDefault="00E86693" w:rsidP="000F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1717205"/>
      <w:docPartObj>
        <w:docPartGallery w:val="Page Numbers (Top of Page)"/>
        <w:docPartUnique/>
      </w:docPartObj>
    </w:sdtPr>
    <w:sdtEndPr>
      <w:rPr>
        <w:noProof/>
        <w:sz w:val="24"/>
        <w:szCs w:val="24"/>
      </w:rPr>
    </w:sdtEndPr>
    <w:sdtContent>
      <w:p w14:paraId="54E9314C" w14:textId="60421D21" w:rsidR="00E60EF8" w:rsidRPr="007540C2" w:rsidRDefault="00B329B5" w:rsidP="007540C2">
        <w:pPr>
          <w:pStyle w:val="Header"/>
          <w:rPr>
            <w:rFonts w:ascii="Times New Roman" w:hAnsi="Times New Roman" w:cs="Times New Roman"/>
            <w:sz w:val="24"/>
            <w:szCs w:val="24"/>
          </w:rPr>
        </w:pPr>
        <w:r>
          <w:rPr>
            <w:rFonts w:ascii="Times New Roman" w:hAnsi="Times New Roman" w:cs="Times New Roman"/>
            <w:sz w:val="24"/>
            <w:szCs w:val="24"/>
          </w:rPr>
          <w:t>PAUL RICOEUR</w:t>
        </w:r>
        <w:r w:rsidR="007540C2" w:rsidRPr="007540C2">
          <w:rPr>
            <w:rFonts w:ascii="Times New Roman" w:hAnsi="Times New Roman" w:cs="Times New Roman"/>
            <w:sz w:val="24"/>
            <w:szCs w:val="24"/>
          </w:rPr>
          <w:t xml:space="preserve"> </w:t>
        </w:r>
        <w:r>
          <w:rPr>
            <w:rFonts w:ascii="Times New Roman" w:hAnsi="Times New Roman" w:cs="Times New Roman"/>
            <w:sz w:val="24"/>
            <w:szCs w:val="24"/>
          </w:rPr>
          <w:tab/>
        </w:r>
        <w:r w:rsidR="007540C2" w:rsidRPr="007540C2">
          <w:rPr>
            <w:rFonts w:ascii="Times New Roman" w:hAnsi="Times New Roman" w:cs="Times New Roman"/>
            <w:sz w:val="24"/>
            <w:szCs w:val="24"/>
          </w:rPr>
          <w:tab/>
        </w:r>
        <w:r w:rsidR="00E60EF8" w:rsidRPr="007540C2">
          <w:rPr>
            <w:rFonts w:ascii="Times New Roman" w:hAnsi="Times New Roman" w:cs="Times New Roman"/>
            <w:sz w:val="24"/>
            <w:szCs w:val="24"/>
          </w:rPr>
          <w:fldChar w:fldCharType="begin"/>
        </w:r>
        <w:r w:rsidR="00E60EF8" w:rsidRPr="007540C2">
          <w:rPr>
            <w:rFonts w:ascii="Times New Roman" w:hAnsi="Times New Roman" w:cs="Times New Roman"/>
            <w:sz w:val="24"/>
            <w:szCs w:val="24"/>
          </w:rPr>
          <w:instrText xml:space="preserve"> PAGE   \* MERGEFORMAT </w:instrText>
        </w:r>
        <w:r w:rsidR="00E60EF8" w:rsidRPr="007540C2">
          <w:rPr>
            <w:rFonts w:ascii="Times New Roman" w:hAnsi="Times New Roman" w:cs="Times New Roman"/>
            <w:sz w:val="24"/>
            <w:szCs w:val="24"/>
          </w:rPr>
          <w:fldChar w:fldCharType="separate"/>
        </w:r>
        <w:r w:rsidR="005D786D">
          <w:rPr>
            <w:rFonts w:ascii="Times New Roman" w:hAnsi="Times New Roman" w:cs="Times New Roman"/>
            <w:noProof/>
            <w:sz w:val="24"/>
            <w:szCs w:val="24"/>
          </w:rPr>
          <w:t>5</w:t>
        </w:r>
        <w:r w:rsidR="00E60EF8" w:rsidRPr="007540C2">
          <w:rPr>
            <w:rFonts w:ascii="Times New Roman" w:hAnsi="Times New Roman" w:cs="Times New Roman"/>
            <w:noProof/>
            <w:sz w:val="24"/>
            <w:szCs w:val="24"/>
          </w:rPr>
          <w:fldChar w:fldCharType="end"/>
        </w:r>
      </w:p>
    </w:sdtContent>
  </w:sdt>
  <w:p w14:paraId="11151D69" w14:textId="77777777" w:rsidR="000F7007" w:rsidRPr="000F7007" w:rsidRDefault="000F7007" w:rsidP="00E36F8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9187779"/>
      <w:docPartObj>
        <w:docPartGallery w:val="Page Numbers (Top of Page)"/>
        <w:docPartUnique/>
      </w:docPartObj>
    </w:sdtPr>
    <w:sdtEndPr>
      <w:rPr>
        <w:noProof/>
      </w:rPr>
    </w:sdtEndPr>
    <w:sdtContent>
      <w:p w14:paraId="4E744E81" w14:textId="6E583FE8" w:rsidR="00E60EF8" w:rsidRPr="00E60EF8" w:rsidRDefault="00E14374" w:rsidP="00E60EF8">
        <w:pPr>
          <w:pStyle w:val="Header"/>
          <w:tabs>
            <w:tab w:val="left" w:pos="825"/>
          </w:tabs>
          <w:rPr>
            <w:rFonts w:ascii="Times New Roman" w:hAnsi="Times New Roman" w:cs="Times New Roman"/>
            <w:sz w:val="24"/>
            <w:szCs w:val="24"/>
          </w:rPr>
        </w:pPr>
        <w:r>
          <w:rPr>
            <w:rFonts w:ascii="Times New Roman" w:hAnsi="Times New Roman" w:cs="Times New Roman"/>
            <w:sz w:val="24"/>
            <w:szCs w:val="24"/>
          </w:rPr>
          <w:t>Running h</w:t>
        </w:r>
        <w:r w:rsidR="00E60EF8" w:rsidRPr="00E60EF8">
          <w:rPr>
            <w:rFonts w:ascii="Times New Roman" w:hAnsi="Times New Roman" w:cs="Times New Roman"/>
            <w:sz w:val="24"/>
            <w:szCs w:val="24"/>
          </w:rPr>
          <w:t xml:space="preserve">ead: </w:t>
        </w:r>
        <w:r w:rsidR="00B9254D">
          <w:rPr>
            <w:rFonts w:ascii="Times New Roman" w:hAnsi="Times New Roman" w:cs="Times New Roman"/>
            <w:sz w:val="24"/>
            <w:szCs w:val="24"/>
          </w:rPr>
          <w:t>PAUL RICOEUR</w:t>
        </w:r>
        <w:r w:rsidR="00E60EF8" w:rsidRPr="00E60EF8">
          <w:rPr>
            <w:rFonts w:ascii="Times New Roman" w:hAnsi="Times New Roman" w:cs="Times New Roman"/>
            <w:sz w:val="24"/>
            <w:szCs w:val="24"/>
          </w:rPr>
          <w:t xml:space="preserve"> </w:t>
        </w:r>
        <w:r w:rsidR="0084359B">
          <w:rPr>
            <w:rFonts w:ascii="Times New Roman" w:hAnsi="Times New Roman" w:cs="Times New Roman"/>
            <w:sz w:val="24"/>
            <w:szCs w:val="24"/>
          </w:rPr>
          <w:tab/>
        </w:r>
        <w:r w:rsidR="00E60EF8" w:rsidRPr="00E60EF8">
          <w:rPr>
            <w:rFonts w:ascii="Times New Roman" w:hAnsi="Times New Roman" w:cs="Times New Roman"/>
            <w:sz w:val="24"/>
            <w:szCs w:val="24"/>
          </w:rPr>
          <w:tab/>
        </w:r>
        <w:r w:rsidR="00E60EF8" w:rsidRPr="00E60EF8">
          <w:rPr>
            <w:rFonts w:ascii="Times New Roman" w:hAnsi="Times New Roman" w:cs="Times New Roman"/>
            <w:sz w:val="24"/>
            <w:szCs w:val="24"/>
          </w:rPr>
          <w:fldChar w:fldCharType="begin"/>
        </w:r>
        <w:r w:rsidR="00E60EF8" w:rsidRPr="00E60EF8">
          <w:rPr>
            <w:rFonts w:ascii="Times New Roman" w:hAnsi="Times New Roman" w:cs="Times New Roman"/>
            <w:sz w:val="24"/>
            <w:szCs w:val="24"/>
          </w:rPr>
          <w:instrText xml:space="preserve"> PAGE   \* MERGEFORMAT </w:instrText>
        </w:r>
        <w:r w:rsidR="00E60EF8" w:rsidRPr="00E60EF8">
          <w:rPr>
            <w:rFonts w:ascii="Times New Roman" w:hAnsi="Times New Roman" w:cs="Times New Roman"/>
            <w:sz w:val="24"/>
            <w:szCs w:val="24"/>
          </w:rPr>
          <w:fldChar w:fldCharType="separate"/>
        </w:r>
        <w:r w:rsidR="00F70817">
          <w:rPr>
            <w:rFonts w:ascii="Times New Roman" w:hAnsi="Times New Roman" w:cs="Times New Roman"/>
            <w:noProof/>
            <w:sz w:val="24"/>
            <w:szCs w:val="24"/>
          </w:rPr>
          <w:t>1</w:t>
        </w:r>
        <w:r w:rsidR="00E60EF8" w:rsidRPr="00E60EF8">
          <w:rPr>
            <w:rFonts w:ascii="Times New Roman" w:hAnsi="Times New Roman" w:cs="Times New Roman"/>
            <w:noProof/>
            <w:sz w:val="24"/>
            <w:szCs w:val="24"/>
          </w:rPr>
          <w:fldChar w:fldCharType="end"/>
        </w:r>
      </w:p>
    </w:sdtContent>
  </w:sdt>
  <w:p w14:paraId="5EF48B4B" w14:textId="77777777" w:rsidR="00536C2E" w:rsidRPr="00E60EF8" w:rsidRDefault="00536C2E" w:rsidP="00871FC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01B"/>
    <w:multiLevelType w:val="hybridMultilevel"/>
    <w:tmpl w:val="9EB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5DA8"/>
    <w:multiLevelType w:val="hybridMultilevel"/>
    <w:tmpl w:val="498AB97A"/>
    <w:lvl w:ilvl="0" w:tplc="3EC44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A1054"/>
    <w:multiLevelType w:val="hybridMultilevel"/>
    <w:tmpl w:val="D4765EE2"/>
    <w:lvl w:ilvl="0" w:tplc="76AC2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10BAB"/>
    <w:multiLevelType w:val="hybridMultilevel"/>
    <w:tmpl w:val="E524525E"/>
    <w:lvl w:ilvl="0" w:tplc="84844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34C91"/>
    <w:multiLevelType w:val="hybridMultilevel"/>
    <w:tmpl w:val="CECACE4A"/>
    <w:lvl w:ilvl="0" w:tplc="930A5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C057F"/>
    <w:multiLevelType w:val="hybridMultilevel"/>
    <w:tmpl w:val="F4D657E8"/>
    <w:lvl w:ilvl="0" w:tplc="8E9ED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C3A91"/>
    <w:multiLevelType w:val="hybridMultilevel"/>
    <w:tmpl w:val="5BB0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94B6F"/>
    <w:multiLevelType w:val="hybridMultilevel"/>
    <w:tmpl w:val="CF50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B07C8"/>
    <w:multiLevelType w:val="hybridMultilevel"/>
    <w:tmpl w:val="37AC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A6563"/>
    <w:multiLevelType w:val="hybridMultilevel"/>
    <w:tmpl w:val="7B78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B2F37"/>
    <w:multiLevelType w:val="hybridMultilevel"/>
    <w:tmpl w:val="C7C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601CA"/>
    <w:multiLevelType w:val="hybridMultilevel"/>
    <w:tmpl w:val="6166DD30"/>
    <w:lvl w:ilvl="0" w:tplc="37A03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152FF2"/>
    <w:multiLevelType w:val="hybridMultilevel"/>
    <w:tmpl w:val="74C8762A"/>
    <w:lvl w:ilvl="0" w:tplc="ADA2AD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46060"/>
    <w:multiLevelType w:val="hybridMultilevel"/>
    <w:tmpl w:val="7B3A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7DF4"/>
    <w:multiLevelType w:val="hybridMultilevel"/>
    <w:tmpl w:val="E7343AFC"/>
    <w:lvl w:ilvl="0" w:tplc="8B2A6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27150"/>
    <w:multiLevelType w:val="hybridMultilevel"/>
    <w:tmpl w:val="DD7A4EF8"/>
    <w:lvl w:ilvl="0" w:tplc="D186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E4520"/>
    <w:multiLevelType w:val="hybridMultilevel"/>
    <w:tmpl w:val="98BA8100"/>
    <w:lvl w:ilvl="0" w:tplc="AA90E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03F68"/>
    <w:multiLevelType w:val="hybridMultilevel"/>
    <w:tmpl w:val="FB92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22343"/>
    <w:multiLevelType w:val="hybridMultilevel"/>
    <w:tmpl w:val="2160A124"/>
    <w:lvl w:ilvl="0" w:tplc="7B280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62880"/>
    <w:multiLevelType w:val="hybridMultilevel"/>
    <w:tmpl w:val="8C44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D7780"/>
    <w:multiLevelType w:val="hybridMultilevel"/>
    <w:tmpl w:val="6664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F3129"/>
    <w:multiLevelType w:val="hybridMultilevel"/>
    <w:tmpl w:val="9A1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13621"/>
    <w:multiLevelType w:val="hybridMultilevel"/>
    <w:tmpl w:val="144E40D0"/>
    <w:lvl w:ilvl="0" w:tplc="AA16C2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540CF5"/>
    <w:multiLevelType w:val="hybridMultilevel"/>
    <w:tmpl w:val="255EDBF4"/>
    <w:lvl w:ilvl="0" w:tplc="9D901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CD11AE"/>
    <w:multiLevelType w:val="hybridMultilevel"/>
    <w:tmpl w:val="8CC0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3476C"/>
    <w:multiLevelType w:val="hybridMultilevel"/>
    <w:tmpl w:val="FC5854A6"/>
    <w:lvl w:ilvl="0" w:tplc="6C3EEDF2">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E608E"/>
    <w:multiLevelType w:val="hybridMultilevel"/>
    <w:tmpl w:val="CF2EB35A"/>
    <w:lvl w:ilvl="0" w:tplc="80942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9A4D2D"/>
    <w:multiLevelType w:val="hybridMultilevel"/>
    <w:tmpl w:val="5518FA90"/>
    <w:lvl w:ilvl="0" w:tplc="8BC4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D92A34"/>
    <w:multiLevelType w:val="hybridMultilevel"/>
    <w:tmpl w:val="E9F4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7C60"/>
    <w:multiLevelType w:val="hybridMultilevel"/>
    <w:tmpl w:val="58E0E328"/>
    <w:lvl w:ilvl="0" w:tplc="8C44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2D2E94"/>
    <w:multiLevelType w:val="hybridMultilevel"/>
    <w:tmpl w:val="57B08CC8"/>
    <w:lvl w:ilvl="0" w:tplc="B220FB1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F90DE5"/>
    <w:multiLevelType w:val="hybridMultilevel"/>
    <w:tmpl w:val="828A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60EDB"/>
    <w:multiLevelType w:val="hybridMultilevel"/>
    <w:tmpl w:val="5D08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66E31"/>
    <w:multiLevelType w:val="hybridMultilevel"/>
    <w:tmpl w:val="1FFA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37F52"/>
    <w:multiLevelType w:val="hybridMultilevel"/>
    <w:tmpl w:val="1DE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B0888"/>
    <w:multiLevelType w:val="hybridMultilevel"/>
    <w:tmpl w:val="E25678B2"/>
    <w:lvl w:ilvl="0" w:tplc="26B2C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77322"/>
    <w:multiLevelType w:val="hybridMultilevel"/>
    <w:tmpl w:val="68C8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459FC"/>
    <w:multiLevelType w:val="hybridMultilevel"/>
    <w:tmpl w:val="FB06C812"/>
    <w:lvl w:ilvl="0" w:tplc="61A0CF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AA36EC"/>
    <w:multiLevelType w:val="hybridMultilevel"/>
    <w:tmpl w:val="F9167806"/>
    <w:lvl w:ilvl="0" w:tplc="265E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3C7A6D"/>
    <w:multiLevelType w:val="hybridMultilevel"/>
    <w:tmpl w:val="52B0B0EE"/>
    <w:lvl w:ilvl="0" w:tplc="C0DA0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9E0A1E"/>
    <w:multiLevelType w:val="hybridMultilevel"/>
    <w:tmpl w:val="5EBCC570"/>
    <w:lvl w:ilvl="0" w:tplc="FC667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01E4D"/>
    <w:multiLevelType w:val="hybridMultilevel"/>
    <w:tmpl w:val="C05E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2183A"/>
    <w:multiLevelType w:val="hybridMultilevel"/>
    <w:tmpl w:val="70B2FB7E"/>
    <w:lvl w:ilvl="0" w:tplc="091E38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FA25D4"/>
    <w:multiLevelType w:val="hybridMultilevel"/>
    <w:tmpl w:val="AEDEF56C"/>
    <w:lvl w:ilvl="0" w:tplc="AC3AD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67142F"/>
    <w:multiLevelType w:val="hybridMultilevel"/>
    <w:tmpl w:val="4FA4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37"/>
  </w:num>
  <w:num w:numId="5">
    <w:abstractNumId w:val="2"/>
  </w:num>
  <w:num w:numId="6">
    <w:abstractNumId w:val="22"/>
  </w:num>
  <w:num w:numId="7">
    <w:abstractNumId w:val="23"/>
  </w:num>
  <w:num w:numId="8">
    <w:abstractNumId w:val="33"/>
  </w:num>
  <w:num w:numId="9">
    <w:abstractNumId w:val="34"/>
  </w:num>
  <w:num w:numId="10">
    <w:abstractNumId w:val="35"/>
  </w:num>
  <w:num w:numId="11">
    <w:abstractNumId w:val="40"/>
  </w:num>
  <w:num w:numId="12">
    <w:abstractNumId w:val="1"/>
  </w:num>
  <w:num w:numId="13">
    <w:abstractNumId w:val="9"/>
  </w:num>
  <w:num w:numId="14">
    <w:abstractNumId w:val="18"/>
  </w:num>
  <w:num w:numId="15">
    <w:abstractNumId w:val="36"/>
  </w:num>
  <w:num w:numId="16">
    <w:abstractNumId w:val="32"/>
  </w:num>
  <w:num w:numId="17">
    <w:abstractNumId w:val="43"/>
  </w:num>
  <w:num w:numId="18">
    <w:abstractNumId w:val="21"/>
  </w:num>
  <w:num w:numId="19">
    <w:abstractNumId w:val="12"/>
  </w:num>
  <w:num w:numId="20">
    <w:abstractNumId w:val="13"/>
  </w:num>
  <w:num w:numId="21">
    <w:abstractNumId w:val="44"/>
  </w:num>
  <w:num w:numId="22">
    <w:abstractNumId w:val="19"/>
  </w:num>
  <w:num w:numId="23">
    <w:abstractNumId w:val="8"/>
  </w:num>
  <w:num w:numId="24">
    <w:abstractNumId w:val="0"/>
  </w:num>
  <w:num w:numId="25">
    <w:abstractNumId w:val="41"/>
  </w:num>
  <w:num w:numId="26">
    <w:abstractNumId w:val="20"/>
  </w:num>
  <w:num w:numId="27">
    <w:abstractNumId w:val="6"/>
  </w:num>
  <w:num w:numId="28">
    <w:abstractNumId w:val="10"/>
  </w:num>
  <w:num w:numId="29">
    <w:abstractNumId w:val="29"/>
  </w:num>
  <w:num w:numId="30">
    <w:abstractNumId w:val="38"/>
  </w:num>
  <w:num w:numId="31">
    <w:abstractNumId w:val="17"/>
  </w:num>
  <w:num w:numId="32">
    <w:abstractNumId w:val="26"/>
  </w:num>
  <w:num w:numId="33">
    <w:abstractNumId w:val="28"/>
  </w:num>
  <w:num w:numId="34">
    <w:abstractNumId w:val="24"/>
  </w:num>
  <w:num w:numId="35">
    <w:abstractNumId w:val="7"/>
  </w:num>
  <w:num w:numId="36">
    <w:abstractNumId w:val="31"/>
  </w:num>
  <w:num w:numId="37">
    <w:abstractNumId w:val="27"/>
  </w:num>
  <w:num w:numId="38">
    <w:abstractNumId w:val="15"/>
  </w:num>
  <w:num w:numId="39">
    <w:abstractNumId w:val="42"/>
  </w:num>
  <w:num w:numId="40">
    <w:abstractNumId w:val="39"/>
  </w:num>
  <w:num w:numId="41">
    <w:abstractNumId w:val="3"/>
  </w:num>
  <w:num w:numId="42">
    <w:abstractNumId w:val="30"/>
  </w:num>
  <w:num w:numId="43">
    <w:abstractNumId w:val="14"/>
  </w:num>
  <w:num w:numId="44">
    <w:abstractNumId w:val="1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8C"/>
    <w:rsid w:val="00014286"/>
    <w:rsid w:val="00014976"/>
    <w:rsid w:val="000356E0"/>
    <w:rsid w:val="000375CE"/>
    <w:rsid w:val="00053351"/>
    <w:rsid w:val="00065C88"/>
    <w:rsid w:val="0006747A"/>
    <w:rsid w:val="000918DA"/>
    <w:rsid w:val="00095CB5"/>
    <w:rsid w:val="00097CBC"/>
    <w:rsid w:val="000A4BB7"/>
    <w:rsid w:val="000A7AFA"/>
    <w:rsid w:val="000E1F34"/>
    <w:rsid w:val="000E3033"/>
    <w:rsid w:val="000F7007"/>
    <w:rsid w:val="0014060F"/>
    <w:rsid w:val="001437B8"/>
    <w:rsid w:val="00147A1E"/>
    <w:rsid w:val="00147A24"/>
    <w:rsid w:val="001656B7"/>
    <w:rsid w:val="00166CA6"/>
    <w:rsid w:val="00172071"/>
    <w:rsid w:val="00175BC0"/>
    <w:rsid w:val="0019165B"/>
    <w:rsid w:val="00194A97"/>
    <w:rsid w:val="001A0F6B"/>
    <w:rsid w:val="001A2461"/>
    <w:rsid w:val="001B2B76"/>
    <w:rsid w:val="001C58BC"/>
    <w:rsid w:val="001C5B65"/>
    <w:rsid w:val="001C62BA"/>
    <w:rsid w:val="001C7127"/>
    <w:rsid w:val="001D0059"/>
    <w:rsid w:val="001D5B57"/>
    <w:rsid w:val="001F6828"/>
    <w:rsid w:val="00201569"/>
    <w:rsid w:val="002018F2"/>
    <w:rsid w:val="00221837"/>
    <w:rsid w:val="002225C3"/>
    <w:rsid w:val="002247B7"/>
    <w:rsid w:val="0023686A"/>
    <w:rsid w:val="00243F72"/>
    <w:rsid w:val="00247958"/>
    <w:rsid w:val="00255ED1"/>
    <w:rsid w:val="00261876"/>
    <w:rsid w:val="00265B60"/>
    <w:rsid w:val="0026611C"/>
    <w:rsid w:val="002667D7"/>
    <w:rsid w:val="00272CD0"/>
    <w:rsid w:val="00290922"/>
    <w:rsid w:val="00295BAB"/>
    <w:rsid w:val="002A17E7"/>
    <w:rsid w:val="002A2F56"/>
    <w:rsid w:val="002A3B1F"/>
    <w:rsid w:val="002B57EA"/>
    <w:rsid w:val="002C46C3"/>
    <w:rsid w:val="002D15CA"/>
    <w:rsid w:val="002E0A54"/>
    <w:rsid w:val="003149A2"/>
    <w:rsid w:val="0032424F"/>
    <w:rsid w:val="00325A6D"/>
    <w:rsid w:val="0033530C"/>
    <w:rsid w:val="00344520"/>
    <w:rsid w:val="00344D46"/>
    <w:rsid w:val="00357649"/>
    <w:rsid w:val="00397DBD"/>
    <w:rsid w:val="003A0FD6"/>
    <w:rsid w:val="003B012B"/>
    <w:rsid w:val="003B0E11"/>
    <w:rsid w:val="003B1F6F"/>
    <w:rsid w:val="003B2605"/>
    <w:rsid w:val="003C6348"/>
    <w:rsid w:val="003D7CCA"/>
    <w:rsid w:val="003E0C4D"/>
    <w:rsid w:val="003F2143"/>
    <w:rsid w:val="003F51F6"/>
    <w:rsid w:val="003F59D4"/>
    <w:rsid w:val="0041389E"/>
    <w:rsid w:val="00417160"/>
    <w:rsid w:val="004178C6"/>
    <w:rsid w:val="00441615"/>
    <w:rsid w:val="00451FFD"/>
    <w:rsid w:val="00454AD9"/>
    <w:rsid w:val="004568F0"/>
    <w:rsid w:val="00471F38"/>
    <w:rsid w:val="00484B9E"/>
    <w:rsid w:val="00485867"/>
    <w:rsid w:val="00487C89"/>
    <w:rsid w:val="004977F1"/>
    <w:rsid w:val="004A0DF4"/>
    <w:rsid w:val="004A1039"/>
    <w:rsid w:val="004A1497"/>
    <w:rsid w:val="004B20CC"/>
    <w:rsid w:val="004C51F5"/>
    <w:rsid w:val="004D29D2"/>
    <w:rsid w:val="004E070A"/>
    <w:rsid w:val="004E1A17"/>
    <w:rsid w:val="004F3286"/>
    <w:rsid w:val="00506EFE"/>
    <w:rsid w:val="00510315"/>
    <w:rsid w:val="00520547"/>
    <w:rsid w:val="0052202D"/>
    <w:rsid w:val="005268D3"/>
    <w:rsid w:val="00536C2E"/>
    <w:rsid w:val="00543B77"/>
    <w:rsid w:val="00544A95"/>
    <w:rsid w:val="005456B9"/>
    <w:rsid w:val="00552E1C"/>
    <w:rsid w:val="005631FA"/>
    <w:rsid w:val="00570861"/>
    <w:rsid w:val="0058128C"/>
    <w:rsid w:val="005825C0"/>
    <w:rsid w:val="005906FA"/>
    <w:rsid w:val="005931EC"/>
    <w:rsid w:val="0059596F"/>
    <w:rsid w:val="005A70FB"/>
    <w:rsid w:val="005A7A50"/>
    <w:rsid w:val="005D1B8C"/>
    <w:rsid w:val="005D310C"/>
    <w:rsid w:val="005D5FFB"/>
    <w:rsid w:val="005D786D"/>
    <w:rsid w:val="005E3ED7"/>
    <w:rsid w:val="005E5E69"/>
    <w:rsid w:val="005E7E28"/>
    <w:rsid w:val="005F6305"/>
    <w:rsid w:val="00603A3F"/>
    <w:rsid w:val="00610C83"/>
    <w:rsid w:val="006224FF"/>
    <w:rsid w:val="00634083"/>
    <w:rsid w:val="006374BA"/>
    <w:rsid w:val="006529F0"/>
    <w:rsid w:val="00665D8A"/>
    <w:rsid w:val="006A276E"/>
    <w:rsid w:val="006B2944"/>
    <w:rsid w:val="006D4EBD"/>
    <w:rsid w:val="006F0B6F"/>
    <w:rsid w:val="006F1B98"/>
    <w:rsid w:val="00701FDE"/>
    <w:rsid w:val="007233BB"/>
    <w:rsid w:val="007317A1"/>
    <w:rsid w:val="007527B5"/>
    <w:rsid w:val="007540C2"/>
    <w:rsid w:val="0076512E"/>
    <w:rsid w:val="00772B88"/>
    <w:rsid w:val="0078343E"/>
    <w:rsid w:val="00783455"/>
    <w:rsid w:val="007846C2"/>
    <w:rsid w:val="0079481E"/>
    <w:rsid w:val="007B4C6B"/>
    <w:rsid w:val="007C0707"/>
    <w:rsid w:val="007E1638"/>
    <w:rsid w:val="007E577B"/>
    <w:rsid w:val="007F2F1B"/>
    <w:rsid w:val="007F4C6B"/>
    <w:rsid w:val="007F4DE3"/>
    <w:rsid w:val="007F6B5A"/>
    <w:rsid w:val="00836957"/>
    <w:rsid w:val="0084359B"/>
    <w:rsid w:val="00856B68"/>
    <w:rsid w:val="00871FC0"/>
    <w:rsid w:val="0089183A"/>
    <w:rsid w:val="00896B73"/>
    <w:rsid w:val="008A3396"/>
    <w:rsid w:val="008B0AC5"/>
    <w:rsid w:val="008B63EE"/>
    <w:rsid w:val="008B768A"/>
    <w:rsid w:val="008D258F"/>
    <w:rsid w:val="008D5BC7"/>
    <w:rsid w:val="008D5FC1"/>
    <w:rsid w:val="0091572A"/>
    <w:rsid w:val="009348D4"/>
    <w:rsid w:val="00934FBE"/>
    <w:rsid w:val="009422C4"/>
    <w:rsid w:val="009530CC"/>
    <w:rsid w:val="00953172"/>
    <w:rsid w:val="0095466C"/>
    <w:rsid w:val="00956DFE"/>
    <w:rsid w:val="0096783E"/>
    <w:rsid w:val="00970D4E"/>
    <w:rsid w:val="009820B4"/>
    <w:rsid w:val="009B1B33"/>
    <w:rsid w:val="009C3ABD"/>
    <w:rsid w:val="009D6B9A"/>
    <w:rsid w:val="009F3136"/>
    <w:rsid w:val="009F7AB7"/>
    <w:rsid w:val="00A018F8"/>
    <w:rsid w:val="00A03C93"/>
    <w:rsid w:val="00A1234E"/>
    <w:rsid w:val="00A23812"/>
    <w:rsid w:val="00A343DB"/>
    <w:rsid w:val="00A47A70"/>
    <w:rsid w:val="00A5310E"/>
    <w:rsid w:val="00A66859"/>
    <w:rsid w:val="00A771D1"/>
    <w:rsid w:val="00A91059"/>
    <w:rsid w:val="00A930AB"/>
    <w:rsid w:val="00AA2A73"/>
    <w:rsid w:val="00AC45B6"/>
    <w:rsid w:val="00AD3010"/>
    <w:rsid w:val="00AD7C55"/>
    <w:rsid w:val="00AF14E6"/>
    <w:rsid w:val="00AF2C4E"/>
    <w:rsid w:val="00B109C3"/>
    <w:rsid w:val="00B220E9"/>
    <w:rsid w:val="00B23BA9"/>
    <w:rsid w:val="00B25AC8"/>
    <w:rsid w:val="00B329B5"/>
    <w:rsid w:val="00B36E9F"/>
    <w:rsid w:val="00B43A25"/>
    <w:rsid w:val="00B6410E"/>
    <w:rsid w:val="00B67456"/>
    <w:rsid w:val="00B86611"/>
    <w:rsid w:val="00B86E2C"/>
    <w:rsid w:val="00B9254D"/>
    <w:rsid w:val="00B965D2"/>
    <w:rsid w:val="00BA0C44"/>
    <w:rsid w:val="00BA1BBC"/>
    <w:rsid w:val="00BA309C"/>
    <w:rsid w:val="00BC79A6"/>
    <w:rsid w:val="00C01A96"/>
    <w:rsid w:val="00C10121"/>
    <w:rsid w:val="00C32CD7"/>
    <w:rsid w:val="00C4386C"/>
    <w:rsid w:val="00C471A9"/>
    <w:rsid w:val="00C626CB"/>
    <w:rsid w:val="00C658FF"/>
    <w:rsid w:val="00C67957"/>
    <w:rsid w:val="00C943CB"/>
    <w:rsid w:val="00C96430"/>
    <w:rsid w:val="00CA0B2F"/>
    <w:rsid w:val="00CA12B3"/>
    <w:rsid w:val="00CA4C64"/>
    <w:rsid w:val="00CA6C37"/>
    <w:rsid w:val="00CA7899"/>
    <w:rsid w:val="00CA7E19"/>
    <w:rsid w:val="00CB5FD2"/>
    <w:rsid w:val="00CB73D4"/>
    <w:rsid w:val="00CD1FAF"/>
    <w:rsid w:val="00CD336A"/>
    <w:rsid w:val="00CE466A"/>
    <w:rsid w:val="00CF4201"/>
    <w:rsid w:val="00CF5F06"/>
    <w:rsid w:val="00D033B2"/>
    <w:rsid w:val="00D03722"/>
    <w:rsid w:val="00D10479"/>
    <w:rsid w:val="00D20ADD"/>
    <w:rsid w:val="00D22293"/>
    <w:rsid w:val="00D31633"/>
    <w:rsid w:val="00D401CB"/>
    <w:rsid w:val="00D437DD"/>
    <w:rsid w:val="00D4720E"/>
    <w:rsid w:val="00D50C0E"/>
    <w:rsid w:val="00D527B6"/>
    <w:rsid w:val="00D55BA6"/>
    <w:rsid w:val="00D75EF1"/>
    <w:rsid w:val="00D76924"/>
    <w:rsid w:val="00D80014"/>
    <w:rsid w:val="00D947EC"/>
    <w:rsid w:val="00D964D4"/>
    <w:rsid w:val="00DA64B0"/>
    <w:rsid w:val="00DD19AF"/>
    <w:rsid w:val="00DF05BC"/>
    <w:rsid w:val="00E14374"/>
    <w:rsid w:val="00E208AE"/>
    <w:rsid w:val="00E225A7"/>
    <w:rsid w:val="00E36F80"/>
    <w:rsid w:val="00E37BAD"/>
    <w:rsid w:val="00E560CF"/>
    <w:rsid w:val="00E60EF8"/>
    <w:rsid w:val="00E73B47"/>
    <w:rsid w:val="00E86693"/>
    <w:rsid w:val="00EA7A03"/>
    <w:rsid w:val="00EB1323"/>
    <w:rsid w:val="00EB72FD"/>
    <w:rsid w:val="00EC4826"/>
    <w:rsid w:val="00ED39B3"/>
    <w:rsid w:val="00ED6925"/>
    <w:rsid w:val="00EE63B2"/>
    <w:rsid w:val="00F029DF"/>
    <w:rsid w:val="00F0382F"/>
    <w:rsid w:val="00F11D1B"/>
    <w:rsid w:val="00F1335C"/>
    <w:rsid w:val="00F15E03"/>
    <w:rsid w:val="00F23B0A"/>
    <w:rsid w:val="00F40D8A"/>
    <w:rsid w:val="00F527D2"/>
    <w:rsid w:val="00F661BF"/>
    <w:rsid w:val="00F70817"/>
    <w:rsid w:val="00F73BAD"/>
    <w:rsid w:val="00F8267E"/>
    <w:rsid w:val="00F87477"/>
    <w:rsid w:val="00F914BF"/>
    <w:rsid w:val="00F96DCB"/>
    <w:rsid w:val="00FA179E"/>
    <w:rsid w:val="00FA556C"/>
    <w:rsid w:val="00FB134F"/>
    <w:rsid w:val="00FB1664"/>
    <w:rsid w:val="00FD5BB9"/>
    <w:rsid w:val="00FE03CD"/>
    <w:rsid w:val="00FF16D8"/>
    <w:rsid w:val="00FF252E"/>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1A20"/>
  <w15:docId w15:val="{080F7F50-2482-4330-8FD8-DCC5ABF1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alloonText">
    <w:name w:val="Balloon Text"/>
    <w:basedOn w:val="Normal"/>
    <w:link w:val="BalloonTextChar"/>
    <w:uiPriority w:val="99"/>
    <w:semiHidden/>
    <w:unhideWhenUsed/>
    <w:rsid w:val="0009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DA"/>
    <w:rPr>
      <w:rFonts w:ascii="Tahoma" w:hAnsi="Tahoma" w:cs="Tahoma"/>
      <w:sz w:val="16"/>
      <w:szCs w:val="16"/>
    </w:rPr>
  </w:style>
  <w:style w:type="paragraph" w:styleId="NoSpacing">
    <w:name w:val="No Spacing"/>
    <w:link w:val="NoSpacingChar"/>
    <w:uiPriority w:val="1"/>
    <w:qFormat/>
    <w:rsid w:val="00D104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0479"/>
    <w:rPr>
      <w:rFonts w:eastAsiaTheme="minorEastAsia"/>
      <w:lang w:eastAsia="ja-JP"/>
    </w:rPr>
  </w:style>
  <w:style w:type="paragraph" w:styleId="ListParagraph">
    <w:name w:val="List Paragraph"/>
    <w:basedOn w:val="Normal"/>
    <w:uiPriority w:val="34"/>
    <w:qFormat/>
    <w:rsid w:val="00A47A70"/>
    <w:pPr>
      <w:ind w:left="720"/>
      <w:contextualSpacing/>
    </w:pPr>
  </w:style>
  <w:style w:type="paragraph" w:styleId="Bibliography">
    <w:name w:val="Bibliography"/>
    <w:basedOn w:val="Normal"/>
    <w:next w:val="Normal"/>
    <w:uiPriority w:val="37"/>
    <w:unhideWhenUsed/>
    <w:rsid w:val="00454AD9"/>
  </w:style>
  <w:style w:type="character" w:styleId="Mention">
    <w:name w:val="Mention"/>
    <w:basedOn w:val="DefaultParagraphFont"/>
    <w:uiPriority w:val="99"/>
    <w:semiHidden/>
    <w:unhideWhenUsed/>
    <w:rsid w:val="004A1039"/>
    <w:rPr>
      <w:color w:val="2B579A"/>
      <w:shd w:val="clear" w:color="auto" w:fill="E6E6E6"/>
    </w:rPr>
  </w:style>
  <w:style w:type="character" w:customStyle="1" w:styleId="Heading1Char">
    <w:name w:val="Heading 1 Char"/>
    <w:basedOn w:val="DefaultParagraphFont"/>
    <w:link w:val="Heading1"/>
    <w:uiPriority w:val="9"/>
    <w:rsid w:val="007846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223">
      <w:bodyDiv w:val="1"/>
      <w:marLeft w:val="0"/>
      <w:marRight w:val="0"/>
      <w:marTop w:val="0"/>
      <w:marBottom w:val="0"/>
      <w:divBdr>
        <w:top w:val="none" w:sz="0" w:space="0" w:color="auto"/>
        <w:left w:val="none" w:sz="0" w:space="0" w:color="auto"/>
        <w:bottom w:val="none" w:sz="0" w:space="0" w:color="auto"/>
        <w:right w:val="none" w:sz="0" w:space="0" w:color="auto"/>
      </w:divBdr>
    </w:div>
    <w:div w:id="66730072">
      <w:bodyDiv w:val="1"/>
      <w:marLeft w:val="0"/>
      <w:marRight w:val="0"/>
      <w:marTop w:val="0"/>
      <w:marBottom w:val="0"/>
      <w:divBdr>
        <w:top w:val="none" w:sz="0" w:space="0" w:color="auto"/>
        <w:left w:val="none" w:sz="0" w:space="0" w:color="auto"/>
        <w:bottom w:val="none" w:sz="0" w:space="0" w:color="auto"/>
        <w:right w:val="none" w:sz="0" w:space="0" w:color="auto"/>
      </w:divBdr>
    </w:div>
    <w:div w:id="81682159">
      <w:bodyDiv w:val="1"/>
      <w:marLeft w:val="0"/>
      <w:marRight w:val="0"/>
      <w:marTop w:val="0"/>
      <w:marBottom w:val="0"/>
      <w:divBdr>
        <w:top w:val="none" w:sz="0" w:space="0" w:color="auto"/>
        <w:left w:val="none" w:sz="0" w:space="0" w:color="auto"/>
        <w:bottom w:val="none" w:sz="0" w:space="0" w:color="auto"/>
        <w:right w:val="none" w:sz="0" w:space="0" w:color="auto"/>
      </w:divBdr>
    </w:div>
    <w:div w:id="97071010">
      <w:bodyDiv w:val="1"/>
      <w:marLeft w:val="0"/>
      <w:marRight w:val="0"/>
      <w:marTop w:val="0"/>
      <w:marBottom w:val="0"/>
      <w:divBdr>
        <w:top w:val="none" w:sz="0" w:space="0" w:color="auto"/>
        <w:left w:val="none" w:sz="0" w:space="0" w:color="auto"/>
        <w:bottom w:val="none" w:sz="0" w:space="0" w:color="auto"/>
        <w:right w:val="none" w:sz="0" w:space="0" w:color="auto"/>
      </w:divBdr>
    </w:div>
    <w:div w:id="117602639">
      <w:bodyDiv w:val="1"/>
      <w:marLeft w:val="0"/>
      <w:marRight w:val="0"/>
      <w:marTop w:val="0"/>
      <w:marBottom w:val="0"/>
      <w:divBdr>
        <w:top w:val="none" w:sz="0" w:space="0" w:color="auto"/>
        <w:left w:val="none" w:sz="0" w:space="0" w:color="auto"/>
        <w:bottom w:val="none" w:sz="0" w:space="0" w:color="auto"/>
        <w:right w:val="none" w:sz="0" w:space="0" w:color="auto"/>
      </w:divBdr>
    </w:div>
    <w:div w:id="141166612">
      <w:bodyDiv w:val="1"/>
      <w:marLeft w:val="0"/>
      <w:marRight w:val="0"/>
      <w:marTop w:val="0"/>
      <w:marBottom w:val="0"/>
      <w:divBdr>
        <w:top w:val="none" w:sz="0" w:space="0" w:color="auto"/>
        <w:left w:val="none" w:sz="0" w:space="0" w:color="auto"/>
        <w:bottom w:val="none" w:sz="0" w:space="0" w:color="auto"/>
        <w:right w:val="none" w:sz="0" w:space="0" w:color="auto"/>
      </w:divBdr>
    </w:div>
    <w:div w:id="189607023">
      <w:bodyDiv w:val="1"/>
      <w:marLeft w:val="0"/>
      <w:marRight w:val="0"/>
      <w:marTop w:val="0"/>
      <w:marBottom w:val="0"/>
      <w:divBdr>
        <w:top w:val="none" w:sz="0" w:space="0" w:color="auto"/>
        <w:left w:val="none" w:sz="0" w:space="0" w:color="auto"/>
        <w:bottom w:val="none" w:sz="0" w:space="0" w:color="auto"/>
        <w:right w:val="none" w:sz="0" w:space="0" w:color="auto"/>
      </w:divBdr>
    </w:div>
    <w:div w:id="190185805">
      <w:bodyDiv w:val="1"/>
      <w:marLeft w:val="0"/>
      <w:marRight w:val="0"/>
      <w:marTop w:val="0"/>
      <w:marBottom w:val="0"/>
      <w:divBdr>
        <w:top w:val="none" w:sz="0" w:space="0" w:color="auto"/>
        <w:left w:val="none" w:sz="0" w:space="0" w:color="auto"/>
        <w:bottom w:val="none" w:sz="0" w:space="0" w:color="auto"/>
        <w:right w:val="none" w:sz="0" w:space="0" w:color="auto"/>
      </w:divBdr>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53780108">
      <w:bodyDiv w:val="1"/>
      <w:marLeft w:val="0"/>
      <w:marRight w:val="0"/>
      <w:marTop w:val="0"/>
      <w:marBottom w:val="0"/>
      <w:divBdr>
        <w:top w:val="none" w:sz="0" w:space="0" w:color="auto"/>
        <w:left w:val="none" w:sz="0" w:space="0" w:color="auto"/>
        <w:bottom w:val="none" w:sz="0" w:space="0" w:color="auto"/>
        <w:right w:val="none" w:sz="0" w:space="0" w:color="auto"/>
      </w:divBdr>
    </w:div>
    <w:div w:id="316542298">
      <w:bodyDiv w:val="1"/>
      <w:marLeft w:val="0"/>
      <w:marRight w:val="0"/>
      <w:marTop w:val="0"/>
      <w:marBottom w:val="0"/>
      <w:divBdr>
        <w:top w:val="none" w:sz="0" w:space="0" w:color="auto"/>
        <w:left w:val="none" w:sz="0" w:space="0" w:color="auto"/>
        <w:bottom w:val="none" w:sz="0" w:space="0" w:color="auto"/>
        <w:right w:val="none" w:sz="0" w:space="0" w:color="auto"/>
      </w:divBdr>
    </w:div>
    <w:div w:id="369839877">
      <w:bodyDiv w:val="1"/>
      <w:marLeft w:val="0"/>
      <w:marRight w:val="0"/>
      <w:marTop w:val="0"/>
      <w:marBottom w:val="0"/>
      <w:divBdr>
        <w:top w:val="none" w:sz="0" w:space="0" w:color="auto"/>
        <w:left w:val="none" w:sz="0" w:space="0" w:color="auto"/>
        <w:bottom w:val="none" w:sz="0" w:space="0" w:color="auto"/>
        <w:right w:val="none" w:sz="0" w:space="0" w:color="auto"/>
      </w:divBdr>
    </w:div>
    <w:div w:id="385186864">
      <w:bodyDiv w:val="1"/>
      <w:marLeft w:val="0"/>
      <w:marRight w:val="0"/>
      <w:marTop w:val="0"/>
      <w:marBottom w:val="0"/>
      <w:divBdr>
        <w:top w:val="none" w:sz="0" w:space="0" w:color="auto"/>
        <w:left w:val="none" w:sz="0" w:space="0" w:color="auto"/>
        <w:bottom w:val="none" w:sz="0" w:space="0" w:color="auto"/>
        <w:right w:val="none" w:sz="0" w:space="0" w:color="auto"/>
      </w:divBdr>
    </w:div>
    <w:div w:id="426854224">
      <w:bodyDiv w:val="1"/>
      <w:marLeft w:val="0"/>
      <w:marRight w:val="0"/>
      <w:marTop w:val="0"/>
      <w:marBottom w:val="0"/>
      <w:divBdr>
        <w:top w:val="none" w:sz="0" w:space="0" w:color="auto"/>
        <w:left w:val="none" w:sz="0" w:space="0" w:color="auto"/>
        <w:bottom w:val="none" w:sz="0" w:space="0" w:color="auto"/>
        <w:right w:val="none" w:sz="0" w:space="0" w:color="auto"/>
      </w:divBdr>
    </w:div>
    <w:div w:id="427970756">
      <w:bodyDiv w:val="1"/>
      <w:marLeft w:val="0"/>
      <w:marRight w:val="0"/>
      <w:marTop w:val="0"/>
      <w:marBottom w:val="0"/>
      <w:divBdr>
        <w:top w:val="none" w:sz="0" w:space="0" w:color="auto"/>
        <w:left w:val="none" w:sz="0" w:space="0" w:color="auto"/>
        <w:bottom w:val="none" w:sz="0" w:space="0" w:color="auto"/>
        <w:right w:val="none" w:sz="0" w:space="0" w:color="auto"/>
      </w:divBdr>
    </w:div>
    <w:div w:id="447355020">
      <w:bodyDiv w:val="1"/>
      <w:marLeft w:val="0"/>
      <w:marRight w:val="0"/>
      <w:marTop w:val="0"/>
      <w:marBottom w:val="0"/>
      <w:divBdr>
        <w:top w:val="none" w:sz="0" w:space="0" w:color="auto"/>
        <w:left w:val="none" w:sz="0" w:space="0" w:color="auto"/>
        <w:bottom w:val="none" w:sz="0" w:space="0" w:color="auto"/>
        <w:right w:val="none" w:sz="0" w:space="0" w:color="auto"/>
      </w:divBdr>
    </w:div>
    <w:div w:id="456803402">
      <w:bodyDiv w:val="1"/>
      <w:marLeft w:val="0"/>
      <w:marRight w:val="0"/>
      <w:marTop w:val="0"/>
      <w:marBottom w:val="0"/>
      <w:divBdr>
        <w:top w:val="none" w:sz="0" w:space="0" w:color="auto"/>
        <w:left w:val="none" w:sz="0" w:space="0" w:color="auto"/>
        <w:bottom w:val="none" w:sz="0" w:space="0" w:color="auto"/>
        <w:right w:val="none" w:sz="0" w:space="0" w:color="auto"/>
      </w:divBdr>
    </w:div>
    <w:div w:id="509029997">
      <w:bodyDiv w:val="1"/>
      <w:marLeft w:val="0"/>
      <w:marRight w:val="0"/>
      <w:marTop w:val="0"/>
      <w:marBottom w:val="0"/>
      <w:divBdr>
        <w:top w:val="none" w:sz="0" w:space="0" w:color="auto"/>
        <w:left w:val="none" w:sz="0" w:space="0" w:color="auto"/>
        <w:bottom w:val="none" w:sz="0" w:space="0" w:color="auto"/>
        <w:right w:val="none" w:sz="0" w:space="0" w:color="auto"/>
      </w:divBdr>
    </w:div>
    <w:div w:id="550533625">
      <w:bodyDiv w:val="1"/>
      <w:marLeft w:val="0"/>
      <w:marRight w:val="0"/>
      <w:marTop w:val="0"/>
      <w:marBottom w:val="0"/>
      <w:divBdr>
        <w:top w:val="none" w:sz="0" w:space="0" w:color="auto"/>
        <w:left w:val="none" w:sz="0" w:space="0" w:color="auto"/>
        <w:bottom w:val="none" w:sz="0" w:space="0" w:color="auto"/>
        <w:right w:val="none" w:sz="0" w:space="0" w:color="auto"/>
      </w:divBdr>
    </w:div>
    <w:div w:id="566843576">
      <w:bodyDiv w:val="1"/>
      <w:marLeft w:val="0"/>
      <w:marRight w:val="0"/>
      <w:marTop w:val="0"/>
      <w:marBottom w:val="0"/>
      <w:divBdr>
        <w:top w:val="none" w:sz="0" w:space="0" w:color="auto"/>
        <w:left w:val="none" w:sz="0" w:space="0" w:color="auto"/>
        <w:bottom w:val="none" w:sz="0" w:space="0" w:color="auto"/>
        <w:right w:val="none" w:sz="0" w:space="0" w:color="auto"/>
      </w:divBdr>
    </w:div>
    <w:div w:id="596249981">
      <w:bodyDiv w:val="1"/>
      <w:marLeft w:val="0"/>
      <w:marRight w:val="0"/>
      <w:marTop w:val="0"/>
      <w:marBottom w:val="0"/>
      <w:divBdr>
        <w:top w:val="none" w:sz="0" w:space="0" w:color="auto"/>
        <w:left w:val="none" w:sz="0" w:space="0" w:color="auto"/>
        <w:bottom w:val="none" w:sz="0" w:space="0" w:color="auto"/>
        <w:right w:val="none" w:sz="0" w:space="0" w:color="auto"/>
      </w:divBdr>
    </w:div>
    <w:div w:id="643966982">
      <w:bodyDiv w:val="1"/>
      <w:marLeft w:val="0"/>
      <w:marRight w:val="0"/>
      <w:marTop w:val="0"/>
      <w:marBottom w:val="0"/>
      <w:divBdr>
        <w:top w:val="none" w:sz="0" w:space="0" w:color="auto"/>
        <w:left w:val="none" w:sz="0" w:space="0" w:color="auto"/>
        <w:bottom w:val="none" w:sz="0" w:space="0" w:color="auto"/>
        <w:right w:val="none" w:sz="0" w:space="0" w:color="auto"/>
      </w:divBdr>
    </w:div>
    <w:div w:id="665323303">
      <w:bodyDiv w:val="1"/>
      <w:marLeft w:val="0"/>
      <w:marRight w:val="0"/>
      <w:marTop w:val="0"/>
      <w:marBottom w:val="0"/>
      <w:divBdr>
        <w:top w:val="none" w:sz="0" w:space="0" w:color="auto"/>
        <w:left w:val="none" w:sz="0" w:space="0" w:color="auto"/>
        <w:bottom w:val="none" w:sz="0" w:space="0" w:color="auto"/>
        <w:right w:val="none" w:sz="0" w:space="0" w:color="auto"/>
      </w:divBdr>
    </w:div>
    <w:div w:id="724721946">
      <w:bodyDiv w:val="1"/>
      <w:marLeft w:val="0"/>
      <w:marRight w:val="0"/>
      <w:marTop w:val="0"/>
      <w:marBottom w:val="0"/>
      <w:divBdr>
        <w:top w:val="none" w:sz="0" w:space="0" w:color="auto"/>
        <w:left w:val="none" w:sz="0" w:space="0" w:color="auto"/>
        <w:bottom w:val="none" w:sz="0" w:space="0" w:color="auto"/>
        <w:right w:val="none" w:sz="0" w:space="0" w:color="auto"/>
      </w:divBdr>
    </w:div>
    <w:div w:id="782965082">
      <w:bodyDiv w:val="1"/>
      <w:marLeft w:val="0"/>
      <w:marRight w:val="0"/>
      <w:marTop w:val="0"/>
      <w:marBottom w:val="0"/>
      <w:divBdr>
        <w:top w:val="none" w:sz="0" w:space="0" w:color="auto"/>
        <w:left w:val="none" w:sz="0" w:space="0" w:color="auto"/>
        <w:bottom w:val="none" w:sz="0" w:space="0" w:color="auto"/>
        <w:right w:val="none" w:sz="0" w:space="0" w:color="auto"/>
      </w:divBdr>
    </w:div>
    <w:div w:id="854809015">
      <w:bodyDiv w:val="1"/>
      <w:marLeft w:val="0"/>
      <w:marRight w:val="0"/>
      <w:marTop w:val="0"/>
      <w:marBottom w:val="0"/>
      <w:divBdr>
        <w:top w:val="none" w:sz="0" w:space="0" w:color="auto"/>
        <w:left w:val="none" w:sz="0" w:space="0" w:color="auto"/>
        <w:bottom w:val="none" w:sz="0" w:space="0" w:color="auto"/>
        <w:right w:val="none" w:sz="0" w:space="0" w:color="auto"/>
      </w:divBdr>
    </w:div>
    <w:div w:id="866992182">
      <w:bodyDiv w:val="1"/>
      <w:marLeft w:val="0"/>
      <w:marRight w:val="0"/>
      <w:marTop w:val="0"/>
      <w:marBottom w:val="0"/>
      <w:divBdr>
        <w:top w:val="none" w:sz="0" w:space="0" w:color="auto"/>
        <w:left w:val="none" w:sz="0" w:space="0" w:color="auto"/>
        <w:bottom w:val="none" w:sz="0" w:space="0" w:color="auto"/>
        <w:right w:val="none" w:sz="0" w:space="0" w:color="auto"/>
      </w:divBdr>
    </w:div>
    <w:div w:id="876891420">
      <w:bodyDiv w:val="1"/>
      <w:marLeft w:val="0"/>
      <w:marRight w:val="0"/>
      <w:marTop w:val="0"/>
      <w:marBottom w:val="0"/>
      <w:divBdr>
        <w:top w:val="none" w:sz="0" w:space="0" w:color="auto"/>
        <w:left w:val="none" w:sz="0" w:space="0" w:color="auto"/>
        <w:bottom w:val="none" w:sz="0" w:space="0" w:color="auto"/>
        <w:right w:val="none" w:sz="0" w:space="0" w:color="auto"/>
      </w:divBdr>
    </w:div>
    <w:div w:id="885986911">
      <w:bodyDiv w:val="1"/>
      <w:marLeft w:val="0"/>
      <w:marRight w:val="0"/>
      <w:marTop w:val="0"/>
      <w:marBottom w:val="0"/>
      <w:divBdr>
        <w:top w:val="none" w:sz="0" w:space="0" w:color="auto"/>
        <w:left w:val="none" w:sz="0" w:space="0" w:color="auto"/>
        <w:bottom w:val="none" w:sz="0" w:space="0" w:color="auto"/>
        <w:right w:val="none" w:sz="0" w:space="0" w:color="auto"/>
      </w:divBdr>
    </w:div>
    <w:div w:id="959149864">
      <w:bodyDiv w:val="1"/>
      <w:marLeft w:val="0"/>
      <w:marRight w:val="0"/>
      <w:marTop w:val="0"/>
      <w:marBottom w:val="0"/>
      <w:divBdr>
        <w:top w:val="none" w:sz="0" w:space="0" w:color="auto"/>
        <w:left w:val="none" w:sz="0" w:space="0" w:color="auto"/>
        <w:bottom w:val="none" w:sz="0" w:space="0" w:color="auto"/>
        <w:right w:val="none" w:sz="0" w:space="0" w:color="auto"/>
      </w:divBdr>
    </w:div>
    <w:div w:id="974263236">
      <w:bodyDiv w:val="1"/>
      <w:marLeft w:val="0"/>
      <w:marRight w:val="0"/>
      <w:marTop w:val="0"/>
      <w:marBottom w:val="0"/>
      <w:divBdr>
        <w:top w:val="none" w:sz="0" w:space="0" w:color="auto"/>
        <w:left w:val="none" w:sz="0" w:space="0" w:color="auto"/>
        <w:bottom w:val="none" w:sz="0" w:space="0" w:color="auto"/>
        <w:right w:val="none" w:sz="0" w:space="0" w:color="auto"/>
      </w:divBdr>
    </w:div>
    <w:div w:id="998077230">
      <w:bodyDiv w:val="1"/>
      <w:marLeft w:val="0"/>
      <w:marRight w:val="0"/>
      <w:marTop w:val="0"/>
      <w:marBottom w:val="0"/>
      <w:divBdr>
        <w:top w:val="none" w:sz="0" w:space="0" w:color="auto"/>
        <w:left w:val="none" w:sz="0" w:space="0" w:color="auto"/>
        <w:bottom w:val="none" w:sz="0" w:space="0" w:color="auto"/>
        <w:right w:val="none" w:sz="0" w:space="0" w:color="auto"/>
      </w:divBdr>
    </w:div>
    <w:div w:id="1008483775">
      <w:bodyDiv w:val="1"/>
      <w:marLeft w:val="0"/>
      <w:marRight w:val="0"/>
      <w:marTop w:val="0"/>
      <w:marBottom w:val="0"/>
      <w:divBdr>
        <w:top w:val="none" w:sz="0" w:space="0" w:color="auto"/>
        <w:left w:val="none" w:sz="0" w:space="0" w:color="auto"/>
        <w:bottom w:val="none" w:sz="0" w:space="0" w:color="auto"/>
        <w:right w:val="none" w:sz="0" w:space="0" w:color="auto"/>
      </w:divBdr>
    </w:div>
    <w:div w:id="1131945303">
      <w:bodyDiv w:val="1"/>
      <w:marLeft w:val="0"/>
      <w:marRight w:val="0"/>
      <w:marTop w:val="0"/>
      <w:marBottom w:val="0"/>
      <w:divBdr>
        <w:top w:val="none" w:sz="0" w:space="0" w:color="auto"/>
        <w:left w:val="none" w:sz="0" w:space="0" w:color="auto"/>
        <w:bottom w:val="none" w:sz="0" w:space="0" w:color="auto"/>
        <w:right w:val="none" w:sz="0" w:space="0" w:color="auto"/>
      </w:divBdr>
    </w:div>
    <w:div w:id="1195926150">
      <w:bodyDiv w:val="1"/>
      <w:marLeft w:val="0"/>
      <w:marRight w:val="0"/>
      <w:marTop w:val="0"/>
      <w:marBottom w:val="0"/>
      <w:divBdr>
        <w:top w:val="none" w:sz="0" w:space="0" w:color="auto"/>
        <w:left w:val="none" w:sz="0" w:space="0" w:color="auto"/>
        <w:bottom w:val="none" w:sz="0" w:space="0" w:color="auto"/>
        <w:right w:val="none" w:sz="0" w:space="0" w:color="auto"/>
      </w:divBdr>
    </w:div>
    <w:div w:id="1263536374">
      <w:bodyDiv w:val="1"/>
      <w:marLeft w:val="0"/>
      <w:marRight w:val="0"/>
      <w:marTop w:val="0"/>
      <w:marBottom w:val="0"/>
      <w:divBdr>
        <w:top w:val="none" w:sz="0" w:space="0" w:color="auto"/>
        <w:left w:val="none" w:sz="0" w:space="0" w:color="auto"/>
        <w:bottom w:val="none" w:sz="0" w:space="0" w:color="auto"/>
        <w:right w:val="none" w:sz="0" w:space="0" w:color="auto"/>
      </w:divBdr>
    </w:div>
    <w:div w:id="1267495250">
      <w:bodyDiv w:val="1"/>
      <w:marLeft w:val="0"/>
      <w:marRight w:val="0"/>
      <w:marTop w:val="0"/>
      <w:marBottom w:val="0"/>
      <w:divBdr>
        <w:top w:val="none" w:sz="0" w:space="0" w:color="auto"/>
        <w:left w:val="none" w:sz="0" w:space="0" w:color="auto"/>
        <w:bottom w:val="none" w:sz="0" w:space="0" w:color="auto"/>
        <w:right w:val="none" w:sz="0" w:space="0" w:color="auto"/>
      </w:divBdr>
    </w:div>
    <w:div w:id="1293902303">
      <w:bodyDiv w:val="1"/>
      <w:marLeft w:val="0"/>
      <w:marRight w:val="0"/>
      <w:marTop w:val="0"/>
      <w:marBottom w:val="0"/>
      <w:divBdr>
        <w:top w:val="none" w:sz="0" w:space="0" w:color="auto"/>
        <w:left w:val="none" w:sz="0" w:space="0" w:color="auto"/>
        <w:bottom w:val="none" w:sz="0" w:space="0" w:color="auto"/>
        <w:right w:val="none" w:sz="0" w:space="0" w:color="auto"/>
      </w:divBdr>
    </w:div>
    <w:div w:id="1324625524">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415779512">
      <w:bodyDiv w:val="1"/>
      <w:marLeft w:val="0"/>
      <w:marRight w:val="0"/>
      <w:marTop w:val="0"/>
      <w:marBottom w:val="0"/>
      <w:divBdr>
        <w:top w:val="none" w:sz="0" w:space="0" w:color="auto"/>
        <w:left w:val="none" w:sz="0" w:space="0" w:color="auto"/>
        <w:bottom w:val="none" w:sz="0" w:space="0" w:color="auto"/>
        <w:right w:val="none" w:sz="0" w:space="0" w:color="auto"/>
      </w:divBdr>
    </w:div>
    <w:div w:id="1448698114">
      <w:bodyDiv w:val="1"/>
      <w:marLeft w:val="0"/>
      <w:marRight w:val="0"/>
      <w:marTop w:val="0"/>
      <w:marBottom w:val="0"/>
      <w:divBdr>
        <w:top w:val="none" w:sz="0" w:space="0" w:color="auto"/>
        <w:left w:val="none" w:sz="0" w:space="0" w:color="auto"/>
        <w:bottom w:val="none" w:sz="0" w:space="0" w:color="auto"/>
        <w:right w:val="none" w:sz="0" w:space="0" w:color="auto"/>
      </w:divBdr>
    </w:div>
    <w:div w:id="1455906464">
      <w:bodyDiv w:val="1"/>
      <w:marLeft w:val="0"/>
      <w:marRight w:val="0"/>
      <w:marTop w:val="0"/>
      <w:marBottom w:val="0"/>
      <w:divBdr>
        <w:top w:val="none" w:sz="0" w:space="0" w:color="auto"/>
        <w:left w:val="none" w:sz="0" w:space="0" w:color="auto"/>
        <w:bottom w:val="none" w:sz="0" w:space="0" w:color="auto"/>
        <w:right w:val="none" w:sz="0" w:space="0" w:color="auto"/>
      </w:divBdr>
    </w:div>
    <w:div w:id="1463886957">
      <w:bodyDiv w:val="1"/>
      <w:marLeft w:val="0"/>
      <w:marRight w:val="0"/>
      <w:marTop w:val="0"/>
      <w:marBottom w:val="0"/>
      <w:divBdr>
        <w:top w:val="none" w:sz="0" w:space="0" w:color="auto"/>
        <w:left w:val="none" w:sz="0" w:space="0" w:color="auto"/>
        <w:bottom w:val="none" w:sz="0" w:space="0" w:color="auto"/>
        <w:right w:val="none" w:sz="0" w:space="0" w:color="auto"/>
      </w:divBdr>
    </w:div>
    <w:div w:id="1474566734">
      <w:bodyDiv w:val="1"/>
      <w:marLeft w:val="0"/>
      <w:marRight w:val="0"/>
      <w:marTop w:val="0"/>
      <w:marBottom w:val="0"/>
      <w:divBdr>
        <w:top w:val="none" w:sz="0" w:space="0" w:color="auto"/>
        <w:left w:val="none" w:sz="0" w:space="0" w:color="auto"/>
        <w:bottom w:val="none" w:sz="0" w:space="0" w:color="auto"/>
        <w:right w:val="none" w:sz="0" w:space="0" w:color="auto"/>
      </w:divBdr>
    </w:div>
    <w:div w:id="1502963505">
      <w:bodyDiv w:val="1"/>
      <w:marLeft w:val="0"/>
      <w:marRight w:val="0"/>
      <w:marTop w:val="0"/>
      <w:marBottom w:val="0"/>
      <w:divBdr>
        <w:top w:val="none" w:sz="0" w:space="0" w:color="auto"/>
        <w:left w:val="none" w:sz="0" w:space="0" w:color="auto"/>
        <w:bottom w:val="none" w:sz="0" w:space="0" w:color="auto"/>
        <w:right w:val="none" w:sz="0" w:space="0" w:color="auto"/>
      </w:divBdr>
    </w:div>
    <w:div w:id="1517573642">
      <w:bodyDiv w:val="1"/>
      <w:marLeft w:val="0"/>
      <w:marRight w:val="0"/>
      <w:marTop w:val="0"/>
      <w:marBottom w:val="0"/>
      <w:divBdr>
        <w:top w:val="none" w:sz="0" w:space="0" w:color="auto"/>
        <w:left w:val="none" w:sz="0" w:space="0" w:color="auto"/>
        <w:bottom w:val="none" w:sz="0" w:space="0" w:color="auto"/>
        <w:right w:val="none" w:sz="0" w:space="0" w:color="auto"/>
      </w:divBdr>
    </w:div>
    <w:div w:id="1519464983">
      <w:bodyDiv w:val="1"/>
      <w:marLeft w:val="0"/>
      <w:marRight w:val="0"/>
      <w:marTop w:val="0"/>
      <w:marBottom w:val="0"/>
      <w:divBdr>
        <w:top w:val="none" w:sz="0" w:space="0" w:color="auto"/>
        <w:left w:val="none" w:sz="0" w:space="0" w:color="auto"/>
        <w:bottom w:val="none" w:sz="0" w:space="0" w:color="auto"/>
        <w:right w:val="none" w:sz="0" w:space="0" w:color="auto"/>
      </w:divBdr>
    </w:div>
    <w:div w:id="1553349599">
      <w:bodyDiv w:val="1"/>
      <w:marLeft w:val="0"/>
      <w:marRight w:val="0"/>
      <w:marTop w:val="0"/>
      <w:marBottom w:val="0"/>
      <w:divBdr>
        <w:top w:val="none" w:sz="0" w:space="0" w:color="auto"/>
        <w:left w:val="none" w:sz="0" w:space="0" w:color="auto"/>
        <w:bottom w:val="none" w:sz="0" w:space="0" w:color="auto"/>
        <w:right w:val="none" w:sz="0" w:space="0" w:color="auto"/>
      </w:divBdr>
    </w:div>
    <w:div w:id="1555852083">
      <w:bodyDiv w:val="1"/>
      <w:marLeft w:val="0"/>
      <w:marRight w:val="0"/>
      <w:marTop w:val="0"/>
      <w:marBottom w:val="0"/>
      <w:divBdr>
        <w:top w:val="none" w:sz="0" w:space="0" w:color="auto"/>
        <w:left w:val="none" w:sz="0" w:space="0" w:color="auto"/>
        <w:bottom w:val="none" w:sz="0" w:space="0" w:color="auto"/>
        <w:right w:val="none" w:sz="0" w:space="0" w:color="auto"/>
      </w:divBdr>
    </w:div>
    <w:div w:id="1619067845">
      <w:bodyDiv w:val="1"/>
      <w:marLeft w:val="0"/>
      <w:marRight w:val="0"/>
      <w:marTop w:val="0"/>
      <w:marBottom w:val="0"/>
      <w:divBdr>
        <w:top w:val="none" w:sz="0" w:space="0" w:color="auto"/>
        <w:left w:val="none" w:sz="0" w:space="0" w:color="auto"/>
        <w:bottom w:val="none" w:sz="0" w:space="0" w:color="auto"/>
        <w:right w:val="none" w:sz="0" w:space="0" w:color="auto"/>
      </w:divBdr>
    </w:div>
    <w:div w:id="1667050018">
      <w:bodyDiv w:val="1"/>
      <w:marLeft w:val="0"/>
      <w:marRight w:val="0"/>
      <w:marTop w:val="0"/>
      <w:marBottom w:val="0"/>
      <w:divBdr>
        <w:top w:val="none" w:sz="0" w:space="0" w:color="auto"/>
        <w:left w:val="none" w:sz="0" w:space="0" w:color="auto"/>
        <w:bottom w:val="none" w:sz="0" w:space="0" w:color="auto"/>
        <w:right w:val="none" w:sz="0" w:space="0" w:color="auto"/>
      </w:divBdr>
    </w:div>
    <w:div w:id="1698847042">
      <w:bodyDiv w:val="1"/>
      <w:marLeft w:val="0"/>
      <w:marRight w:val="0"/>
      <w:marTop w:val="0"/>
      <w:marBottom w:val="0"/>
      <w:divBdr>
        <w:top w:val="none" w:sz="0" w:space="0" w:color="auto"/>
        <w:left w:val="none" w:sz="0" w:space="0" w:color="auto"/>
        <w:bottom w:val="none" w:sz="0" w:space="0" w:color="auto"/>
        <w:right w:val="none" w:sz="0" w:space="0" w:color="auto"/>
      </w:divBdr>
    </w:div>
    <w:div w:id="1708676940">
      <w:bodyDiv w:val="1"/>
      <w:marLeft w:val="0"/>
      <w:marRight w:val="0"/>
      <w:marTop w:val="0"/>
      <w:marBottom w:val="0"/>
      <w:divBdr>
        <w:top w:val="none" w:sz="0" w:space="0" w:color="auto"/>
        <w:left w:val="none" w:sz="0" w:space="0" w:color="auto"/>
        <w:bottom w:val="none" w:sz="0" w:space="0" w:color="auto"/>
        <w:right w:val="none" w:sz="0" w:space="0" w:color="auto"/>
      </w:divBdr>
    </w:div>
    <w:div w:id="1717854385">
      <w:bodyDiv w:val="1"/>
      <w:marLeft w:val="0"/>
      <w:marRight w:val="0"/>
      <w:marTop w:val="0"/>
      <w:marBottom w:val="0"/>
      <w:divBdr>
        <w:top w:val="none" w:sz="0" w:space="0" w:color="auto"/>
        <w:left w:val="none" w:sz="0" w:space="0" w:color="auto"/>
        <w:bottom w:val="none" w:sz="0" w:space="0" w:color="auto"/>
        <w:right w:val="none" w:sz="0" w:space="0" w:color="auto"/>
      </w:divBdr>
    </w:div>
    <w:div w:id="1835027776">
      <w:bodyDiv w:val="1"/>
      <w:marLeft w:val="0"/>
      <w:marRight w:val="0"/>
      <w:marTop w:val="0"/>
      <w:marBottom w:val="0"/>
      <w:divBdr>
        <w:top w:val="none" w:sz="0" w:space="0" w:color="auto"/>
        <w:left w:val="none" w:sz="0" w:space="0" w:color="auto"/>
        <w:bottom w:val="none" w:sz="0" w:space="0" w:color="auto"/>
        <w:right w:val="none" w:sz="0" w:space="0" w:color="auto"/>
      </w:divBdr>
    </w:div>
    <w:div w:id="1848326812">
      <w:bodyDiv w:val="1"/>
      <w:marLeft w:val="0"/>
      <w:marRight w:val="0"/>
      <w:marTop w:val="0"/>
      <w:marBottom w:val="0"/>
      <w:divBdr>
        <w:top w:val="none" w:sz="0" w:space="0" w:color="auto"/>
        <w:left w:val="none" w:sz="0" w:space="0" w:color="auto"/>
        <w:bottom w:val="none" w:sz="0" w:space="0" w:color="auto"/>
        <w:right w:val="none" w:sz="0" w:space="0" w:color="auto"/>
      </w:divBdr>
    </w:div>
    <w:div w:id="1897546194">
      <w:bodyDiv w:val="1"/>
      <w:marLeft w:val="0"/>
      <w:marRight w:val="0"/>
      <w:marTop w:val="0"/>
      <w:marBottom w:val="0"/>
      <w:divBdr>
        <w:top w:val="none" w:sz="0" w:space="0" w:color="auto"/>
        <w:left w:val="none" w:sz="0" w:space="0" w:color="auto"/>
        <w:bottom w:val="none" w:sz="0" w:space="0" w:color="auto"/>
        <w:right w:val="none" w:sz="0" w:space="0" w:color="auto"/>
      </w:divBdr>
    </w:div>
    <w:div w:id="1914393455">
      <w:bodyDiv w:val="1"/>
      <w:marLeft w:val="0"/>
      <w:marRight w:val="0"/>
      <w:marTop w:val="0"/>
      <w:marBottom w:val="0"/>
      <w:divBdr>
        <w:top w:val="none" w:sz="0" w:space="0" w:color="auto"/>
        <w:left w:val="none" w:sz="0" w:space="0" w:color="auto"/>
        <w:bottom w:val="none" w:sz="0" w:space="0" w:color="auto"/>
        <w:right w:val="none" w:sz="0" w:space="0" w:color="auto"/>
      </w:divBdr>
    </w:div>
    <w:div w:id="1940915523">
      <w:bodyDiv w:val="1"/>
      <w:marLeft w:val="0"/>
      <w:marRight w:val="0"/>
      <w:marTop w:val="0"/>
      <w:marBottom w:val="0"/>
      <w:divBdr>
        <w:top w:val="none" w:sz="0" w:space="0" w:color="auto"/>
        <w:left w:val="none" w:sz="0" w:space="0" w:color="auto"/>
        <w:bottom w:val="none" w:sz="0" w:space="0" w:color="auto"/>
        <w:right w:val="none" w:sz="0" w:space="0" w:color="auto"/>
      </w:divBdr>
    </w:div>
    <w:div w:id="1942225136">
      <w:bodyDiv w:val="1"/>
      <w:marLeft w:val="0"/>
      <w:marRight w:val="0"/>
      <w:marTop w:val="0"/>
      <w:marBottom w:val="0"/>
      <w:divBdr>
        <w:top w:val="none" w:sz="0" w:space="0" w:color="auto"/>
        <w:left w:val="none" w:sz="0" w:space="0" w:color="auto"/>
        <w:bottom w:val="none" w:sz="0" w:space="0" w:color="auto"/>
        <w:right w:val="none" w:sz="0" w:space="0" w:color="auto"/>
      </w:divBdr>
    </w:div>
    <w:div w:id="1943339519">
      <w:bodyDiv w:val="1"/>
      <w:marLeft w:val="0"/>
      <w:marRight w:val="0"/>
      <w:marTop w:val="0"/>
      <w:marBottom w:val="0"/>
      <w:divBdr>
        <w:top w:val="none" w:sz="0" w:space="0" w:color="auto"/>
        <w:left w:val="none" w:sz="0" w:space="0" w:color="auto"/>
        <w:bottom w:val="none" w:sz="0" w:space="0" w:color="auto"/>
        <w:right w:val="none" w:sz="0" w:space="0" w:color="auto"/>
      </w:divBdr>
    </w:div>
    <w:div w:id="2034381259">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hase\Desktop\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Mus96</b:Tag>
    <b:SourceType>Book</b:SourceType>
    <b:Guid>{37E81C37-F82F-4CB9-BC36-83C34502F176}</b:Guid>
    <b:Title>A New Handbook of Christian Theologians</b:Title>
    <b:Year>1996</b:Year>
    <b:Author>
      <b:Author>
        <b:NameList>
          <b:Person>
            <b:Last>Musser</b:Last>
            <b:First>D.</b:First>
          </b:Person>
          <b:Person>
            <b:Last>Price</b:Last>
            <b:First>J.</b:First>
          </b:Person>
        </b:NameList>
      </b:Author>
    </b:Author>
    <b:City>Nashville</b:City>
    <b:Publisher>Abingdon Press</b:Publisher>
    <b:StateProvince>TN</b:StateProvince>
    <b:RefOrder>1</b:RefOrder>
  </b:Source>
  <b:Source>
    <b:Tag>htt172</b:Tag>
    <b:SourceType>InternetSite</b:SourceType>
    <b:Guid>{B98ECEFF-BE5B-4630-B615-A8B456D96015}</b:Guid>
    <b:InternetSiteTitle>http://14.139.206.50:8080/jspui/bitstream/1/1341/1/Blundell,%20Boyd%20-%20Paul%20Ricoeur%20between%20Theology%20and%20Philosophy%20Detour%20and%20Return.pdf</b:InternetSiteTitle>
    <b:Year>2017</b:Year>
    <b:Author>
      <b:Author>
        <b:NameList>
          <b:Person>
            <b:Last>Blundell</b:Last>
            <b:First>B</b:First>
          </b:Person>
        </b:NameList>
      </b:Author>
    </b:Author>
    <b:RefOrder>4</b:RefOrder>
  </b:Source>
  <b:Source>
    <b:Tag>htt173</b:Tag>
    <b:SourceType>InternetSite</b:SourceType>
    <b:Guid>{7CB5237F-92CE-44F2-B404-A84B99FD00E9}</b:Guid>
    <b:InternetSiteTitle>http://jffp.pitt.edu/ojs/index.php/jffp/article/viewFile/190/186</b:InternetSiteTitle>
    <b:Year>2017</b:Year>
    <b:Author>
      <b:Author>
        <b:NameList>
          <b:Person>
            <b:Last>Stiver</b:Last>
            <b:First>D.</b:First>
          </b:Person>
        </b:NameList>
      </b:Author>
    </b:Author>
    <b:RefOrder>5</b:RefOrder>
  </b:Source>
  <b:Source>
    <b:Tag>htt171</b:Tag>
    <b:SourceType>InternetSite</b:SourceType>
    <b:Guid>{C36969D1-D558-4C87-A1C6-69A2209A0BBA}</b:Guid>
    <b:Title>http://www.iep.utm.edu/ricoeur/</b:Title>
    <b:Year>2017</b:Year>
    <b:Author>
      <b:Author>
        <b:Corporate>Internet Encyclopedia of Philosophy</b:Corporate>
      </b:Author>
    </b:Author>
    <b:RefOrder>3</b:RefOrder>
  </b:Source>
  <b:Source>
    <b:Tag>htt17</b:Tag>
    <b:SourceType>InternetSite</b:SourceType>
    <b:Guid>{22258B8D-002B-4257-9926-AA0FDFFBD299}</b:Guid>
    <b:Title>https://zenit.org/articles/on-the-legacy-of-philosopher-paul-ricoeur/</b:Title>
    <b:Year>2017</b:Year>
    <b:Author>
      <b:Author>
        <b:Corporate>Zenit</b:Corporate>
      </b:Author>
    </b:Author>
    <b:RefOrder>2</b:RefOrder>
  </b:Source>
</b:Sources>
</file>

<file path=customXml/itemProps1.xml><?xml version="1.0" encoding="utf-8"?>
<ds:datastoreItem xmlns:ds="http://schemas.openxmlformats.org/officeDocument/2006/customXml" ds:itemID="{D6BB0C93-B92D-4D3C-84F6-340C192A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Template>
  <TotalTime>374</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W Chase</dc:creator>
  <cp:lastModifiedBy>Skip Chase</cp:lastModifiedBy>
  <cp:revision>11</cp:revision>
  <cp:lastPrinted>2015-05-31T15:49:00Z</cp:lastPrinted>
  <dcterms:created xsi:type="dcterms:W3CDTF">2017-05-15T14:33:00Z</dcterms:created>
  <dcterms:modified xsi:type="dcterms:W3CDTF">2017-05-15T20:47:00Z</dcterms:modified>
</cp:coreProperties>
</file>