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99" w:rsidRPr="002B39D3" w:rsidRDefault="002B3699" w:rsidP="002B39D3">
      <w:pPr>
        <w:spacing w:line="240" w:lineRule="auto"/>
        <w:contextualSpacing/>
        <w:rPr>
          <w:rFonts w:ascii="Times New Roman" w:eastAsia="Calibri" w:hAnsi="Times New Roman" w:cs="Times New Roman"/>
          <w:b/>
          <w:bCs/>
          <w:sz w:val="24"/>
          <w:szCs w:val="24"/>
        </w:rPr>
      </w:pPr>
      <w:r w:rsidRPr="002B39D3">
        <w:rPr>
          <w:rFonts w:ascii="Times New Roman" w:eastAsia="Calibri" w:hAnsi="Times New Roman" w:cs="Times New Roman"/>
          <w:b/>
          <w:bCs/>
          <w:sz w:val="24"/>
          <w:szCs w:val="24"/>
        </w:rPr>
        <w:t>Doehring Sample Assignment</w:t>
      </w:r>
    </w:p>
    <w:p w:rsidR="00737B4C" w:rsidRPr="002B39D3" w:rsidRDefault="009028D6" w:rsidP="002B39D3">
      <w:pPr>
        <w:spacing w:line="240" w:lineRule="auto"/>
        <w:contextualSpacing/>
        <w:rPr>
          <w:rFonts w:ascii="Times New Roman" w:eastAsia="Calibri" w:hAnsi="Times New Roman" w:cs="Times New Roman"/>
          <w:b/>
          <w:bCs/>
          <w:sz w:val="24"/>
          <w:szCs w:val="24"/>
        </w:rPr>
      </w:pPr>
      <w:r w:rsidRPr="002B39D3">
        <w:rPr>
          <w:rFonts w:ascii="Times New Roman" w:eastAsia="Calibri" w:hAnsi="Times New Roman" w:cs="Times New Roman"/>
          <w:b/>
          <w:bCs/>
          <w:sz w:val="24"/>
          <w:szCs w:val="24"/>
        </w:rPr>
        <w:t>Part 1: Self-care through spiritual practices</w:t>
      </w:r>
    </w:p>
    <w:p w:rsidR="00943FB0" w:rsidRPr="00212C7E" w:rsidRDefault="009028D6" w:rsidP="00212C7E">
      <w:pPr>
        <w:spacing w:line="240" w:lineRule="auto"/>
        <w:ind w:firstLine="720"/>
        <w:contextualSpacing/>
        <w:rPr>
          <w:rFonts w:ascii="Times New Roman" w:hAnsi="Times New Roman" w:cs="Times New Roman"/>
          <w:sz w:val="24"/>
          <w:szCs w:val="24"/>
        </w:rPr>
      </w:pPr>
      <w:r w:rsidRPr="002B39D3">
        <w:rPr>
          <w:rFonts w:ascii="Times New Roman" w:eastAsia="Calibri" w:hAnsi="Times New Roman" w:cs="Times New Roman"/>
          <w:bCs/>
          <w:sz w:val="24"/>
          <w:szCs w:val="24"/>
        </w:rPr>
        <w:t xml:space="preserve">My </w:t>
      </w:r>
      <w:r w:rsidR="009379D9" w:rsidRPr="002B39D3">
        <w:rPr>
          <w:rFonts w:ascii="Times New Roman" w:eastAsia="Calibri" w:hAnsi="Times New Roman" w:cs="Times New Roman"/>
          <w:bCs/>
          <w:sz w:val="24"/>
          <w:szCs w:val="24"/>
        </w:rPr>
        <w:t xml:space="preserve">primary </w:t>
      </w:r>
      <w:r w:rsidRPr="002B39D3">
        <w:rPr>
          <w:rFonts w:ascii="Times New Roman" w:eastAsia="Calibri" w:hAnsi="Times New Roman" w:cs="Times New Roman"/>
          <w:bCs/>
          <w:sz w:val="24"/>
          <w:szCs w:val="24"/>
        </w:rPr>
        <w:t>spiritual practice is listening to sacred choral music</w:t>
      </w:r>
      <w:r w:rsidR="00CB4C7B">
        <w:rPr>
          <w:rFonts w:ascii="Times New Roman" w:eastAsia="Calibri" w:hAnsi="Times New Roman" w:cs="Times New Roman"/>
          <w:bCs/>
          <w:sz w:val="24"/>
          <w:szCs w:val="24"/>
        </w:rPr>
        <w:t xml:space="preserve"> </w:t>
      </w:r>
      <w:r w:rsidR="007B0679" w:rsidRPr="002B39D3">
        <w:rPr>
          <w:rFonts w:ascii="Times New Roman" w:eastAsia="Calibri" w:hAnsi="Times New Roman" w:cs="Times New Roman"/>
          <w:bCs/>
          <w:sz w:val="24"/>
          <w:szCs w:val="24"/>
        </w:rPr>
        <w:t xml:space="preserve">from </w:t>
      </w:r>
      <w:r w:rsidRPr="002B39D3">
        <w:rPr>
          <w:rFonts w:ascii="Times New Roman" w:eastAsia="Calibri" w:hAnsi="Times New Roman" w:cs="Times New Roman"/>
          <w:bCs/>
          <w:sz w:val="24"/>
          <w:szCs w:val="24"/>
        </w:rPr>
        <w:t>a collection of</w:t>
      </w:r>
      <w:r w:rsidR="007B0679" w:rsidRPr="002B39D3">
        <w:rPr>
          <w:rFonts w:ascii="Times New Roman" w:eastAsia="Calibri" w:hAnsi="Times New Roman" w:cs="Times New Roman"/>
          <w:bCs/>
          <w:sz w:val="24"/>
          <w:szCs w:val="24"/>
        </w:rPr>
        <w:t xml:space="preserve"> choral works on my computer and from </w:t>
      </w:r>
      <w:r w:rsidRPr="002B39D3">
        <w:rPr>
          <w:rFonts w:ascii="Times New Roman" w:eastAsia="Calibri" w:hAnsi="Times New Roman" w:cs="Times New Roman"/>
          <w:bCs/>
          <w:sz w:val="24"/>
          <w:szCs w:val="24"/>
        </w:rPr>
        <w:t>the webcasts of services/music from Trinity College</w:t>
      </w:r>
      <w:r w:rsidR="0064491B" w:rsidRPr="002B39D3">
        <w:rPr>
          <w:rFonts w:ascii="Times New Roman" w:eastAsia="Calibri" w:hAnsi="Times New Roman" w:cs="Times New Roman"/>
          <w:bCs/>
          <w:sz w:val="24"/>
          <w:szCs w:val="24"/>
        </w:rPr>
        <w:t xml:space="preserve"> Choir</w:t>
      </w:r>
      <w:r w:rsidRPr="002B39D3">
        <w:rPr>
          <w:rFonts w:ascii="Times New Roman" w:eastAsia="Calibri" w:hAnsi="Times New Roman" w:cs="Times New Roman"/>
          <w:bCs/>
          <w:sz w:val="24"/>
          <w:szCs w:val="24"/>
        </w:rPr>
        <w:t>, Cambridge, Engla</w:t>
      </w:r>
      <w:r w:rsidR="008D4061" w:rsidRPr="002B39D3">
        <w:rPr>
          <w:rFonts w:ascii="Times New Roman" w:eastAsia="Calibri" w:hAnsi="Times New Roman" w:cs="Times New Roman"/>
          <w:bCs/>
          <w:sz w:val="24"/>
          <w:szCs w:val="24"/>
        </w:rPr>
        <w:t>n</w:t>
      </w:r>
      <w:r w:rsidRPr="002B39D3">
        <w:rPr>
          <w:rFonts w:ascii="Times New Roman" w:eastAsia="Calibri" w:hAnsi="Times New Roman" w:cs="Times New Roman"/>
          <w:bCs/>
          <w:sz w:val="24"/>
          <w:szCs w:val="24"/>
        </w:rPr>
        <w:t>d and St. Thomas Episcopal Church, NYC, NY. Choral music help</w:t>
      </w:r>
      <w:r w:rsidR="00CB4C7B">
        <w:rPr>
          <w:rFonts w:ascii="Times New Roman" w:eastAsia="Calibri" w:hAnsi="Times New Roman" w:cs="Times New Roman"/>
          <w:bCs/>
          <w:sz w:val="24"/>
          <w:szCs w:val="24"/>
        </w:rPr>
        <w:t>s me become emotionally attuned</w:t>
      </w:r>
      <w:r w:rsidR="007B0679" w:rsidRPr="002B39D3">
        <w:rPr>
          <w:rFonts w:ascii="Times New Roman" w:eastAsia="Calibri" w:hAnsi="Times New Roman" w:cs="Times New Roman"/>
          <w:bCs/>
          <w:sz w:val="24"/>
          <w:szCs w:val="24"/>
        </w:rPr>
        <w:t xml:space="preserve"> </w:t>
      </w:r>
      <w:r w:rsidRPr="002B39D3">
        <w:rPr>
          <w:rFonts w:ascii="Times New Roman" w:eastAsia="Calibri" w:hAnsi="Times New Roman" w:cs="Times New Roman"/>
          <w:bCs/>
          <w:sz w:val="24"/>
          <w:szCs w:val="24"/>
        </w:rPr>
        <w:t>and more aware of where I am holding stress in my body.</w:t>
      </w:r>
      <w:r w:rsidR="008D4061" w:rsidRPr="002B39D3">
        <w:rPr>
          <w:rFonts w:ascii="Times New Roman" w:eastAsia="Calibri" w:hAnsi="Times New Roman" w:cs="Times New Roman"/>
          <w:bCs/>
          <w:sz w:val="24"/>
          <w:szCs w:val="24"/>
        </w:rPr>
        <w:t xml:space="preserve"> Music helps me experience self-</w:t>
      </w:r>
      <w:r w:rsidRPr="002B39D3">
        <w:rPr>
          <w:rFonts w:ascii="Times New Roman" w:eastAsia="Calibri" w:hAnsi="Times New Roman" w:cs="Times New Roman"/>
          <w:bCs/>
          <w:sz w:val="24"/>
          <w:szCs w:val="24"/>
        </w:rPr>
        <w:t>transcende</w:t>
      </w:r>
      <w:r w:rsidR="00A22FCD" w:rsidRPr="002B39D3">
        <w:rPr>
          <w:rFonts w:ascii="Times New Roman" w:eastAsia="Calibri" w:hAnsi="Times New Roman" w:cs="Times New Roman"/>
          <w:bCs/>
          <w:sz w:val="24"/>
          <w:szCs w:val="24"/>
        </w:rPr>
        <w:t xml:space="preserve">nce and goodness in my body and also helps me search for meanings that bring poetry/sacred texts together with classical </w:t>
      </w:r>
      <w:r w:rsidR="00CB4C7B">
        <w:rPr>
          <w:rFonts w:ascii="Times New Roman" w:eastAsia="Calibri" w:hAnsi="Times New Roman" w:cs="Times New Roman"/>
          <w:bCs/>
          <w:sz w:val="24"/>
          <w:szCs w:val="24"/>
        </w:rPr>
        <w:t xml:space="preserve">choral </w:t>
      </w:r>
      <w:r w:rsidR="00A22FCD" w:rsidRPr="002B39D3">
        <w:rPr>
          <w:rFonts w:ascii="Times New Roman" w:eastAsia="Calibri" w:hAnsi="Times New Roman" w:cs="Times New Roman"/>
          <w:bCs/>
          <w:sz w:val="24"/>
          <w:szCs w:val="24"/>
        </w:rPr>
        <w:t>music.</w:t>
      </w:r>
      <w:r w:rsidRPr="002B39D3">
        <w:rPr>
          <w:rFonts w:ascii="Times New Roman" w:eastAsia="Calibri" w:hAnsi="Times New Roman" w:cs="Times New Roman"/>
          <w:bCs/>
          <w:sz w:val="24"/>
          <w:szCs w:val="24"/>
        </w:rPr>
        <w:t xml:space="preserve"> </w:t>
      </w:r>
      <w:r w:rsidR="00212C7E" w:rsidRPr="002B39D3">
        <w:rPr>
          <w:rFonts w:ascii="Times New Roman" w:hAnsi="Times New Roman" w:cs="Times New Roman"/>
          <w:sz w:val="24"/>
          <w:szCs w:val="24"/>
        </w:rPr>
        <w:t>My religious and spiritual practices bring moments of beauty and goodness that give me hope for the future</w:t>
      </w:r>
      <w:r w:rsidR="00212C7E">
        <w:rPr>
          <w:rFonts w:ascii="Times New Roman" w:hAnsi="Times New Roman" w:cs="Times New Roman"/>
          <w:sz w:val="24"/>
          <w:szCs w:val="24"/>
        </w:rPr>
        <w:t xml:space="preserve"> and a sense of being at home in my body, relationships and creation</w:t>
      </w:r>
      <w:r w:rsidR="00212C7E" w:rsidRPr="002B39D3">
        <w:rPr>
          <w:rFonts w:ascii="Times New Roman" w:hAnsi="Times New Roman" w:cs="Times New Roman"/>
          <w:sz w:val="24"/>
          <w:szCs w:val="24"/>
        </w:rPr>
        <w:t xml:space="preserve">. “Beauty can draw us home” </w:t>
      </w:r>
      <w:r w:rsidR="008B0029">
        <w:rPr>
          <w:rFonts w:ascii="Times New Roman" w:hAnsi="Times New Roman" w:cs="Times New Roman"/>
          <w:sz w:val="24"/>
          <w:szCs w:val="24"/>
        </w:rPr>
        <w:fldChar w:fldCharType="begin"/>
      </w:r>
      <w:r w:rsidR="002E473B">
        <w:rPr>
          <w:rFonts w:ascii="Times New Roman" w:hAnsi="Times New Roman" w:cs="Times New Roman"/>
          <w:sz w:val="24"/>
          <w:szCs w:val="24"/>
        </w:rPr>
        <w:instrText xml:space="preserve"> ADDIN EN.CITE &lt;EndNote&gt;&lt;Cite&gt;&lt;Author&gt;Nelson&lt;/Author&gt;&lt;Year&gt;2004&lt;/Year&gt;&lt;RecNum&gt;588&lt;/RecNum&gt;&lt;Pages&gt;168&lt;/Pages&gt;&lt;DisplayText&gt;(J. B. Nelson, 2004, p. 168)&lt;/DisplayText&gt;&lt;record&gt;&lt;rec-number&gt;588&lt;/rec-number&gt;&lt;foreign-keys&gt;&lt;key app="EN" db-id="dvafxpf5cspwezefrprv0p5vt2azex0set2d"&gt;588&lt;/key&gt;&lt;/foreign-keys&gt;&lt;ref-type name="Book"&gt;6&lt;/ref-type&gt;&lt;contributors&gt;&lt;authors&gt;&lt;author&gt;Nelson, James B.&lt;/author&gt;&lt;/authors&gt;&lt;/contributors&gt;&lt;titles&gt;&lt;title&gt;Thirst: God and the alcoholic experience&lt;/title&gt;&lt;/titles&gt;&lt;keywords&gt;&lt;keyword&gt;Counseling/Therapy/Support Groups&lt;/keyword&gt;&lt;/keywords&gt;&lt;dates&gt;&lt;year&gt;2004&lt;/year&gt;&lt;/dates&gt;&lt;pub-location&gt;Louisville, KY&lt;/pub-location&gt;&lt;publisher&gt;Westminster John Knox Press&lt;/publisher&gt;&lt;urls&gt;&lt;related-urls&gt;&lt;url&gt;http://search.ebscohost.com/login.aspx?direct=true&amp;amp;db=rfh&amp;amp;AN=ATLA0001416140&amp;amp;site=ehost-live&lt;/url&gt;&lt;/related-urls&gt;&lt;/urls&gt;&lt;remote-database-name&gt;rfh&lt;/remote-database-name&gt;&lt;remote-database-provider&gt;EBSCOhost&lt;/remote-database-provider&gt;&lt;/record&gt;&lt;/Cite&gt;&lt;/EndNote&gt;</w:instrText>
      </w:r>
      <w:r w:rsidR="008B0029">
        <w:rPr>
          <w:rFonts w:ascii="Times New Roman" w:hAnsi="Times New Roman" w:cs="Times New Roman"/>
          <w:sz w:val="24"/>
          <w:szCs w:val="24"/>
        </w:rPr>
        <w:fldChar w:fldCharType="separate"/>
      </w:r>
      <w:r w:rsidR="002E473B">
        <w:rPr>
          <w:rFonts w:ascii="Times New Roman" w:hAnsi="Times New Roman" w:cs="Times New Roman"/>
          <w:noProof/>
          <w:sz w:val="24"/>
          <w:szCs w:val="24"/>
        </w:rPr>
        <w:t>(</w:t>
      </w:r>
      <w:hyperlink w:anchor="_ENREF_13" w:tooltip="Nelson, 2004 #588" w:history="1">
        <w:r w:rsidR="00FA5757">
          <w:rPr>
            <w:rFonts w:ascii="Times New Roman" w:hAnsi="Times New Roman" w:cs="Times New Roman"/>
            <w:noProof/>
            <w:sz w:val="24"/>
            <w:szCs w:val="24"/>
          </w:rPr>
          <w:t>J. B. Nelson, 2004, p. 168</w:t>
        </w:r>
      </w:hyperlink>
      <w:r w:rsidR="002E473B">
        <w:rPr>
          <w:rFonts w:ascii="Times New Roman" w:hAnsi="Times New Roman" w:cs="Times New Roman"/>
          <w:noProof/>
          <w:sz w:val="24"/>
          <w:szCs w:val="24"/>
        </w:rPr>
        <w:t>)</w:t>
      </w:r>
      <w:r w:rsidR="008B0029">
        <w:rPr>
          <w:rFonts w:ascii="Times New Roman" w:hAnsi="Times New Roman" w:cs="Times New Roman"/>
          <w:sz w:val="24"/>
          <w:szCs w:val="24"/>
        </w:rPr>
        <w:fldChar w:fldCharType="end"/>
      </w:r>
      <w:r w:rsidR="00212C7E" w:rsidRPr="002B39D3">
        <w:rPr>
          <w:rFonts w:ascii="Times New Roman" w:hAnsi="Times New Roman" w:cs="Times New Roman"/>
          <w:sz w:val="24"/>
          <w:szCs w:val="24"/>
        </w:rPr>
        <w:t>.</w:t>
      </w:r>
      <w:r w:rsidR="00212C7E">
        <w:rPr>
          <w:rFonts w:ascii="Times New Roman" w:hAnsi="Times New Roman" w:cs="Times New Roman"/>
          <w:sz w:val="24"/>
          <w:szCs w:val="24"/>
        </w:rPr>
        <w:t xml:space="preserve"> </w:t>
      </w:r>
    </w:p>
    <w:p w:rsidR="009379D9" w:rsidRPr="002B39D3" w:rsidRDefault="009379D9" w:rsidP="002B39D3">
      <w:pPr>
        <w:spacing w:line="240" w:lineRule="auto"/>
        <w:ind w:firstLine="720"/>
        <w:contextualSpacing/>
        <w:rPr>
          <w:rFonts w:ascii="Times New Roman" w:eastAsia="Calibri" w:hAnsi="Times New Roman" w:cs="Times New Roman"/>
          <w:bCs/>
          <w:sz w:val="24"/>
          <w:szCs w:val="24"/>
        </w:rPr>
      </w:pPr>
      <w:r w:rsidRPr="002B39D3">
        <w:rPr>
          <w:rFonts w:ascii="Times New Roman" w:eastAsia="Calibri" w:hAnsi="Times New Roman" w:cs="Times New Roman"/>
          <w:bCs/>
          <w:sz w:val="24"/>
          <w:szCs w:val="24"/>
        </w:rPr>
        <w:t>I also participate in worship at St. Andrew’s Episcopal Church, Denver</w:t>
      </w:r>
      <w:r w:rsidR="00CB4C7B">
        <w:rPr>
          <w:rFonts w:ascii="Times New Roman" w:eastAsia="Calibri" w:hAnsi="Times New Roman" w:cs="Times New Roman"/>
          <w:bCs/>
          <w:sz w:val="24"/>
          <w:szCs w:val="24"/>
        </w:rPr>
        <w:t xml:space="preserve">, where my deceased husband was an emeritus priest, </w:t>
      </w:r>
      <w:r w:rsidR="00240040" w:rsidRPr="002B39D3">
        <w:rPr>
          <w:rFonts w:ascii="Times New Roman" w:eastAsia="Calibri" w:hAnsi="Times New Roman" w:cs="Times New Roman"/>
          <w:bCs/>
          <w:sz w:val="24"/>
          <w:szCs w:val="24"/>
        </w:rPr>
        <w:t xml:space="preserve">where </w:t>
      </w:r>
      <w:r w:rsidRPr="002B39D3">
        <w:rPr>
          <w:rFonts w:ascii="Times New Roman" w:eastAsia="Calibri" w:hAnsi="Times New Roman" w:cs="Times New Roman"/>
          <w:bCs/>
          <w:sz w:val="24"/>
          <w:szCs w:val="24"/>
        </w:rPr>
        <w:t>the progressive theology, chora</w:t>
      </w:r>
      <w:r w:rsidR="00CB4C7B">
        <w:rPr>
          <w:rFonts w:ascii="Times New Roman" w:eastAsia="Calibri" w:hAnsi="Times New Roman" w:cs="Times New Roman"/>
          <w:bCs/>
          <w:sz w:val="24"/>
          <w:szCs w:val="24"/>
        </w:rPr>
        <w:t>l music, and liturgy fit</w:t>
      </w:r>
      <w:r w:rsidR="00240040" w:rsidRPr="002B39D3">
        <w:rPr>
          <w:rFonts w:ascii="Times New Roman" w:eastAsia="Calibri" w:hAnsi="Times New Roman" w:cs="Times New Roman"/>
          <w:bCs/>
          <w:sz w:val="24"/>
          <w:szCs w:val="24"/>
        </w:rPr>
        <w:t xml:space="preserve"> my love of classical choral music and my postmodern faith</w:t>
      </w:r>
      <w:r w:rsidR="0064491B" w:rsidRPr="002B39D3">
        <w:rPr>
          <w:rFonts w:ascii="Times New Roman" w:eastAsia="Calibri" w:hAnsi="Times New Roman" w:cs="Times New Roman"/>
          <w:bCs/>
          <w:sz w:val="24"/>
          <w:szCs w:val="24"/>
        </w:rPr>
        <w:t>. The music and liturgy of the</w:t>
      </w:r>
      <w:r w:rsidR="006D67C4" w:rsidRPr="002B39D3">
        <w:rPr>
          <w:rFonts w:ascii="Times New Roman" w:eastAsia="Calibri" w:hAnsi="Times New Roman" w:cs="Times New Roman"/>
          <w:bCs/>
          <w:sz w:val="24"/>
          <w:szCs w:val="24"/>
        </w:rPr>
        <w:t xml:space="preserve"> </w:t>
      </w:r>
      <w:r w:rsidR="0064491B" w:rsidRPr="002B39D3">
        <w:rPr>
          <w:rFonts w:ascii="Times New Roman" w:eastAsia="Calibri" w:hAnsi="Times New Roman" w:cs="Times New Roman"/>
          <w:bCs/>
          <w:sz w:val="24"/>
          <w:szCs w:val="24"/>
        </w:rPr>
        <w:t>Anglican/Episcopal trad</w:t>
      </w:r>
      <w:r w:rsidR="00507F92" w:rsidRPr="002B39D3">
        <w:rPr>
          <w:rFonts w:ascii="Times New Roman" w:eastAsia="Calibri" w:hAnsi="Times New Roman" w:cs="Times New Roman"/>
          <w:bCs/>
          <w:sz w:val="24"/>
          <w:szCs w:val="24"/>
        </w:rPr>
        <w:t>ition offer me ways to re-experience my childhood wonder for the beauty of</w:t>
      </w:r>
      <w:r w:rsidR="0064491B" w:rsidRPr="002B39D3">
        <w:rPr>
          <w:rFonts w:ascii="Times New Roman" w:eastAsia="Calibri" w:hAnsi="Times New Roman" w:cs="Times New Roman"/>
          <w:bCs/>
          <w:sz w:val="24"/>
          <w:szCs w:val="24"/>
        </w:rPr>
        <w:t xml:space="preserve"> </w:t>
      </w:r>
      <w:r w:rsidR="00507F92" w:rsidRPr="002B39D3">
        <w:rPr>
          <w:rFonts w:ascii="Times New Roman" w:eastAsia="Calibri" w:hAnsi="Times New Roman" w:cs="Times New Roman"/>
          <w:bCs/>
          <w:sz w:val="24"/>
          <w:szCs w:val="24"/>
        </w:rPr>
        <w:t>Christian symbols, while retaining a critical interpretation of their historical context.</w:t>
      </w:r>
      <w:r w:rsidR="006D67C4" w:rsidRPr="002B39D3">
        <w:rPr>
          <w:rFonts w:ascii="Times New Roman" w:eastAsia="Calibri" w:hAnsi="Times New Roman" w:cs="Times New Roman"/>
          <w:bCs/>
          <w:sz w:val="24"/>
          <w:szCs w:val="24"/>
        </w:rPr>
        <w:t xml:space="preserve"> I </w:t>
      </w:r>
      <w:r w:rsidR="00507F92" w:rsidRPr="002B39D3">
        <w:rPr>
          <w:rFonts w:ascii="Times New Roman" w:eastAsia="Calibri" w:hAnsi="Times New Roman" w:cs="Times New Roman"/>
          <w:bCs/>
          <w:sz w:val="24"/>
          <w:szCs w:val="24"/>
        </w:rPr>
        <w:t xml:space="preserve">feel known and respected by the rector, choir director, organist and congregants, and </w:t>
      </w:r>
      <w:r w:rsidR="0064491B" w:rsidRPr="002B39D3">
        <w:rPr>
          <w:rFonts w:ascii="Times New Roman" w:eastAsia="Calibri" w:hAnsi="Times New Roman" w:cs="Times New Roman"/>
          <w:bCs/>
          <w:sz w:val="24"/>
          <w:szCs w:val="24"/>
        </w:rPr>
        <w:t>have received ongoing</w:t>
      </w:r>
      <w:r w:rsidR="00507F92" w:rsidRPr="002B39D3">
        <w:rPr>
          <w:rFonts w:ascii="Times New Roman" w:eastAsia="Calibri" w:hAnsi="Times New Roman" w:cs="Times New Roman"/>
          <w:bCs/>
          <w:sz w:val="24"/>
          <w:szCs w:val="24"/>
        </w:rPr>
        <w:t xml:space="preserve"> pastoral care, especially in moments of crisis.</w:t>
      </w:r>
      <w:r w:rsidR="00CB4C7B" w:rsidRPr="00CB4C7B">
        <w:rPr>
          <w:rFonts w:ascii="Times New Roman" w:eastAsia="Calibri" w:hAnsi="Times New Roman" w:cs="Times New Roman"/>
          <w:bCs/>
          <w:sz w:val="24"/>
          <w:szCs w:val="24"/>
        </w:rPr>
        <w:t xml:space="preserve"> </w:t>
      </w:r>
      <w:r w:rsidR="00CB4C7B">
        <w:rPr>
          <w:rFonts w:ascii="Times New Roman" w:eastAsia="Calibri" w:hAnsi="Times New Roman" w:cs="Times New Roman"/>
          <w:bCs/>
          <w:sz w:val="24"/>
          <w:szCs w:val="24"/>
        </w:rPr>
        <w:t>The memorial services for my son Alex and my husband George were celebrated here and their ashes are interred within the altar.</w:t>
      </w:r>
      <w:r w:rsidR="00724088">
        <w:rPr>
          <w:rFonts w:ascii="Times New Roman" w:eastAsia="Calibri" w:hAnsi="Times New Roman" w:cs="Times New Roman"/>
          <w:bCs/>
          <w:sz w:val="24"/>
          <w:szCs w:val="24"/>
        </w:rPr>
        <w:t xml:space="preserve"> (approx. 375 words)</w:t>
      </w:r>
    </w:p>
    <w:p w:rsidR="009379D9" w:rsidRPr="002B39D3" w:rsidRDefault="009379D9" w:rsidP="002B39D3">
      <w:pPr>
        <w:spacing w:line="240" w:lineRule="auto"/>
        <w:contextualSpacing/>
        <w:rPr>
          <w:rFonts w:ascii="Times New Roman" w:eastAsia="Calibri" w:hAnsi="Times New Roman" w:cs="Times New Roman"/>
          <w:bCs/>
          <w:sz w:val="24"/>
          <w:szCs w:val="24"/>
        </w:rPr>
      </w:pPr>
    </w:p>
    <w:p w:rsidR="007C3B27" w:rsidRPr="002B39D3" w:rsidRDefault="007C3B27"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Part 2: A life-changing experience</w:t>
      </w:r>
    </w:p>
    <w:p w:rsidR="00943FB0" w:rsidRPr="002B39D3" w:rsidRDefault="00A22FCD" w:rsidP="00D9454D">
      <w:pPr>
        <w:autoSpaceDE w:val="0"/>
        <w:autoSpaceDN w:val="0"/>
        <w:adjustRightInd w:val="0"/>
        <w:spacing w:after="0" w:line="240" w:lineRule="auto"/>
        <w:ind w:firstLine="720"/>
        <w:contextualSpacing/>
        <w:rPr>
          <w:rFonts w:ascii="Times New Roman" w:hAnsi="Times New Roman" w:cs="Times New Roman"/>
          <w:color w:val="222222"/>
          <w:sz w:val="24"/>
          <w:szCs w:val="24"/>
          <w:shd w:val="clear" w:color="auto" w:fill="FFFFFF"/>
        </w:rPr>
      </w:pPr>
      <w:r w:rsidRPr="002B39D3">
        <w:rPr>
          <w:rFonts w:ascii="Times New Roman" w:eastAsia="Calibri" w:hAnsi="Times New Roman" w:cs="Times New Roman"/>
          <w:sz w:val="24"/>
          <w:szCs w:val="24"/>
        </w:rPr>
        <w:t>The</w:t>
      </w:r>
      <w:r w:rsidR="007C3B27" w:rsidRPr="002B39D3">
        <w:rPr>
          <w:rFonts w:ascii="Times New Roman" w:eastAsia="Calibri" w:hAnsi="Times New Roman" w:cs="Times New Roman"/>
          <w:sz w:val="24"/>
          <w:szCs w:val="24"/>
        </w:rPr>
        <w:t xml:space="preserve"> </w:t>
      </w:r>
      <w:r w:rsidRPr="002B39D3">
        <w:rPr>
          <w:rFonts w:ascii="Times New Roman" w:eastAsia="Calibri" w:hAnsi="Times New Roman" w:cs="Times New Roman"/>
          <w:sz w:val="24"/>
          <w:szCs w:val="24"/>
        </w:rPr>
        <w:t>younger</w:t>
      </w:r>
      <w:r w:rsidR="007C3B27" w:rsidRPr="002B39D3">
        <w:rPr>
          <w:rFonts w:ascii="Times New Roman" w:eastAsia="Calibri" w:hAnsi="Times New Roman" w:cs="Times New Roman"/>
          <w:sz w:val="24"/>
          <w:szCs w:val="24"/>
        </w:rPr>
        <w:t xml:space="preserve"> of </w:t>
      </w:r>
      <w:r w:rsidRPr="002B39D3">
        <w:rPr>
          <w:rFonts w:ascii="Times New Roman" w:eastAsia="Calibri" w:hAnsi="Times New Roman" w:cs="Times New Roman"/>
          <w:sz w:val="24"/>
          <w:szCs w:val="24"/>
        </w:rPr>
        <w:t xml:space="preserve">my </w:t>
      </w:r>
      <w:r w:rsidR="007C3B27" w:rsidRPr="002B39D3">
        <w:rPr>
          <w:rFonts w:ascii="Times New Roman" w:eastAsia="Calibri" w:hAnsi="Times New Roman" w:cs="Times New Roman"/>
          <w:sz w:val="24"/>
          <w:szCs w:val="24"/>
        </w:rPr>
        <w:t xml:space="preserve">two sons, Alex (27 years old) ended his life </w:t>
      </w:r>
      <w:r w:rsidR="00221F4A" w:rsidRPr="002B39D3">
        <w:rPr>
          <w:rFonts w:ascii="Times New Roman" w:eastAsia="Calibri" w:hAnsi="Times New Roman" w:cs="Times New Roman"/>
          <w:sz w:val="24"/>
          <w:szCs w:val="24"/>
        </w:rPr>
        <w:t>on June 13, 2018</w:t>
      </w:r>
      <w:r w:rsidR="009379D9" w:rsidRPr="002B39D3">
        <w:rPr>
          <w:rFonts w:ascii="Times New Roman" w:eastAsia="Calibri" w:hAnsi="Times New Roman" w:cs="Times New Roman"/>
          <w:sz w:val="24"/>
          <w:szCs w:val="24"/>
        </w:rPr>
        <w:t>.</w:t>
      </w:r>
      <w:r w:rsidR="00221F4A" w:rsidRPr="002B39D3">
        <w:rPr>
          <w:rFonts w:ascii="Times New Roman" w:eastAsia="Calibri" w:hAnsi="Times New Roman" w:cs="Times New Roman"/>
          <w:sz w:val="24"/>
          <w:szCs w:val="24"/>
        </w:rPr>
        <w:t xml:space="preserve"> </w:t>
      </w:r>
      <w:r w:rsidR="009379D9" w:rsidRPr="002B39D3">
        <w:rPr>
          <w:rFonts w:ascii="Times New Roman" w:hAnsi="Times New Roman" w:cs="Times New Roman"/>
          <w:color w:val="222222"/>
          <w:sz w:val="24"/>
          <w:szCs w:val="24"/>
          <w:shd w:val="clear" w:color="auto" w:fill="FFFFFF"/>
        </w:rPr>
        <w:t>Many aspects of Alex’s</w:t>
      </w:r>
      <w:r w:rsidR="007B0679" w:rsidRPr="002B39D3">
        <w:rPr>
          <w:rFonts w:ascii="Times New Roman" w:hAnsi="Times New Roman" w:cs="Times New Roman"/>
          <w:color w:val="222222"/>
          <w:sz w:val="24"/>
          <w:szCs w:val="24"/>
          <w:shd w:val="clear" w:color="auto" w:fill="FFFFFF"/>
        </w:rPr>
        <w:t xml:space="preserve"> life</w:t>
      </w:r>
      <w:r w:rsidRPr="002B39D3">
        <w:rPr>
          <w:rFonts w:ascii="Times New Roman" w:hAnsi="Times New Roman" w:cs="Times New Roman"/>
          <w:color w:val="222222"/>
          <w:sz w:val="24"/>
          <w:szCs w:val="24"/>
          <w:shd w:val="clear" w:color="auto" w:fill="FFFFFF"/>
        </w:rPr>
        <w:t xml:space="preserve"> and death</w:t>
      </w:r>
      <w:r w:rsidR="007B0679" w:rsidRPr="002B39D3">
        <w:rPr>
          <w:rFonts w:ascii="Times New Roman" w:hAnsi="Times New Roman" w:cs="Times New Roman"/>
          <w:color w:val="222222"/>
          <w:sz w:val="24"/>
          <w:szCs w:val="24"/>
          <w:shd w:val="clear" w:color="auto" w:fill="FFFFFF"/>
        </w:rPr>
        <w:t xml:space="preserve"> remain an ineffable mystery. </w:t>
      </w:r>
      <w:r w:rsidR="007B0679" w:rsidRPr="002B39D3">
        <w:rPr>
          <w:rFonts w:ascii="Times New Roman" w:eastAsia="Times New Roman" w:hAnsi="Times New Roman" w:cs="Times New Roman"/>
          <w:color w:val="222222"/>
          <w:sz w:val="24"/>
          <w:szCs w:val="24"/>
        </w:rPr>
        <w:t xml:space="preserve">What I know, as a mother, is that Alex faced extraordinary limits when depression took over his life, on and off, over the past ten years. The past six months were his worst experience of being sucked down into the pit of depression that constricted his life and made him feel so different from other people. Depression was a disability that limited his life in dramatic ways, especially in being able to </w:t>
      </w:r>
      <w:r w:rsidRPr="002B39D3">
        <w:rPr>
          <w:rFonts w:ascii="Times New Roman" w:eastAsia="Times New Roman" w:hAnsi="Times New Roman" w:cs="Times New Roman"/>
          <w:color w:val="222222"/>
          <w:sz w:val="24"/>
          <w:szCs w:val="24"/>
        </w:rPr>
        <w:t>take steps toward leaving home and living</w:t>
      </w:r>
      <w:r w:rsidR="007B0679" w:rsidRPr="002B39D3">
        <w:rPr>
          <w:rFonts w:ascii="Times New Roman" w:eastAsia="Times New Roman" w:hAnsi="Times New Roman" w:cs="Times New Roman"/>
          <w:color w:val="222222"/>
          <w:sz w:val="24"/>
          <w:szCs w:val="24"/>
        </w:rPr>
        <w:t xml:space="preserve"> on his own.</w:t>
      </w:r>
      <w:r w:rsidR="00E27644" w:rsidRPr="002B39D3">
        <w:rPr>
          <w:rFonts w:ascii="Times New Roman" w:eastAsia="Times New Roman" w:hAnsi="Times New Roman" w:cs="Times New Roman"/>
          <w:color w:val="222222"/>
          <w:sz w:val="24"/>
          <w:szCs w:val="24"/>
        </w:rPr>
        <w:t xml:space="preserve"> </w:t>
      </w:r>
    </w:p>
    <w:p w:rsidR="007C3B27" w:rsidRPr="002B39D3" w:rsidRDefault="007B0679" w:rsidP="0001124B">
      <w:pPr>
        <w:spacing w:line="240" w:lineRule="auto"/>
        <w:ind w:firstLine="720"/>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color w:val="222222"/>
          <w:sz w:val="24"/>
          <w:szCs w:val="24"/>
        </w:rPr>
        <w:t>Alex carried many wounds from struggles with depression. As his family, we carried invisible wounds, from harrowing times of keeping him alive. Whenever his disability was in the foreground, as it had been in the past six months, our experience of Alex narrowed to focusing on his</w:t>
      </w:r>
      <w:r w:rsidR="009379D9" w:rsidRPr="002B39D3">
        <w:rPr>
          <w:rFonts w:ascii="Times New Roman" w:eastAsia="Times New Roman" w:hAnsi="Times New Roman" w:cs="Times New Roman"/>
          <w:color w:val="222222"/>
          <w:sz w:val="24"/>
          <w:szCs w:val="24"/>
        </w:rPr>
        <w:t xml:space="preserve"> wounds and</w:t>
      </w:r>
      <w:r w:rsidRPr="002B39D3">
        <w:rPr>
          <w:rFonts w:ascii="Times New Roman" w:eastAsia="Times New Roman" w:hAnsi="Times New Roman" w:cs="Times New Roman"/>
          <w:color w:val="222222"/>
          <w:sz w:val="24"/>
          <w:szCs w:val="24"/>
        </w:rPr>
        <w:t xml:space="preserve"> diagnosis.</w:t>
      </w:r>
      <w:r w:rsidR="009379D9" w:rsidRPr="002B39D3">
        <w:rPr>
          <w:rFonts w:ascii="Times New Roman" w:eastAsia="Times New Roman" w:hAnsi="Times New Roman" w:cs="Times New Roman"/>
          <w:color w:val="222222"/>
          <w:sz w:val="24"/>
          <w:szCs w:val="24"/>
        </w:rPr>
        <w:t xml:space="preserve"> It was hard to step back and</w:t>
      </w:r>
      <w:r w:rsidRPr="002B39D3">
        <w:rPr>
          <w:rFonts w:ascii="Times New Roman" w:eastAsia="Times New Roman" w:hAnsi="Times New Roman" w:cs="Times New Roman"/>
          <w:color w:val="222222"/>
          <w:sz w:val="24"/>
          <w:szCs w:val="24"/>
        </w:rPr>
        <w:t xml:space="preserve"> see Alex in all of </w:t>
      </w:r>
      <w:r w:rsidR="00724088">
        <w:rPr>
          <w:rFonts w:ascii="Times New Roman" w:eastAsia="Times New Roman" w:hAnsi="Times New Roman" w:cs="Times New Roman"/>
          <w:color w:val="222222"/>
          <w:sz w:val="24"/>
          <w:szCs w:val="24"/>
        </w:rPr>
        <w:t xml:space="preserve">his </w:t>
      </w:r>
      <w:r w:rsidR="009379D9" w:rsidRPr="002B39D3">
        <w:rPr>
          <w:rFonts w:ascii="Times New Roman" w:eastAsia="Times New Roman" w:hAnsi="Times New Roman" w:cs="Times New Roman"/>
          <w:color w:val="222222"/>
          <w:sz w:val="24"/>
          <w:szCs w:val="24"/>
        </w:rPr>
        <w:t>complex beauty and mystery, especially in grieving his death and understanding his decision to end his life.</w:t>
      </w:r>
      <w:r w:rsidRPr="002B39D3">
        <w:rPr>
          <w:rFonts w:ascii="Times New Roman" w:eastAsia="Times New Roman" w:hAnsi="Times New Roman" w:cs="Times New Roman"/>
          <w:color w:val="222222"/>
          <w:sz w:val="24"/>
          <w:szCs w:val="24"/>
        </w:rPr>
        <w:t xml:space="preserve"> </w:t>
      </w:r>
      <w:r w:rsidR="00724088">
        <w:rPr>
          <w:rFonts w:ascii="Times New Roman" w:eastAsia="Times New Roman" w:hAnsi="Times New Roman" w:cs="Times New Roman"/>
          <w:color w:val="222222"/>
          <w:sz w:val="24"/>
          <w:szCs w:val="24"/>
        </w:rPr>
        <w:t>(190 words)</w:t>
      </w:r>
    </w:p>
    <w:p w:rsidR="007B0679" w:rsidRPr="002B39D3" w:rsidRDefault="007B0679" w:rsidP="002B39D3">
      <w:pPr>
        <w:spacing w:line="240" w:lineRule="auto"/>
        <w:contextualSpacing/>
        <w:rPr>
          <w:rFonts w:ascii="Times New Roman" w:eastAsia="Calibri" w:hAnsi="Times New Roman" w:cs="Times New Roman"/>
          <w:b/>
          <w:sz w:val="24"/>
          <w:szCs w:val="24"/>
        </w:rPr>
      </w:pPr>
    </w:p>
    <w:p w:rsidR="007C3B27" w:rsidRPr="002B39D3" w:rsidRDefault="007C3B27"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Part 3: The automatic stress/emotion-based theology/spiritual orienting system</w:t>
      </w:r>
      <w:r w:rsidR="00867106" w:rsidRPr="002B39D3">
        <w:rPr>
          <w:rFonts w:ascii="Times New Roman" w:eastAsia="Calibri" w:hAnsi="Times New Roman" w:cs="Times New Roman"/>
          <w:b/>
          <w:sz w:val="24"/>
          <w:szCs w:val="24"/>
        </w:rPr>
        <w:t xml:space="preserve"> of </w:t>
      </w:r>
      <w:r w:rsidR="009F3E78" w:rsidRPr="002B39D3">
        <w:rPr>
          <w:rFonts w:ascii="Times New Roman" w:eastAsia="Calibri" w:hAnsi="Times New Roman" w:cs="Times New Roman"/>
          <w:b/>
          <w:sz w:val="24"/>
          <w:szCs w:val="24"/>
        </w:rPr>
        <w:t xml:space="preserve">initial </w:t>
      </w:r>
      <w:r w:rsidR="00867106" w:rsidRPr="002B39D3">
        <w:rPr>
          <w:rFonts w:ascii="Times New Roman" w:eastAsia="Calibri" w:hAnsi="Times New Roman" w:cs="Times New Roman"/>
          <w:b/>
          <w:sz w:val="24"/>
          <w:szCs w:val="24"/>
        </w:rPr>
        <w:t xml:space="preserve">values, beliefs, and </w:t>
      </w:r>
      <w:r w:rsidR="00724088">
        <w:rPr>
          <w:rFonts w:ascii="Times New Roman" w:eastAsia="Calibri" w:hAnsi="Times New Roman" w:cs="Times New Roman"/>
          <w:b/>
          <w:sz w:val="24"/>
          <w:szCs w:val="24"/>
        </w:rPr>
        <w:t xml:space="preserve">coping </w:t>
      </w:r>
    </w:p>
    <w:p w:rsidR="00FF2111" w:rsidRPr="002B39D3" w:rsidRDefault="00FF2111" w:rsidP="002B39D3">
      <w:pPr>
        <w:spacing w:line="240" w:lineRule="auto"/>
        <w:contextualSpacing/>
        <w:rPr>
          <w:rFonts w:ascii="Times New Roman" w:eastAsia="Calibri" w:hAnsi="Times New Roman" w:cs="Times New Roman"/>
          <w:b/>
          <w:sz w:val="24"/>
          <w:szCs w:val="24"/>
        </w:rPr>
      </w:pPr>
    </w:p>
    <w:p w:rsidR="007C3B27" w:rsidRPr="002B39D3" w:rsidRDefault="009F3E78"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 xml:space="preserve">Initial </w:t>
      </w:r>
      <w:r w:rsidR="007C3B27" w:rsidRPr="002B39D3">
        <w:rPr>
          <w:rFonts w:ascii="Times New Roman" w:eastAsia="Calibri" w:hAnsi="Times New Roman" w:cs="Times New Roman"/>
          <w:b/>
          <w:sz w:val="24"/>
          <w:szCs w:val="24"/>
        </w:rPr>
        <w:t>Emotions:</w:t>
      </w:r>
      <w:r w:rsidR="002B3699" w:rsidRPr="002B39D3">
        <w:rPr>
          <w:rFonts w:ascii="Times New Roman" w:eastAsia="Calibri" w:hAnsi="Times New Roman" w:cs="Times New Roman"/>
          <w:b/>
          <w:sz w:val="24"/>
          <w:szCs w:val="24"/>
        </w:rPr>
        <w:t xml:space="preserve"> </w:t>
      </w:r>
      <w:r w:rsidR="00C3649B" w:rsidRPr="002B39D3">
        <w:rPr>
          <w:rFonts w:ascii="Times New Roman" w:eastAsia="Calibri" w:hAnsi="Times New Roman" w:cs="Times New Roman"/>
          <w:sz w:val="24"/>
          <w:szCs w:val="24"/>
        </w:rPr>
        <w:t>Shock, a</w:t>
      </w:r>
      <w:r w:rsidR="00FF2111" w:rsidRPr="002B39D3">
        <w:rPr>
          <w:rFonts w:ascii="Times New Roman" w:eastAsia="Calibri" w:hAnsi="Times New Roman" w:cs="Times New Roman"/>
          <w:sz w:val="24"/>
          <w:szCs w:val="24"/>
        </w:rPr>
        <w:t>nguished grief,</w:t>
      </w:r>
      <w:r w:rsidR="00240040" w:rsidRPr="002B39D3">
        <w:rPr>
          <w:rFonts w:ascii="Times New Roman" w:eastAsia="Calibri" w:hAnsi="Times New Roman" w:cs="Times New Roman"/>
          <w:sz w:val="24"/>
          <w:szCs w:val="24"/>
        </w:rPr>
        <w:t xml:space="preserve"> </w:t>
      </w:r>
      <w:r w:rsidR="00C3649B" w:rsidRPr="002B39D3">
        <w:rPr>
          <w:rFonts w:ascii="Times New Roman" w:eastAsia="Calibri" w:hAnsi="Times New Roman" w:cs="Times New Roman"/>
          <w:sz w:val="24"/>
          <w:szCs w:val="24"/>
        </w:rPr>
        <w:t xml:space="preserve">anxiety, </w:t>
      </w:r>
      <w:r w:rsidR="002B3699" w:rsidRPr="002B39D3">
        <w:rPr>
          <w:rFonts w:ascii="Times New Roman" w:eastAsia="Calibri" w:hAnsi="Times New Roman" w:cs="Times New Roman"/>
          <w:sz w:val="24"/>
          <w:szCs w:val="24"/>
        </w:rPr>
        <w:t>guilt</w:t>
      </w:r>
      <w:r w:rsidR="00240040" w:rsidRPr="002B39D3">
        <w:rPr>
          <w:rFonts w:ascii="Times New Roman" w:eastAsia="Calibri" w:hAnsi="Times New Roman" w:cs="Times New Roman"/>
          <w:sz w:val="24"/>
          <w:szCs w:val="24"/>
        </w:rPr>
        <w:t xml:space="preserve">, urgency to do </w:t>
      </w:r>
      <w:r w:rsidR="00CC2147" w:rsidRPr="002B39D3">
        <w:rPr>
          <w:rFonts w:ascii="Times New Roman" w:eastAsia="Calibri" w:hAnsi="Times New Roman" w:cs="Times New Roman"/>
          <w:sz w:val="24"/>
          <w:szCs w:val="24"/>
        </w:rPr>
        <w:t>immediate tasks</w:t>
      </w:r>
      <w:r w:rsidR="00724088">
        <w:rPr>
          <w:rFonts w:ascii="Times New Roman" w:eastAsia="Calibri" w:hAnsi="Times New Roman" w:cs="Times New Roman"/>
          <w:sz w:val="24"/>
          <w:szCs w:val="24"/>
        </w:rPr>
        <w:t xml:space="preserve"> related to </w:t>
      </w:r>
      <w:r w:rsidR="00313D35" w:rsidRPr="002B39D3">
        <w:rPr>
          <w:rFonts w:ascii="Times New Roman" w:eastAsia="Calibri" w:hAnsi="Times New Roman" w:cs="Times New Roman"/>
          <w:sz w:val="24"/>
          <w:szCs w:val="24"/>
        </w:rPr>
        <w:t>death</w:t>
      </w:r>
    </w:p>
    <w:p w:rsidR="00FF2111" w:rsidRPr="002B39D3" w:rsidRDefault="00FF2111" w:rsidP="002B39D3">
      <w:pPr>
        <w:spacing w:line="240" w:lineRule="auto"/>
        <w:contextualSpacing/>
        <w:rPr>
          <w:rFonts w:ascii="Times New Roman" w:eastAsia="Calibri" w:hAnsi="Times New Roman" w:cs="Times New Roman"/>
          <w:b/>
          <w:sz w:val="24"/>
          <w:szCs w:val="24"/>
        </w:rPr>
      </w:pPr>
    </w:p>
    <w:p w:rsidR="002B3699" w:rsidRPr="002B39D3" w:rsidRDefault="009F3E78"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 xml:space="preserve">Initial </w:t>
      </w:r>
      <w:r w:rsidR="007C3B27" w:rsidRPr="002B39D3">
        <w:rPr>
          <w:rFonts w:ascii="Times New Roman" w:eastAsia="Calibri" w:hAnsi="Times New Roman" w:cs="Times New Roman"/>
          <w:b/>
          <w:sz w:val="24"/>
          <w:szCs w:val="24"/>
        </w:rPr>
        <w:t>Values:</w:t>
      </w:r>
      <w:r w:rsidR="00700267" w:rsidRPr="002B39D3">
        <w:rPr>
          <w:rFonts w:ascii="Times New Roman" w:eastAsia="Calibri" w:hAnsi="Times New Roman" w:cs="Times New Roman"/>
          <w:b/>
          <w:sz w:val="24"/>
          <w:szCs w:val="24"/>
        </w:rPr>
        <w:t xml:space="preserve"> </w:t>
      </w:r>
    </w:p>
    <w:p w:rsidR="0097437F" w:rsidRDefault="00724088" w:rsidP="002B39D3">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t xml:space="preserve">Responsibility </w:t>
      </w:r>
      <w:r w:rsidR="00700267" w:rsidRPr="002B39D3">
        <w:rPr>
          <w:rFonts w:ascii="Times New Roman" w:eastAsia="Calibri" w:hAnsi="Times New Roman" w:cs="Times New Roman"/>
          <w:i/>
          <w:sz w:val="24"/>
          <w:szCs w:val="24"/>
        </w:rPr>
        <w:t>for Alex’s struggles as his mother:</w:t>
      </w:r>
      <w:r w:rsidR="005007AA" w:rsidRPr="002B39D3">
        <w:rPr>
          <w:rFonts w:ascii="Times New Roman" w:eastAsia="Calibri" w:hAnsi="Times New Roman" w:cs="Times New Roman"/>
          <w:i/>
          <w:sz w:val="24"/>
          <w:szCs w:val="24"/>
        </w:rPr>
        <w:t xml:space="preserve"> </w:t>
      </w:r>
      <w:r w:rsidR="00B33069" w:rsidRPr="002B39D3">
        <w:rPr>
          <w:rFonts w:ascii="Times New Roman" w:eastAsia="Calibri" w:hAnsi="Times New Roman" w:cs="Times New Roman"/>
          <w:sz w:val="24"/>
          <w:szCs w:val="24"/>
        </w:rPr>
        <w:t xml:space="preserve">For Alex’s last six months I had been trying to help him hold onto life until his depression eased. He had episodes of being close to choosing death </w:t>
      </w:r>
      <w:r w:rsidR="00B33069">
        <w:rPr>
          <w:rFonts w:ascii="Times New Roman" w:eastAsia="Calibri" w:hAnsi="Times New Roman" w:cs="Times New Roman"/>
          <w:sz w:val="24"/>
          <w:szCs w:val="24"/>
        </w:rPr>
        <w:t xml:space="preserve">which my husband and I </w:t>
      </w:r>
      <w:r w:rsidR="00B33069" w:rsidRPr="002B39D3">
        <w:rPr>
          <w:rFonts w:ascii="Times New Roman" w:eastAsia="Calibri" w:hAnsi="Times New Roman" w:cs="Times New Roman"/>
          <w:sz w:val="24"/>
          <w:szCs w:val="24"/>
        </w:rPr>
        <w:t xml:space="preserve">had weathered. </w:t>
      </w:r>
      <w:r w:rsidR="008744D0" w:rsidRPr="002B39D3">
        <w:rPr>
          <w:rFonts w:ascii="Times New Roman" w:eastAsia="Times New Roman" w:hAnsi="Times New Roman" w:cs="Times New Roman"/>
          <w:color w:val="222222"/>
          <w:sz w:val="24"/>
          <w:szCs w:val="24"/>
        </w:rPr>
        <w:t xml:space="preserve">As his family, we carried invisible wounds, from </w:t>
      </w:r>
      <w:r w:rsidR="008744D0" w:rsidRPr="002B39D3">
        <w:rPr>
          <w:rFonts w:ascii="Times New Roman" w:eastAsia="Times New Roman" w:hAnsi="Times New Roman" w:cs="Times New Roman"/>
          <w:color w:val="222222"/>
          <w:sz w:val="24"/>
          <w:szCs w:val="24"/>
        </w:rPr>
        <w:lastRenderedPageBreak/>
        <w:t>harrowing times of keeping him alive.</w:t>
      </w:r>
      <w:r w:rsidR="008744D0" w:rsidRPr="002B39D3">
        <w:rPr>
          <w:rFonts w:ascii="Times New Roman" w:eastAsia="Times New Roman" w:hAnsi="Times New Roman" w:cs="Times New Roman"/>
          <w:color w:val="222222"/>
          <w:sz w:val="24"/>
          <w:szCs w:val="24"/>
          <w:vertAlign w:val="superscript"/>
        </w:rPr>
        <w:endnoteReference w:id="1"/>
      </w:r>
      <w:r w:rsidR="008744D0" w:rsidRPr="002B39D3">
        <w:rPr>
          <w:rFonts w:ascii="Times New Roman" w:eastAsia="Times New Roman" w:hAnsi="Times New Roman" w:cs="Times New Roman"/>
          <w:color w:val="222222"/>
          <w:sz w:val="24"/>
          <w:szCs w:val="24"/>
        </w:rPr>
        <w:t xml:space="preserve"> </w:t>
      </w:r>
      <w:r w:rsidR="00B33069" w:rsidRPr="002B39D3">
        <w:rPr>
          <w:rFonts w:ascii="Times New Roman" w:eastAsia="Calibri" w:hAnsi="Times New Roman" w:cs="Times New Roman"/>
          <w:sz w:val="24"/>
          <w:szCs w:val="24"/>
        </w:rPr>
        <w:t>The call from the police was a shock but not a surprise, since we had nearly lost him to suicide a number of times in the past.</w:t>
      </w:r>
      <w:r w:rsidR="00B33069">
        <w:rPr>
          <w:rFonts w:ascii="Times New Roman" w:eastAsia="Calibri" w:hAnsi="Times New Roman" w:cs="Times New Roman"/>
          <w:sz w:val="24"/>
          <w:szCs w:val="24"/>
        </w:rPr>
        <w:t xml:space="preserve"> M</w:t>
      </w:r>
      <w:r w:rsidR="00D51D9F">
        <w:rPr>
          <w:rFonts w:ascii="Times New Roman" w:eastAsia="Calibri" w:hAnsi="Times New Roman" w:cs="Times New Roman"/>
          <w:sz w:val="24"/>
          <w:szCs w:val="24"/>
        </w:rPr>
        <w:t>y stress responses often mad</w:t>
      </w:r>
      <w:r w:rsidR="006E1E40" w:rsidRPr="002B39D3">
        <w:rPr>
          <w:rFonts w:ascii="Times New Roman" w:eastAsia="Calibri" w:hAnsi="Times New Roman" w:cs="Times New Roman"/>
          <w:sz w:val="24"/>
          <w:szCs w:val="24"/>
        </w:rPr>
        <w:t>e me anxious</w:t>
      </w:r>
      <w:r w:rsidR="00313D35" w:rsidRPr="002B39D3">
        <w:rPr>
          <w:rFonts w:ascii="Times New Roman" w:eastAsia="Calibri" w:hAnsi="Times New Roman" w:cs="Times New Roman"/>
          <w:sz w:val="24"/>
          <w:szCs w:val="24"/>
        </w:rPr>
        <w:t>, especially when I re-experience</w:t>
      </w:r>
      <w:r w:rsidR="00D51D9F">
        <w:rPr>
          <w:rFonts w:ascii="Times New Roman" w:eastAsia="Calibri" w:hAnsi="Times New Roman" w:cs="Times New Roman"/>
          <w:sz w:val="24"/>
          <w:szCs w:val="24"/>
        </w:rPr>
        <w:t>d</w:t>
      </w:r>
      <w:r w:rsidR="005007AA" w:rsidRPr="002B39D3">
        <w:rPr>
          <w:rFonts w:ascii="Times New Roman" w:eastAsia="Calibri" w:hAnsi="Times New Roman" w:cs="Times New Roman"/>
          <w:sz w:val="24"/>
          <w:szCs w:val="24"/>
        </w:rPr>
        <w:t xml:space="preserve"> childhood values of feeling </w:t>
      </w:r>
      <w:r w:rsidR="00867106" w:rsidRPr="002B39D3">
        <w:rPr>
          <w:rFonts w:ascii="Times New Roman" w:eastAsia="Calibri" w:hAnsi="Times New Roman" w:cs="Times New Roman"/>
          <w:sz w:val="24"/>
          <w:szCs w:val="24"/>
        </w:rPr>
        <w:t xml:space="preserve">solely </w:t>
      </w:r>
      <w:r w:rsidR="005007AA" w:rsidRPr="002B39D3">
        <w:rPr>
          <w:rFonts w:ascii="Times New Roman" w:eastAsia="Calibri" w:hAnsi="Times New Roman" w:cs="Times New Roman"/>
          <w:sz w:val="24"/>
          <w:szCs w:val="24"/>
        </w:rPr>
        <w:t xml:space="preserve">responsible for </w:t>
      </w:r>
      <w:r w:rsidR="00867106" w:rsidRPr="002B39D3">
        <w:rPr>
          <w:rFonts w:ascii="Times New Roman" w:eastAsia="Calibri" w:hAnsi="Times New Roman" w:cs="Times New Roman"/>
          <w:sz w:val="24"/>
          <w:szCs w:val="24"/>
        </w:rPr>
        <w:t xml:space="preserve">others; in this case, for </w:t>
      </w:r>
      <w:r w:rsidR="005007AA" w:rsidRPr="002B39D3">
        <w:rPr>
          <w:rFonts w:ascii="Times New Roman" w:eastAsia="Calibri" w:hAnsi="Times New Roman" w:cs="Times New Roman"/>
          <w:sz w:val="24"/>
          <w:szCs w:val="24"/>
        </w:rPr>
        <w:t>Alex’s well-being—a role I had learned as child in looking after younger brothers and a younger sister.</w:t>
      </w:r>
      <w:r w:rsidR="00C3649B" w:rsidRPr="002B39D3">
        <w:rPr>
          <w:rFonts w:ascii="Times New Roman" w:eastAsia="Calibri" w:hAnsi="Times New Roman" w:cs="Times New Roman"/>
          <w:sz w:val="24"/>
          <w:szCs w:val="24"/>
        </w:rPr>
        <w:t xml:space="preserve"> </w:t>
      </w:r>
      <w:r w:rsidR="00D51D9F">
        <w:rPr>
          <w:rFonts w:ascii="Times New Roman" w:eastAsia="Calibri" w:hAnsi="Times New Roman" w:cs="Times New Roman"/>
          <w:sz w:val="24"/>
          <w:szCs w:val="24"/>
        </w:rPr>
        <w:t>My family’s Germanic ethnic values made me want to cope by being self-reliant and independent, increasing conflicts and when an how to seek help.</w:t>
      </w:r>
    </w:p>
    <w:p w:rsidR="00D51D9F" w:rsidRPr="00B33069" w:rsidRDefault="00D51D9F" w:rsidP="002B39D3">
      <w:pPr>
        <w:spacing w:line="240" w:lineRule="auto"/>
        <w:contextualSpacing/>
        <w:rPr>
          <w:rFonts w:ascii="Times New Roman" w:eastAsia="Calibri" w:hAnsi="Times New Roman" w:cs="Times New Roman"/>
          <w:sz w:val="24"/>
          <w:szCs w:val="24"/>
        </w:rPr>
      </w:pPr>
    </w:p>
    <w:p w:rsidR="0097437F" w:rsidRDefault="00C3649B"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Truth-telling</w:t>
      </w:r>
      <w:r w:rsidR="00724088">
        <w:rPr>
          <w:rFonts w:ascii="Times New Roman" w:eastAsia="Calibri" w:hAnsi="Times New Roman" w:cs="Times New Roman"/>
          <w:i/>
          <w:sz w:val="24"/>
          <w:szCs w:val="24"/>
        </w:rPr>
        <w:t xml:space="preserve"> vs Privacy</w:t>
      </w:r>
      <w:r w:rsidRPr="002B39D3">
        <w:rPr>
          <w:rFonts w:ascii="Times New Roman" w:eastAsia="Calibri" w:hAnsi="Times New Roman" w:cs="Times New Roman"/>
          <w:i/>
          <w:sz w:val="24"/>
          <w:szCs w:val="24"/>
        </w:rPr>
        <w:t>:</w:t>
      </w:r>
      <w:r w:rsidR="00657B6D" w:rsidRPr="002B39D3">
        <w:rPr>
          <w:rFonts w:ascii="Times New Roman" w:eastAsia="Calibri" w:hAnsi="Times New Roman" w:cs="Times New Roman"/>
          <w:sz w:val="24"/>
          <w:szCs w:val="24"/>
        </w:rPr>
        <w:t xml:space="preserve"> </w:t>
      </w:r>
      <w:r w:rsidRPr="002B39D3">
        <w:rPr>
          <w:rFonts w:ascii="Times New Roman" w:eastAsia="Calibri" w:hAnsi="Times New Roman" w:cs="Times New Roman"/>
          <w:sz w:val="24"/>
          <w:szCs w:val="24"/>
        </w:rPr>
        <w:t>I was raised in a family that kept emotional and psychological struggles private—even unnamed</w:t>
      </w:r>
      <w:r w:rsidR="00313D35" w:rsidRPr="002B39D3">
        <w:rPr>
          <w:rFonts w:ascii="Times New Roman" w:eastAsia="Calibri" w:hAnsi="Times New Roman" w:cs="Times New Roman"/>
          <w:sz w:val="24"/>
          <w:szCs w:val="24"/>
        </w:rPr>
        <w:t xml:space="preserve">. </w:t>
      </w:r>
      <w:r w:rsidR="00D51D9F">
        <w:rPr>
          <w:rFonts w:ascii="Times New Roman" w:eastAsia="Calibri" w:hAnsi="Times New Roman" w:cs="Times New Roman"/>
          <w:sz w:val="24"/>
          <w:szCs w:val="24"/>
        </w:rPr>
        <w:t xml:space="preserve">Family values around privacy came from my parents’ working class background in which family members struggling with mental health issues did not know how to seek or get help, and also from my parents’ experiences of being a nuclear family that moved far from extended family because of high values around achievement related to education and work. My mother’s Catholicism and experiences of being judged by priests for using birth control in the mid-1950’s led her to associate emotional and mental health struggles with sin, increased fears of being judged/shunned by others, and beliefs that suffering comes from personal sinfulness. </w:t>
      </w:r>
    </w:p>
    <w:p w:rsidR="008A635A" w:rsidRDefault="008A635A" w:rsidP="002B39D3">
      <w:pPr>
        <w:spacing w:line="240" w:lineRule="auto"/>
        <w:contextualSpacing/>
        <w:rPr>
          <w:rFonts w:ascii="Times New Roman" w:eastAsia="Calibri" w:hAnsi="Times New Roman" w:cs="Times New Roman"/>
          <w:i/>
          <w:sz w:val="24"/>
          <w:szCs w:val="24"/>
        </w:rPr>
      </w:pPr>
    </w:p>
    <w:p w:rsidR="009568CE" w:rsidRPr="002B39D3" w:rsidRDefault="00724088" w:rsidP="009568CE">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t>Religious tradition/obedience vs theological/spiritual authenticity</w:t>
      </w:r>
      <w:r w:rsidR="00867106" w:rsidRPr="002B39D3">
        <w:rPr>
          <w:rFonts w:ascii="Times New Roman" w:eastAsia="Calibri" w:hAnsi="Times New Roman" w:cs="Times New Roman"/>
          <w:sz w:val="24"/>
          <w:szCs w:val="24"/>
        </w:rPr>
        <w:t xml:space="preserve">: </w:t>
      </w:r>
      <w:r w:rsidR="00C3649B" w:rsidRPr="002B39D3">
        <w:rPr>
          <w:rFonts w:ascii="Times New Roman" w:eastAsia="Calibri" w:hAnsi="Times New Roman" w:cs="Times New Roman"/>
          <w:sz w:val="24"/>
          <w:szCs w:val="24"/>
        </w:rPr>
        <w:t>In beginni</w:t>
      </w:r>
      <w:r w:rsidR="006E1E40" w:rsidRPr="002B39D3">
        <w:rPr>
          <w:rFonts w:ascii="Times New Roman" w:eastAsia="Calibri" w:hAnsi="Times New Roman" w:cs="Times New Roman"/>
          <w:sz w:val="24"/>
          <w:szCs w:val="24"/>
        </w:rPr>
        <w:t xml:space="preserve">ng to plan Alex’s memorial service, I struggled with </w:t>
      </w:r>
      <w:r w:rsidR="00867106" w:rsidRPr="002B39D3">
        <w:rPr>
          <w:rFonts w:ascii="Times New Roman" w:eastAsia="Calibri" w:hAnsi="Times New Roman" w:cs="Times New Roman"/>
          <w:sz w:val="24"/>
          <w:szCs w:val="24"/>
        </w:rPr>
        <w:t xml:space="preserve">beliefs in resurrection </w:t>
      </w:r>
      <w:r w:rsidR="00D9454D">
        <w:rPr>
          <w:rFonts w:ascii="Times New Roman" w:eastAsia="Calibri" w:hAnsi="Times New Roman" w:cs="Times New Roman"/>
          <w:sz w:val="24"/>
          <w:szCs w:val="24"/>
        </w:rPr>
        <w:t>that came out of a</w:t>
      </w:r>
      <w:r w:rsidR="006E1E40" w:rsidRPr="002B39D3">
        <w:rPr>
          <w:rFonts w:ascii="Times New Roman" w:eastAsia="Calibri" w:hAnsi="Times New Roman" w:cs="Times New Roman"/>
          <w:sz w:val="24"/>
          <w:szCs w:val="24"/>
        </w:rPr>
        <w:t xml:space="preserve"> premodern worldview of heav</w:t>
      </w:r>
      <w:r w:rsidR="00943FB0" w:rsidRPr="002B39D3">
        <w:rPr>
          <w:rFonts w:ascii="Times New Roman" w:eastAsia="Calibri" w:hAnsi="Times New Roman" w:cs="Times New Roman"/>
          <w:sz w:val="24"/>
          <w:szCs w:val="24"/>
        </w:rPr>
        <w:t>en above/</w:t>
      </w:r>
      <w:r w:rsidR="00657B6D" w:rsidRPr="002B39D3">
        <w:rPr>
          <w:rFonts w:ascii="Times New Roman" w:eastAsia="Calibri" w:hAnsi="Times New Roman" w:cs="Times New Roman"/>
          <w:sz w:val="24"/>
          <w:szCs w:val="24"/>
        </w:rPr>
        <w:t>earth below, and which</w:t>
      </w:r>
      <w:r w:rsidR="00943FB0" w:rsidRPr="002B39D3">
        <w:rPr>
          <w:rFonts w:ascii="Times New Roman" w:eastAsia="Calibri" w:hAnsi="Times New Roman" w:cs="Times New Roman"/>
          <w:sz w:val="24"/>
          <w:szCs w:val="24"/>
        </w:rPr>
        <w:t>, it seemed</w:t>
      </w:r>
      <w:r w:rsidR="00D9454D">
        <w:rPr>
          <w:rFonts w:ascii="Times New Roman" w:eastAsia="Calibri" w:hAnsi="Times New Roman" w:cs="Times New Roman"/>
          <w:sz w:val="24"/>
          <w:szCs w:val="24"/>
        </w:rPr>
        <w:t xml:space="preserve"> to me, prematurely removed the sting of death through</w:t>
      </w:r>
      <w:r w:rsidR="006E1E40" w:rsidRPr="002B39D3">
        <w:rPr>
          <w:rFonts w:ascii="Times New Roman" w:eastAsia="Calibri" w:hAnsi="Times New Roman" w:cs="Times New Roman"/>
          <w:sz w:val="24"/>
          <w:szCs w:val="24"/>
        </w:rPr>
        <w:t xml:space="preserve"> visions of heaven and afterlife</w:t>
      </w:r>
      <w:r w:rsidR="00867106" w:rsidRPr="002B39D3">
        <w:rPr>
          <w:rFonts w:ascii="Times New Roman" w:eastAsia="Calibri" w:hAnsi="Times New Roman" w:cs="Times New Roman"/>
          <w:sz w:val="24"/>
          <w:szCs w:val="24"/>
        </w:rPr>
        <w:t>.</w:t>
      </w:r>
      <w:r w:rsidR="009568CE">
        <w:rPr>
          <w:rFonts w:ascii="Times New Roman" w:eastAsia="Calibri" w:hAnsi="Times New Roman" w:cs="Times New Roman"/>
          <w:sz w:val="24"/>
          <w:szCs w:val="24"/>
        </w:rPr>
        <w:t xml:space="preserve"> While I had an immediate and visceral rejection of</w:t>
      </w:r>
      <w:r w:rsidR="009568CE" w:rsidRPr="002B39D3">
        <w:rPr>
          <w:rFonts w:ascii="Times New Roman" w:eastAsia="Calibri" w:hAnsi="Times New Roman" w:cs="Times New Roman"/>
          <w:sz w:val="24"/>
          <w:szCs w:val="24"/>
        </w:rPr>
        <w:t xml:space="preserve"> such beliefs as</w:t>
      </w:r>
      <w:r w:rsidR="009568CE">
        <w:rPr>
          <w:rFonts w:ascii="Times New Roman" w:eastAsia="Calibri" w:hAnsi="Times New Roman" w:cs="Times New Roman"/>
          <w:sz w:val="24"/>
          <w:szCs w:val="24"/>
        </w:rPr>
        <w:t xml:space="preserve"> not meaningful for me or Alex, c</w:t>
      </w:r>
      <w:r w:rsidR="009568CE" w:rsidRPr="002B39D3">
        <w:rPr>
          <w:rFonts w:ascii="Times New Roman" w:eastAsia="Calibri" w:hAnsi="Times New Roman" w:cs="Times New Roman"/>
          <w:sz w:val="24"/>
          <w:szCs w:val="24"/>
        </w:rPr>
        <w:t>hildhood values about complying with religious authority made me question whether I could make public my search for meanings if I rejected traditional Christian beliefs about resurrection and life after death, which are woven throughout funeral liturgies.</w:t>
      </w:r>
      <w:r w:rsidR="00A8264C" w:rsidRPr="002B39D3">
        <w:rPr>
          <w:rStyle w:val="EndnoteReference"/>
          <w:rFonts w:ascii="Times New Roman" w:eastAsia="Calibri" w:hAnsi="Times New Roman" w:cs="Times New Roman"/>
          <w:sz w:val="24"/>
          <w:szCs w:val="24"/>
        </w:rPr>
        <w:endnoteReference w:id="2"/>
      </w:r>
      <w:r w:rsidR="00867106" w:rsidRPr="002B39D3">
        <w:rPr>
          <w:rFonts w:ascii="Times New Roman" w:eastAsia="Calibri" w:hAnsi="Times New Roman" w:cs="Times New Roman"/>
          <w:sz w:val="24"/>
          <w:szCs w:val="24"/>
        </w:rPr>
        <w:t xml:space="preserve"> </w:t>
      </w:r>
    </w:p>
    <w:p w:rsidR="0097437F" w:rsidRDefault="008A635A" w:rsidP="009568CE">
      <w:pPr>
        <w:spacing w:line="24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My values of religious obedience came out of my childhood internalization of my mother’s cath</w:t>
      </w:r>
      <w:r w:rsidR="009568CE">
        <w:rPr>
          <w:rFonts w:ascii="Times New Roman" w:eastAsia="Calibri" w:hAnsi="Times New Roman" w:cs="Times New Roman"/>
          <w:sz w:val="24"/>
          <w:szCs w:val="24"/>
        </w:rPr>
        <w:t>olic faith and her fears that if</w:t>
      </w:r>
      <w:r>
        <w:rPr>
          <w:rFonts w:ascii="Times New Roman" w:eastAsia="Calibri" w:hAnsi="Times New Roman" w:cs="Times New Roman"/>
          <w:sz w:val="24"/>
          <w:szCs w:val="24"/>
        </w:rPr>
        <w:t xml:space="preserve"> she was not dutiful and obedient as a wife and mother, suffering would</w:t>
      </w:r>
      <w:r w:rsidR="009568CE">
        <w:rPr>
          <w:rFonts w:ascii="Times New Roman" w:eastAsia="Calibri" w:hAnsi="Times New Roman" w:cs="Times New Roman"/>
          <w:sz w:val="24"/>
          <w:szCs w:val="24"/>
        </w:rPr>
        <w:t xml:space="preserve"> result. </w:t>
      </w:r>
      <w:r>
        <w:rPr>
          <w:rFonts w:ascii="Times New Roman" w:eastAsia="Calibri" w:hAnsi="Times New Roman" w:cs="Times New Roman"/>
          <w:sz w:val="24"/>
          <w:szCs w:val="24"/>
        </w:rPr>
        <w:t>For example</w:t>
      </w:r>
      <w:r w:rsidR="009568CE">
        <w:rPr>
          <w:rFonts w:ascii="Times New Roman" w:eastAsia="Calibri" w:hAnsi="Times New Roman" w:cs="Times New Roman"/>
          <w:sz w:val="24"/>
          <w:szCs w:val="24"/>
        </w:rPr>
        <w:t>, after giving bi</w:t>
      </w:r>
      <w:r>
        <w:rPr>
          <w:rFonts w:ascii="Times New Roman" w:eastAsia="Calibri" w:hAnsi="Times New Roman" w:cs="Times New Roman"/>
          <w:sz w:val="24"/>
          <w:szCs w:val="24"/>
        </w:rPr>
        <w:t>rth to my older sister and me (18</w:t>
      </w:r>
      <w:r w:rsidR="009568CE">
        <w:rPr>
          <w:rFonts w:ascii="Times New Roman" w:eastAsia="Calibri" w:hAnsi="Times New Roman" w:cs="Times New Roman"/>
          <w:sz w:val="24"/>
          <w:szCs w:val="24"/>
        </w:rPr>
        <w:t xml:space="preserve"> </w:t>
      </w:r>
      <w:r>
        <w:rPr>
          <w:rFonts w:ascii="Times New Roman" w:eastAsia="Calibri" w:hAnsi="Times New Roman" w:cs="Times New Roman"/>
          <w:sz w:val="24"/>
          <w:szCs w:val="24"/>
        </w:rPr>
        <w:t>month</w:t>
      </w:r>
      <w:r w:rsidR="009568CE">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9568CE">
        <w:rPr>
          <w:rFonts w:ascii="Times New Roman" w:eastAsia="Calibri" w:hAnsi="Times New Roman" w:cs="Times New Roman"/>
          <w:sz w:val="24"/>
          <w:szCs w:val="24"/>
        </w:rPr>
        <w:t>a</w:t>
      </w:r>
      <w:r>
        <w:rPr>
          <w:rFonts w:ascii="Times New Roman" w:eastAsia="Calibri" w:hAnsi="Times New Roman" w:cs="Times New Roman"/>
          <w:sz w:val="24"/>
          <w:szCs w:val="24"/>
        </w:rPr>
        <w:t>pa</w:t>
      </w:r>
      <w:r w:rsidR="009568CE">
        <w:rPr>
          <w:rFonts w:ascii="Times New Roman" w:eastAsia="Calibri" w:hAnsi="Times New Roman" w:cs="Times New Roman"/>
          <w:sz w:val="24"/>
          <w:szCs w:val="24"/>
        </w:rPr>
        <w:t xml:space="preserve">rt) while she and my father lived in a trailer—graduate housing for married students at the University of Indiana in the 1950s) during the completion of his PhD studies, she started using birth control. When she received news that her father had been diagnosed with prostate cancer, she immediately went to a priest to confess her sin. The priest berated her, she stopped using birth control and immediately became pregnant with my brother (born 18 months after me). This brother had many childhood struggles, was an alcoholic all of his life, was often homeless and served two jail sentences. He died at 63 of lung cancer. </w:t>
      </w:r>
    </w:p>
    <w:p w:rsidR="00D71ED1" w:rsidRPr="009568CE" w:rsidRDefault="00D71ED1" w:rsidP="009568CE">
      <w:pPr>
        <w:spacing w:line="240" w:lineRule="auto"/>
        <w:ind w:firstLine="720"/>
        <w:contextualSpacing/>
        <w:rPr>
          <w:rFonts w:ascii="Times New Roman" w:eastAsia="Calibri" w:hAnsi="Times New Roman" w:cs="Times New Roman"/>
          <w:sz w:val="24"/>
          <w:szCs w:val="24"/>
        </w:rPr>
      </w:pPr>
    </w:p>
    <w:p w:rsidR="00A743FF" w:rsidRPr="002B39D3" w:rsidRDefault="00724088" w:rsidP="002B39D3">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t xml:space="preserve">Duty and </w:t>
      </w:r>
      <w:r w:rsidR="00A743FF" w:rsidRPr="002B39D3">
        <w:rPr>
          <w:rFonts w:ascii="Times New Roman" w:eastAsia="Calibri" w:hAnsi="Times New Roman" w:cs="Times New Roman"/>
          <w:i/>
          <w:sz w:val="24"/>
          <w:szCs w:val="24"/>
        </w:rPr>
        <w:t xml:space="preserve">Concern for others: </w:t>
      </w:r>
      <w:r w:rsidR="005E1DB0" w:rsidRPr="002B39D3">
        <w:rPr>
          <w:rFonts w:ascii="Times New Roman" w:eastAsia="Calibri" w:hAnsi="Times New Roman" w:cs="Times New Roman"/>
          <w:sz w:val="24"/>
          <w:szCs w:val="24"/>
        </w:rPr>
        <w:t>I acted on my concern for others by being the one to break the news of Alex’s death to each fam</w:t>
      </w:r>
      <w:r w:rsidR="00DC39AE">
        <w:rPr>
          <w:rFonts w:ascii="Times New Roman" w:eastAsia="Calibri" w:hAnsi="Times New Roman" w:cs="Times New Roman"/>
          <w:sz w:val="24"/>
          <w:szCs w:val="24"/>
        </w:rPr>
        <w:t>ily member, to prepare my home</w:t>
      </w:r>
      <w:r w:rsidR="005E1DB0" w:rsidRPr="002B39D3">
        <w:rPr>
          <w:rFonts w:ascii="Times New Roman" w:eastAsia="Calibri" w:hAnsi="Times New Roman" w:cs="Times New Roman"/>
          <w:sz w:val="24"/>
          <w:szCs w:val="24"/>
        </w:rPr>
        <w:t xml:space="preserve"> for visiting family members, </w:t>
      </w:r>
      <w:r w:rsidR="00657B6D" w:rsidRPr="002B39D3">
        <w:rPr>
          <w:rFonts w:ascii="Times New Roman" w:eastAsia="Calibri" w:hAnsi="Times New Roman" w:cs="Times New Roman"/>
          <w:sz w:val="24"/>
          <w:szCs w:val="24"/>
        </w:rPr>
        <w:t xml:space="preserve">and </w:t>
      </w:r>
      <w:r w:rsidR="005E1DB0" w:rsidRPr="002B39D3">
        <w:rPr>
          <w:rFonts w:ascii="Times New Roman" w:eastAsia="Calibri" w:hAnsi="Times New Roman" w:cs="Times New Roman"/>
          <w:sz w:val="24"/>
          <w:szCs w:val="24"/>
        </w:rPr>
        <w:t>to prepare the memorial service.</w:t>
      </w:r>
      <w:r w:rsidR="00FF2111" w:rsidRPr="002B39D3">
        <w:rPr>
          <w:rFonts w:ascii="Times New Roman" w:eastAsia="Calibri" w:hAnsi="Times New Roman" w:cs="Times New Roman"/>
          <w:sz w:val="24"/>
          <w:szCs w:val="24"/>
        </w:rPr>
        <w:t xml:space="preserve"> </w:t>
      </w:r>
      <w:r w:rsidR="009568CE">
        <w:rPr>
          <w:rFonts w:ascii="Times New Roman" w:eastAsia="Calibri" w:hAnsi="Times New Roman" w:cs="Times New Roman"/>
          <w:sz w:val="24"/>
          <w:szCs w:val="24"/>
        </w:rPr>
        <w:t xml:space="preserve">My sense of duty and concern for others came out of being the sister among 5 children who was put in charge when my parents travelled, who was my father’s confidant as a teenage and adult, </w:t>
      </w:r>
      <w:r w:rsidR="00DC39AE">
        <w:rPr>
          <w:rFonts w:ascii="Times New Roman" w:eastAsia="Calibri" w:hAnsi="Times New Roman" w:cs="Times New Roman"/>
          <w:sz w:val="24"/>
          <w:szCs w:val="24"/>
        </w:rPr>
        <w:t xml:space="preserve">who sometimes acted as the emotional and caring hub because of my parents’ difficulties with intense emotions and relational conflict, </w:t>
      </w:r>
      <w:r w:rsidR="009568CE">
        <w:rPr>
          <w:rFonts w:ascii="Times New Roman" w:eastAsia="Calibri" w:hAnsi="Times New Roman" w:cs="Times New Roman"/>
          <w:sz w:val="24"/>
          <w:szCs w:val="24"/>
        </w:rPr>
        <w:t xml:space="preserve">and who provided direct care for my brother, especially in the last five years of his life in Denver when he was often homeless and then went through a terminal illness. Values around duty and concern for </w:t>
      </w:r>
      <w:r w:rsidR="009568CE">
        <w:rPr>
          <w:rFonts w:ascii="Times New Roman" w:eastAsia="Calibri" w:hAnsi="Times New Roman" w:cs="Times New Roman"/>
          <w:sz w:val="24"/>
          <w:szCs w:val="24"/>
        </w:rPr>
        <w:lastRenderedPageBreak/>
        <w:t>others made it sometimes hard to sort out my needs</w:t>
      </w:r>
      <w:r w:rsidR="00DC39AE">
        <w:rPr>
          <w:rFonts w:ascii="Times New Roman" w:eastAsia="Calibri" w:hAnsi="Times New Roman" w:cs="Times New Roman"/>
          <w:sz w:val="24"/>
          <w:szCs w:val="24"/>
        </w:rPr>
        <w:t xml:space="preserve"> from</w:t>
      </w:r>
      <w:r w:rsidR="009568CE">
        <w:rPr>
          <w:rFonts w:ascii="Times New Roman" w:eastAsia="Calibri" w:hAnsi="Times New Roman" w:cs="Times New Roman"/>
          <w:sz w:val="24"/>
          <w:szCs w:val="24"/>
        </w:rPr>
        <w:t xml:space="preserve"> others’ needs, especially in the midst of intense grief. </w:t>
      </w:r>
    </w:p>
    <w:p w:rsidR="002B3699" w:rsidRPr="002B39D3" w:rsidRDefault="002B3699" w:rsidP="002B39D3">
      <w:pPr>
        <w:spacing w:line="240" w:lineRule="auto"/>
        <w:contextualSpacing/>
        <w:rPr>
          <w:rFonts w:ascii="Times New Roman" w:eastAsia="Calibri" w:hAnsi="Times New Roman" w:cs="Times New Roman"/>
          <w:sz w:val="24"/>
          <w:szCs w:val="24"/>
        </w:rPr>
      </w:pPr>
    </w:p>
    <w:p w:rsidR="00885E02" w:rsidRPr="00D9454D" w:rsidRDefault="009F3E78" w:rsidP="002B39D3">
      <w:pPr>
        <w:spacing w:after="0" w:line="240" w:lineRule="auto"/>
        <w:contextualSpacing/>
        <w:rPr>
          <w:rFonts w:ascii="Times New Roman" w:eastAsia="Calibri" w:hAnsi="Times New Roman" w:cs="Times New Roman"/>
          <w:b/>
          <w:sz w:val="24"/>
          <w:szCs w:val="24"/>
        </w:rPr>
      </w:pPr>
      <w:r w:rsidRPr="00D9454D">
        <w:rPr>
          <w:rFonts w:ascii="Times New Roman" w:eastAsia="Calibri" w:hAnsi="Times New Roman" w:cs="Times New Roman"/>
          <w:b/>
          <w:sz w:val="24"/>
          <w:szCs w:val="24"/>
        </w:rPr>
        <w:t xml:space="preserve">Initial </w:t>
      </w:r>
      <w:r w:rsidR="007C3B27" w:rsidRPr="00D9454D">
        <w:rPr>
          <w:rFonts w:ascii="Times New Roman" w:eastAsia="Calibri" w:hAnsi="Times New Roman" w:cs="Times New Roman"/>
          <w:b/>
          <w:sz w:val="24"/>
          <w:szCs w:val="24"/>
        </w:rPr>
        <w:t>Beliefs:</w:t>
      </w:r>
    </w:p>
    <w:p w:rsidR="00867106" w:rsidRPr="00D9454D" w:rsidRDefault="00885E02" w:rsidP="00892DE2">
      <w:pPr>
        <w:autoSpaceDE w:val="0"/>
        <w:autoSpaceDN w:val="0"/>
        <w:adjustRightInd w:val="0"/>
        <w:spacing w:after="0" w:line="240" w:lineRule="auto"/>
        <w:contextualSpacing/>
        <w:rPr>
          <w:rFonts w:ascii="Times New Roman" w:hAnsi="Times New Roman" w:cs="Times New Roman"/>
          <w:sz w:val="24"/>
          <w:szCs w:val="24"/>
        </w:rPr>
      </w:pPr>
      <w:r w:rsidRPr="00D9454D">
        <w:rPr>
          <w:rFonts w:ascii="Times New Roman" w:eastAsia="Calibri" w:hAnsi="Times New Roman" w:cs="Times New Roman"/>
          <w:i/>
          <w:sz w:val="24"/>
          <w:szCs w:val="24"/>
        </w:rPr>
        <w:t xml:space="preserve">Struggles with </w:t>
      </w:r>
      <w:r w:rsidR="00B22F83">
        <w:rPr>
          <w:rFonts w:ascii="Times New Roman" w:eastAsia="Calibri" w:hAnsi="Times New Roman" w:cs="Times New Roman"/>
          <w:i/>
          <w:sz w:val="24"/>
          <w:szCs w:val="24"/>
        </w:rPr>
        <w:t xml:space="preserve">individualistic </w:t>
      </w:r>
      <w:r w:rsidRPr="00D9454D">
        <w:rPr>
          <w:rFonts w:ascii="Times New Roman" w:eastAsia="Calibri" w:hAnsi="Times New Roman" w:cs="Times New Roman"/>
          <w:i/>
          <w:sz w:val="24"/>
          <w:szCs w:val="24"/>
        </w:rPr>
        <w:t>moral theologies of suffering:</w:t>
      </w:r>
      <w:r w:rsidR="00C750B9" w:rsidRPr="00D9454D">
        <w:rPr>
          <w:rFonts w:ascii="Times New Roman" w:eastAsia="Times New Roman" w:hAnsi="Times New Roman" w:cs="Times New Roman"/>
          <w:i/>
          <w:color w:val="222222"/>
          <w:sz w:val="24"/>
          <w:szCs w:val="24"/>
        </w:rPr>
        <w:t xml:space="preserve"> </w:t>
      </w:r>
      <w:r w:rsidR="002276E3">
        <w:rPr>
          <w:rFonts w:ascii="Times New Roman" w:eastAsia="Times New Roman" w:hAnsi="Times New Roman" w:cs="Times New Roman"/>
          <w:color w:val="222222"/>
          <w:sz w:val="24"/>
          <w:szCs w:val="24"/>
        </w:rPr>
        <w:t>Individualistic m</w:t>
      </w:r>
      <w:r w:rsidR="007A4416" w:rsidRPr="00D9454D">
        <w:rPr>
          <w:rFonts w:ascii="Times New Roman" w:eastAsia="Times New Roman" w:hAnsi="Times New Roman" w:cs="Times New Roman"/>
          <w:color w:val="222222"/>
          <w:sz w:val="24"/>
          <w:szCs w:val="24"/>
        </w:rPr>
        <w:t xml:space="preserve">oral theologies </w:t>
      </w:r>
      <w:r w:rsidR="00657B6D" w:rsidRPr="00D9454D">
        <w:rPr>
          <w:rFonts w:ascii="Times New Roman" w:eastAsia="Times New Roman" w:hAnsi="Times New Roman" w:cs="Times New Roman"/>
          <w:color w:val="222222"/>
          <w:sz w:val="24"/>
          <w:szCs w:val="24"/>
        </w:rPr>
        <w:t>ab</w:t>
      </w:r>
      <w:r w:rsidR="00CC2147" w:rsidRPr="00D9454D">
        <w:rPr>
          <w:rFonts w:ascii="Times New Roman" w:eastAsia="Times New Roman" w:hAnsi="Times New Roman" w:cs="Times New Roman"/>
          <w:color w:val="222222"/>
          <w:sz w:val="24"/>
          <w:szCs w:val="24"/>
        </w:rPr>
        <w:t>o</w:t>
      </w:r>
      <w:r w:rsidR="00657B6D" w:rsidRPr="00D9454D">
        <w:rPr>
          <w:rFonts w:ascii="Times New Roman" w:eastAsia="Times New Roman" w:hAnsi="Times New Roman" w:cs="Times New Roman"/>
          <w:color w:val="222222"/>
          <w:sz w:val="24"/>
          <w:szCs w:val="24"/>
        </w:rPr>
        <w:t>ut suffering—that Alex’s death was his and my fault—</w:t>
      </w:r>
      <w:r w:rsidR="007A4416" w:rsidRPr="00D9454D">
        <w:rPr>
          <w:rFonts w:ascii="Times New Roman" w:eastAsia="Times New Roman" w:hAnsi="Times New Roman" w:cs="Times New Roman"/>
          <w:color w:val="222222"/>
          <w:sz w:val="24"/>
          <w:szCs w:val="24"/>
        </w:rPr>
        <w:t xml:space="preserve">increased </w:t>
      </w:r>
      <w:r w:rsidR="00D34232" w:rsidRPr="00D9454D">
        <w:rPr>
          <w:rFonts w:ascii="Times New Roman" w:eastAsia="Times New Roman" w:hAnsi="Times New Roman" w:cs="Times New Roman"/>
          <w:color w:val="222222"/>
          <w:sz w:val="24"/>
          <w:szCs w:val="24"/>
        </w:rPr>
        <w:t xml:space="preserve">my </w:t>
      </w:r>
      <w:r w:rsidR="007A4416" w:rsidRPr="00D9454D">
        <w:rPr>
          <w:rFonts w:ascii="Times New Roman" w:eastAsia="Times New Roman" w:hAnsi="Times New Roman" w:cs="Times New Roman"/>
          <w:color w:val="222222"/>
          <w:sz w:val="24"/>
          <w:szCs w:val="24"/>
        </w:rPr>
        <w:t>moral stress of feeling responsible for Alex’s suffering</w:t>
      </w:r>
      <w:r w:rsidR="00FF2111" w:rsidRPr="00D9454D">
        <w:rPr>
          <w:rFonts w:ascii="Times New Roman" w:eastAsia="Times New Roman" w:hAnsi="Times New Roman" w:cs="Times New Roman"/>
          <w:color w:val="222222"/>
          <w:sz w:val="24"/>
          <w:szCs w:val="24"/>
        </w:rPr>
        <w:t xml:space="preserve"> and death</w:t>
      </w:r>
      <w:r w:rsidR="00D34232" w:rsidRPr="00D9454D">
        <w:rPr>
          <w:rFonts w:ascii="Times New Roman" w:eastAsia="Times New Roman" w:hAnsi="Times New Roman" w:cs="Times New Roman"/>
          <w:color w:val="222222"/>
          <w:sz w:val="24"/>
          <w:szCs w:val="24"/>
        </w:rPr>
        <w:t xml:space="preserve">, and </w:t>
      </w:r>
      <w:r w:rsidR="002276E3">
        <w:rPr>
          <w:rFonts w:ascii="Times New Roman" w:eastAsia="Times New Roman" w:hAnsi="Times New Roman" w:cs="Times New Roman"/>
          <w:color w:val="222222"/>
          <w:sz w:val="24"/>
          <w:szCs w:val="24"/>
        </w:rPr>
        <w:t xml:space="preserve">my </w:t>
      </w:r>
      <w:r w:rsidR="00FF2111" w:rsidRPr="00D9454D">
        <w:rPr>
          <w:rFonts w:ascii="Times New Roman" w:eastAsia="Times New Roman" w:hAnsi="Times New Roman" w:cs="Times New Roman"/>
          <w:color w:val="222222"/>
          <w:sz w:val="24"/>
          <w:szCs w:val="24"/>
        </w:rPr>
        <w:t xml:space="preserve">fears of being </w:t>
      </w:r>
      <w:r w:rsidR="00D34232" w:rsidRPr="00D9454D">
        <w:rPr>
          <w:rFonts w:ascii="Times New Roman" w:eastAsia="Times New Roman" w:hAnsi="Times New Roman" w:cs="Times New Roman"/>
          <w:color w:val="222222"/>
          <w:sz w:val="24"/>
          <w:szCs w:val="24"/>
        </w:rPr>
        <w:t>judged by those in authority (God/psychiatric experts</w:t>
      </w:r>
      <w:r w:rsidR="00FF2111" w:rsidRPr="00D9454D">
        <w:rPr>
          <w:rFonts w:ascii="Times New Roman" w:eastAsia="Times New Roman" w:hAnsi="Times New Roman" w:cs="Times New Roman"/>
          <w:color w:val="222222"/>
          <w:sz w:val="24"/>
          <w:szCs w:val="24"/>
        </w:rPr>
        <w:t>)</w:t>
      </w:r>
      <w:r w:rsidR="00D34232" w:rsidRPr="00D9454D">
        <w:rPr>
          <w:rFonts w:ascii="Times New Roman" w:eastAsia="Times New Roman" w:hAnsi="Times New Roman" w:cs="Times New Roman"/>
          <w:color w:val="222222"/>
          <w:sz w:val="24"/>
          <w:szCs w:val="24"/>
        </w:rPr>
        <w:t xml:space="preserve">. </w:t>
      </w:r>
      <w:r w:rsidR="00B22F83">
        <w:rPr>
          <w:rFonts w:ascii="Times New Roman" w:eastAsia="Times New Roman" w:hAnsi="Times New Roman" w:cs="Times New Roman"/>
          <w:color w:val="222222"/>
          <w:sz w:val="24"/>
          <w:szCs w:val="24"/>
        </w:rPr>
        <w:t xml:space="preserve"> </w:t>
      </w:r>
      <w:r w:rsidR="00D71ED1">
        <w:rPr>
          <w:rFonts w:ascii="Times New Roman" w:eastAsia="Times New Roman" w:hAnsi="Times New Roman" w:cs="Times New Roman"/>
          <w:color w:val="222222"/>
          <w:sz w:val="24"/>
          <w:szCs w:val="24"/>
        </w:rPr>
        <w:t xml:space="preserve">These beliefs came of our my internalization of my mother’s Roman Catholicism, from negative experiences with priests and within Catholic school systems, and from struggles of the patriarchy of my childhood and adolescent experience of the Roman Catholic Church. </w:t>
      </w:r>
      <w:r w:rsidR="00B22F83">
        <w:rPr>
          <w:rFonts w:ascii="Times New Roman" w:eastAsia="Times New Roman" w:hAnsi="Times New Roman" w:cs="Times New Roman"/>
          <w:color w:val="222222"/>
          <w:sz w:val="24"/>
          <w:szCs w:val="24"/>
        </w:rPr>
        <w:t>These moral theologies could easily make me experience God as judge; mental health as an individual, private moral duty, with failure to maintain one’s or a family member’s mental health as sin, which could</w:t>
      </w:r>
      <w:r w:rsidR="00D71ED1">
        <w:rPr>
          <w:rFonts w:ascii="Times New Roman" w:eastAsia="Times New Roman" w:hAnsi="Times New Roman" w:cs="Times New Roman"/>
          <w:color w:val="222222"/>
          <w:sz w:val="24"/>
          <w:szCs w:val="24"/>
        </w:rPr>
        <w:t xml:space="preserve"> lead to being </w:t>
      </w:r>
      <w:r w:rsidR="00B22F83">
        <w:rPr>
          <w:rFonts w:ascii="Times New Roman" w:eastAsia="Times New Roman" w:hAnsi="Times New Roman" w:cs="Times New Roman"/>
          <w:color w:val="222222"/>
          <w:sz w:val="24"/>
          <w:szCs w:val="24"/>
        </w:rPr>
        <w:t>shunned by one’s community.</w:t>
      </w:r>
    </w:p>
    <w:p w:rsidR="0097437F" w:rsidRDefault="0097437F" w:rsidP="002B39D3">
      <w:pPr>
        <w:spacing w:after="0" w:line="240" w:lineRule="auto"/>
        <w:contextualSpacing/>
        <w:rPr>
          <w:rFonts w:ascii="Times New Roman" w:eastAsia="Times New Roman" w:hAnsi="Times New Roman" w:cs="Times New Roman"/>
          <w:i/>
          <w:color w:val="222222"/>
          <w:sz w:val="24"/>
          <w:szCs w:val="24"/>
        </w:rPr>
      </w:pPr>
    </w:p>
    <w:p w:rsidR="00251441" w:rsidRPr="002B39D3" w:rsidRDefault="00251441" w:rsidP="00251441">
      <w:pPr>
        <w:spacing w:after="0" w:line="240" w:lineRule="auto"/>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i/>
          <w:color w:val="222222"/>
          <w:sz w:val="24"/>
          <w:szCs w:val="24"/>
        </w:rPr>
        <w:t>Struggles with traditional references to the resurrection in funeral services</w:t>
      </w:r>
      <w:r w:rsidRPr="002B39D3">
        <w:rPr>
          <w:rFonts w:ascii="Times New Roman" w:eastAsia="Times New Roman" w:hAnsi="Times New Roman" w:cs="Times New Roman"/>
          <w:color w:val="222222"/>
          <w:sz w:val="24"/>
          <w:szCs w:val="24"/>
        </w:rPr>
        <w:t xml:space="preserve">: Resurrection beliefs in the immediate aftermath of a tragic death </w:t>
      </w:r>
      <w:r>
        <w:rPr>
          <w:rFonts w:ascii="Times New Roman" w:eastAsia="Times New Roman" w:hAnsi="Times New Roman" w:cs="Times New Roman"/>
          <w:color w:val="222222"/>
          <w:sz w:val="24"/>
          <w:szCs w:val="24"/>
        </w:rPr>
        <w:t>were jarring because they seemed to me to offer</w:t>
      </w:r>
      <w:r w:rsidRPr="002B39D3">
        <w:rPr>
          <w:rFonts w:ascii="Times New Roman" w:eastAsia="Times New Roman" w:hAnsi="Times New Roman" w:cs="Times New Roman"/>
          <w:color w:val="222222"/>
          <w:sz w:val="24"/>
          <w:szCs w:val="24"/>
        </w:rPr>
        <w:t xml:space="preserve"> premature reassurances in ways that foreclose</w:t>
      </w:r>
      <w:r>
        <w:rPr>
          <w:rFonts w:ascii="Times New Roman" w:eastAsia="Times New Roman" w:hAnsi="Times New Roman" w:cs="Times New Roman"/>
          <w:color w:val="222222"/>
          <w:sz w:val="24"/>
          <w:szCs w:val="24"/>
        </w:rPr>
        <w:t>d</w:t>
      </w:r>
      <w:r w:rsidRPr="002B39D3">
        <w:rPr>
          <w:rFonts w:ascii="Times New Roman" w:eastAsia="Times New Roman" w:hAnsi="Times New Roman" w:cs="Times New Roman"/>
          <w:color w:val="222222"/>
          <w:sz w:val="24"/>
          <w:szCs w:val="24"/>
        </w:rPr>
        <w:t xml:space="preserve"> sharing lament and anguish. </w:t>
      </w:r>
      <w:r w:rsidR="00D71ED1">
        <w:rPr>
          <w:rFonts w:ascii="Times New Roman" w:eastAsia="Times New Roman" w:hAnsi="Times New Roman" w:cs="Times New Roman"/>
          <w:color w:val="222222"/>
          <w:sz w:val="24"/>
          <w:szCs w:val="24"/>
        </w:rPr>
        <w:t>Struggles with resurrection beliefs came out of my father’s skepticism, my undergraduate studies in post-structural literary criticism that made me appreciate biblical texts as literary texts, and from graduate studies in biblical critical interpretation which made me reject naïve beliefs in resurrection and to interpret (1) the original ending of Mark’s gospel as representing the church’s experience of the empty tomb as final and (2) the account in Acts of the Holy Spirit as the earliest resurrection experience, which involved the resurrection of the community of followers and not the physical resurrection of Jesus. Such struggles with resurrection beliefs were intense during my 17 years as a church minister in preparing and delivering Easter sermons.</w:t>
      </w:r>
    </w:p>
    <w:p w:rsidR="00251441" w:rsidRDefault="00251441" w:rsidP="002B39D3">
      <w:pPr>
        <w:spacing w:after="0" w:line="240" w:lineRule="auto"/>
        <w:contextualSpacing/>
        <w:rPr>
          <w:rFonts w:ascii="Times New Roman" w:eastAsia="Times New Roman" w:hAnsi="Times New Roman" w:cs="Times New Roman"/>
          <w:i/>
          <w:color w:val="222222"/>
          <w:sz w:val="24"/>
          <w:szCs w:val="24"/>
        </w:rPr>
      </w:pPr>
    </w:p>
    <w:p w:rsidR="0097437F" w:rsidRDefault="00D9454D" w:rsidP="002B39D3">
      <w:pPr>
        <w:spacing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St</w:t>
      </w:r>
      <w:r w:rsidR="0004145E">
        <w:rPr>
          <w:rFonts w:ascii="Times New Roman" w:eastAsia="Times New Roman" w:hAnsi="Times New Roman" w:cs="Times New Roman"/>
          <w:i/>
          <w:color w:val="222222"/>
          <w:sz w:val="24"/>
          <w:szCs w:val="24"/>
        </w:rPr>
        <w:t>ruggles with exclusive childhood</w:t>
      </w:r>
      <w:r>
        <w:rPr>
          <w:rFonts w:ascii="Times New Roman" w:eastAsia="Times New Roman" w:hAnsi="Times New Roman" w:cs="Times New Roman"/>
          <w:i/>
          <w:color w:val="222222"/>
          <w:sz w:val="24"/>
          <w:szCs w:val="24"/>
        </w:rPr>
        <w:t xml:space="preserve"> meanings</w:t>
      </w:r>
      <w:r w:rsidR="00867106" w:rsidRPr="002B39D3">
        <w:rPr>
          <w:rFonts w:ascii="Times New Roman" w:eastAsia="Times New Roman" w:hAnsi="Times New Roman" w:cs="Times New Roman"/>
          <w:color w:val="222222"/>
          <w:sz w:val="24"/>
          <w:szCs w:val="24"/>
        </w:rPr>
        <w:t>: My childhood experience</w:t>
      </w:r>
      <w:r w:rsidR="00B22F83">
        <w:rPr>
          <w:rFonts w:ascii="Times New Roman" w:eastAsia="Times New Roman" w:hAnsi="Times New Roman" w:cs="Times New Roman"/>
          <w:color w:val="222222"/>
          <w:sz w:val="24"/>
          <w:szCs w:val="24"/>
        </w:rPr>
        <w:t>s</w:t>
      </w:r>
      <w:r w:rsidR="00867106" w:rsidRPr="002B39D3">
        <w:rPr>
          <w:rFonts w:ascii="Times New Roman" w:eastAsia="Times New Roman" w:hAnsi="Times New Roman" w:cs="Times New Roman"/>
          <w:color w:val="222222"/>
          <w:sz w:val="24"/>
          <w:szCs w:val="24"/>
        </w:rPr>
        <w:t xml:space="preserve"> of my father’</w:t>
      </w:r>
      <w:r w:rsidR="0094394B">
        <w:rPr>
          <w:rFonts w:ascii="Times New Roman" w:eastAsia="Times New Roman" w:hAnsi="Times New Roman" w:cs="Times New Roman"/>
          <w:color w:val="222222"/>
          <w:sz w:val="24"/>
          <w:szCs w:val="24"/>
        </w:rPr>
        <w:t xml:space="preserve">s </w:t>
      </w:r>
      <w:r w:rsidR="009D2F1B" w:rsidRPr="002B39D3">
        <w:rPr>
          <w:rFonts w:ascii="Times New Roman" w:eastAsia="Times New Roman" w:hAnsi="Times New Roman" w:cs="Times New Roman"/>
          <w:color w:val="222222"/>
          <w:sz w:val="24"/>
          <w:szCs w:val="24"/>
        </w:rPr>
        <w:t>skeptic</w:t>
      </w:r>
      <w:r w:rsidR="0094394B">
        <w:rPr>
          <w:rFonts w:ascii="Times New Roman" w:eastAsia="Times New Roman" w:hAnsi="Times New Roman" w:cs="Times New Roman"/>
          <w:color w:val="222222"/>
          <w:sz w:val="24"/>
          <w:szCs w:val="24"/>
        </w:rPr>
        <w:t xml:space="preserve">ism and my mother’s </w:t>
      </w:r>
      <w:r w:rsidR="009D2F1B" w:rsidRPr="002B39D3">
        <w:rPr>
          <w:rFonts w:ascii="Times New Roman" w:eastAsia="Times New Roman" w:hAnsi="Times New Roman" w:cs="Times New Roman"/>
          <w:color w:val="222222"/>
          <w:sz w:val="24"/>
          <w:szCs w:val="24"/>
        </w:rPr>
        <w:t xml:space="preserve">Catholicism </w:t>
      </w:r>
      <w:r w:rsidR="00B22F83">
        <w:rPr>
          <w:rFonts w:ascii="Times New Roman" w:eastAsia="Times New Roman" w:hAnsi="Times New Roman" w:cs="Times New Roman"/>
          <w:color w:val="222222"/>
          <w:sz w:val="24"/>
          <w:szCs w:val="24"/>
        </w:rPr>
        <w:t>as absolutely true made</w:t>
      </w:r>
      <w:r w:rsidR="0094394B">
        <w:rPr>
          <w:rFonts w:ascii="Times New Roman" w:eastAsia="Times New Roman" w:hAnsi="Times New Roman" w:cs="Times New Roman"/>
          <w:color w:val="222222"/>
          <w:sz w:val="24"/>
          <w:szCs w:val="24"/>
        </w:rPr>
        <w:t xml:space="preserve"> me anxious about how to respect other’s beliefs</w:t>
      </w:r>
      <w:r w:rsidR="0097437F">
        <w:rPr>
          <w:rFonts w:ascii="Times New Roman" w:eastAsia="Times New Roman" w:hAnsi="Times New Roman" w:cs="Times New Roman"/>
          <w:color w:val="222222"/>
          <w:sz w:val="24"/>
          <w:szCs w:val="24"/>
        </w:rPr>
        <w:t xml:space="preserve"> and represent the multiplicity of my religious beliefs</w:t>
      </w:r>
      <w:r w:rsidR="0094394B">
        <w:rPr>
          <w:rFonts w:ascii="Times New Roman" w:eastAsia="Times New Roman" w:hAnsi="Times New Roman" w:cs="Times New Roman"/>
          <w:color w:val="222222"/>
          <w:sz w:val="24"/>
          <w:szCs w:val="24"/>
        </w:rPr>
        <w:t xml:space="preserve">. </w:t>
      </w:r>
      <w:r w:rsidR="00FB29E1">
        <w:rPr>
          <w:rFonts w:ascii="Times New Roman" w:eastAsia="Times New Roman" w:hAnsi="Times New Roman" w:cs="Times New Roman"/>
          <w:color w:val="222222"/>
          <w:sz w:val="24"/>
          <w:szCs w:val="24"/>
        </w:rPr>
        <w:t>My</w:t>
      </w:r>
      <w:r w:rsidR="00657B6D" w:rsidRPr="002B39D3">
        <w:rPr>
          <w:rFonts w:ascii="Times New Roman" w:eastAsia="Times New Roman" w:hAnsi="Times New Roman" w:cs="Times New Roman"/>
          <w:color w:val="222222"/>
          <w:sz w:val="24"/>
          <w:szCs w:val="24"/>
        </w:rPr>
        <w:t xml:space="preserve"> </w:t>
      </w:r>
      <w:r w:rsidR="00B22F83">
        <w:rPr>
          <w:rFonts w:ascii="Times New Roman" w:eastAsia="Times New Roman" w:hAnsi="Times New Roman" w:cs="Times New Roman"/>
          <w:color w:val="222222"/>
          <w:sz w:val="24"/>
          <w:szCs w:val="24"/>
        </w:rPr>
        <w:t>anxiety made</w:t>
      </w:r>
      <w:r w:rsidR="00FB29E1">
        <w:rPr>
          <w:rFonts w:ascii="Times New Roman" w:eastAsia="Times New Roman" w:hAnsi="Times New Roman" w:cs="Times New Roman"/>
          <w:color w:val="222222"/>
          <w:sz w:val="24"/>
          <w:szCs w:val="24"/>
        </w:rPr>
        <w:t xml:space="preserve"> me view someone’s beliefs as all or nothing (e.g., exclusively skeptic</w:t>
      </w:r>
      <w:r w:rsidR="00B22F83">
        <w:rPr>
          <w:rFonts w:ascii="Times New Roman" w:eastAsia="Times New Roman" w:hAnsi="Times New Roman" w:cs="Times New Roman"/>
          <w:color w:val="222222"/>
          <w:sz w:val="24"/>
          <w:szCs w:val="24"/>
        </w:rPr>
        <w:t>al</w:t>
      </w:r>
      <w:r w:rsidR="00FB29E1">
        <w:rPr>
          <w:rFonts w:ascii="Times New Roman" w:eastAsia="Times New Roman" w:hAnsi="Times New Roman" w:cs="Times New Roman"/>
          <w:color w:val="222222"/>
          <w:sz w:val="24"/>
          <w:szCs w:val="24"/>
        </w:rPr>
        <w:t>, in my father’s case)</w:t>
      </w:r>
      <w:r w:rsidR="00DC7F98" w:rsidRPr="002B39D3">
        <w:rPr>
          <w:rFonts w:ascii="Times New Roman" w:eastAsia="Times New Roman" w:hAnsi="Times New Roman" w:cs="Times New Roman"/>
          <w:color w:val="222222"/>
          <w:sz w:val="24"/>
          <w:szCs w:val="24"/>
        </w:rPr>
        <w:t>. For example, I initially worried that being ordained as a Presbyterian meant I had to keep secret my stru</w:t>
      </w:r>
      <w:r w:rsidR="00B22F83">
        <w:rPr>
          <w:rFonts w:ascii="Times New Roman" w:eastAsia="Times New Roman" w:hAnsi="Times New Roman" w:cs="Times New Roman"/>
          <w:color w:val="222222"/>
          <w:sz w:val="24"/>
          <w:szCs w:val="24"/>
        </w:rPr>
        <w:t>ggles with resurrection beliefs I worried that Alex’s skepticism was absolute, ruling out</w:t>
      </w:r>
      <w:r w:rsidR="00DC7F98" w:rsidRPr="002B39D3">
        <w:rPr>
          <w:rFonts w:ascii="Times New Roman" w:eastAsia="Times New Roman" w:hAnsi="Times New Roman" w:cs="Times New Roman"/>
          <w:color w:val="222222"/>
          <w:sz w:val="24"/>
          <w:szCs w:val="24"/>
        </w:rPr>
        <w:t xml:space="preserve"> any Christian symbols in a</w:t>
      </w:r>
      <w:r w:rsidR="00B22F83">
        <w:rPr>
          <w:rFonts w:ascii="Times New Roman" w:eastAsia="Times New Roman" w:hAnsi="Times New Roman" w:cs="Times New Roman"/>
          <w:color w:val="222222"/>
          <w:sz w:val="24"/>
          <w:szCs w:val="24"/>
        </w:rPr>
        <w:t xml:space="preserve"> memorial service for him.</w:t>
      </w:r>
      <w:r w:rsidR="00DC7F98" w:rsidRPr="002B39D3">
        <w:rPr>
          <w:rFonts w:ascii="Times New Roman" w:eastAsia="Times New Roman" w:hAnsi="Times New Roman" w:cs="Times New Roman"/>
          <w:color w:val="222222"/>
          <w:sz w:val="24"/>
          <w:szCs w:val="24"/>
        </w:rPr>
        <w:t xml:space="preserve"> </w:t>
      </w:r>
      <w:r w:rsidR="001A2504">
        <w:rPr>
          <w:rFonts w:ascii="Times New Roman" w:eastAsia="Times New Roman" w:hAnsi="Times New Roman" w:cs="Times New Roman"/>
          <w:color w:val="222222"/>
          <w:sz w:val="24"/>
          <w:szCs w:val="24"/>
        </w:rPr>
        <w:t>Throughout my nine years in full-time ministry in the 1980s I struggled with fears that I would be judged for the ways I questioned beliefs---like beliefs in the resurrection, and sometimes had dreams about appearing before a ‘supreme’ court of Presbyterian judges. When I was church organized doing MDiv studies in the 1970s the minister I worked for was charged with heresy for peaching process theology and then went through a heresy trial conducted by the Presbytery of Montreal.</w:t>
      </w:r>
    </w:p>
    <w:p w:rsidR="009D2F1B" w:rsidRPr="00251441" w:rsidRDefault="00A057CD" w:rsidP="00251441">
      <w:pPr>
        <w:pStyle w:val="NormalWeb"/>
        <w:spacing w:before="200" w:after="0" w:line="240" w:lineRule="auto"/>
        <w:contextualSpacing/>
        <w:rPr>
          <w:rFonts w:eastAsia="Times New Roman"/>
        </w:rPr>
      </w:pPr>
      <w:r w:rsidRPr="002B39D3">
        <w:rPr>
          <w:rFonts w:eastAsia="Times New Roman"/>
          <w:i/>
          <w:color w:val="222222"/>
        </w:rPr>
        <w:t>Struggles with inclusivism</w:t>
      </w:r>
      <w:r w:rsidRPr="002B39D3">
        <w:rPr>
          <w:rFonts w:eastAsia="Times New Roman"/>
          <w:color w:val="222222"/>
        </w:rPr>
        <w:t>: In my search for meanings, I did not want to imply that my search for meanings was either exclusively true for all of those who mourn a death like Alex’s, or inclusively true, as though my meaning</w:t>
      </w:r>
      <w:r w:rsidR="0097437F">
        <w:rPr>
          <w:rFonts w:eastAsia="Times New Roman"/>
          <w:color w:val="222222"/>
        </w:rPr>
        <w:t>s would apply to all those who</w:t>
      </w:r>
      <w:r w:rsidRPr="002B39D3">
        <w:rPr>
          <w:rFonts w:eastAsia="Times New Roman"/>
          <w:color w:val="222222"/>
        </w:rPr>
        <w:t xml:space="preserve"> mourn tragic deaths like Alex’s. </w:t>
      </w:r>
      <w:r w:rsidR="00CE5B3C" w:rsidRPr="002B39D3">
        <w:rPr>
          <w:rFonts w:eastAsia="Times New Roman"/>
          <w:color w:val="222222"/>
        </w:rPr>
        <w:t xml:space="preserve">As Hedges notes, </w:t>
      </w:r>
      <w:r w:rsidR="00CE5B3C" w:rsidRPr="002B39D3">
        <w:rPr>
          <w:rFonts w:eastAsiaTheme="minorEastAsia"/>
          <w:color w:val="000000" w:themeColor="text1"/>
          <w:kern w:val="24"/>
        </w:rPr>
        <w:t xml:space="preserve">“The most telling critique against an inclusivist approach is that it forms the other religion into the pattern of one’s own, thereby denying its inherent integrity” </w:t>
      </w:r>
      <w:r w:rsidR="002E473B">
        <w:rPr>
          <w:rFonts w:eastAsiaTheme="minorEastAsia"/>
          <w:color w:val="000000" w:themeColor="text1"/>
          <w:kern w:val="24"/>
        </w:rPr>
        <w:fldChar w:fldCharType="begin"/>
      </w:r>
      <w:r w:rsidR="002E473B">
        <w:rPr>
          <w:rFonts w:eastAsiaTheme="minorEastAsia"/>
          <w:color w:val="000000" w:themeColor="text1"/>
          <w:kern w:val="24"/>
        </w:rPr>
        <w:instrText xml:space="preserve"> ADDIN EN.CITE &lt;EndNote&gt;&lt;Cite&gt;&lt;Author&gt;Hedges&lt;/Author&gt;&lt;Year&gt;2010&lt;/Year&gt;&lt;RecNum&gt;2120&lt;/RecNum&gt;&lt;Pages&gt;159&lt;/Pages&gt;&lt;DisplayText&gt;(Hedges, 2010, p. 159)&lt;/DisplayText&gt;&lt;record&gt;&lt;rec-number&gt;2120&lt;/rec-number&gt;&lt;foreign-keys&gt;&lt;key app="EN" db-id="dvafxpf5cspwezefrprv0p5vt2azex0set2d"&gt;2120&lt;/key&gt;&lt;/foreign-keys&gt;&lt;ref-type name="Book"&gt;6&lt;/ref-type&gt;&lt;contributors&gt;&lt;authors&gt;&lt;author&gt;Hedges, Paul&lt;/author&gt;&lt;/authors&gt;&lt;/contributors&gt;&lt;titles&gt;&lt;title&gt;Controversies in interreligious dialogue and the theology of religions&lt;/title&gt;&lt;/titles&gt;&lt;keywords&gt;&lt;keyword&gt;Interreligious Dialogue/Theology of Religions/Comparative Theology&lt;/keyword&gt;&lt;keyword&gt;Philosophy of Religion&lt;/keyword&gt;&lt;/keywords&gt;&lt;dates&gt;&lt;year&gt;2010&lt;/year&gt;&lt;/dates&gt;&lt;pub-location&gt;London&lt;/pub-location&gt;&lt;publisher&gt;SCM Press&lt;/publisher&gt;&lt;isbn&gt;9780334042112&lt;/isbn&gt;&lt;urls&gt;&lt;related-urls&gt;&lt;url&gt;http://search.ebscohost.com/login.aspx?direct=true&amp;amp;db=rfh&amp;amp;AN=ATLAiEYD170417001322&amp;amp;site=ehost-live&lt;/url&gt;&lt;/related-urls&gt;&lt;/urls&gt;&lt;remote-database-name&gt;rfh&lt;/remote-database-name&gt;&lt;remote-database-provider&gt;EBSCOhost&lt;/remote-database-provider&gt;&lt;/record&gt;&lt;/Cite&gt;&lt;/EndNote&gt;</w:instrText>
      </w:r>
      <w:r w:rsidR="002E473B">
        <w:rPr>
          <w:rFonts w:eastAsiaTheme="minorEastAsia"/>
          <w:color w:val="000000" w:themeColor="text1"/>
          <w:kern w:val="24"/>
        </w:rPr>
        <w:fldChar w:fldCharType="separate"/>
      </w:r>
      <w:r w:rsidR="002E473B">
        <w:rPr>
          <w:rFonts w:eastAsiaTheme="minorEastAsia"/>
          <w:noProof/>
          <w:color w:val="000000" w:themeColor="text1"/>
          <w:kern w:val="24"/>
        </w:rPr>
        <w:t>(</w:t>
      </w:r>
      <w:hyperlink w:anchor="_ENREF_11" w:tooltip="Hedges, 2010 #2120" w:history="1">
        <w:r w:rsidR="00FA5757">
          <w:rPr>
            <w:rFonts w:eastAsiaTheme="minorEastAsia"/>
            <w:noProof/>
            <w:color w:val="000000" w:themeColor="text1"/>
            <w:kern w:val="24"/>
          </w:rPr>
          <w:t>Hedges, 2010, p. 159</w:t>
        </w:r>
      </w:hyperlink>
      <w:r w:rsidR="002E473B">
        <w:rPr>
          <w:rFonts w:eastAsiaTheme="minorEastAsia"/>
          <w:noProof/>
          <w:color w:val="000000" w:themeColor="text1"/>
          <w:kern w:val="24"/>
        </w:rPr>
        <w:t>)</w:t>
      </w:r>
      <w:r w:rsidR="002E473B">
        <w:rPr>
          <w:rFonts w:eastAsiaTheme="minorEastAsia"/>
          <w:color w:val="000000" w:themeColor="text1"/>
          <w:kern w:val="24"/>
        </w:rPr>
        <w:fldChar w:fldCharType="end"/>
      </w:r>
      <w:r w:rsidR="002E473B">
        <w:rPr>
          <w:rFonts w:eastAsiaTheme="minorEastAsia"/>
          <w:color w:val="000000" w:themeColor="text1"/>
          <w:kern w:val="24"/>
        </w:rPr>
        <w:t>.</w:t>
      </w:r>
      <w:r w:rsidR="00CE5B3C" w:rsidRPr="002B39D3">
        <w:rPr>
          <w:rFonts w:eastAsiaTheme="minorEastAsia"/>
          <w:color w:val="000000" w:themeColor="text1"/>
          <w:kern w:val="24"/>
        </w:rPr>
        <w:t xml:space="preserve"> </w:t>
      </w:r>
    </w:p>
    <w:p w:rsidR="00FF2111" w:rsidRPr="002B39D3" w:rsidRDefault="00FF2111" w:rsidP="002B39D3">
      <w:pPr>
        <w:spacing w:after="0" w:line="240" w:lineRule="auto"/>
        <w:contextualSpacing/>
        <w:rPr>
          <w:rFonts w:ascii="Times New Roman" w:eastAsia="Times New Roman" w:hAnsi="Times New Roman" w:cs="Times New Roman"/>
          <w:color w:val="222222"/>
          <w:sz w:val="24"/>
          <w:szCs w:val="24"/>
        </w:rPr>
      </w:pPr>
    </w:p>
    <w:p w:rsidR="007C3B27" w:rsidRPr="002B39D3" w:rsidRDefault="009F3E78"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 xml:space="preserve">Initial </w:t>
      </w:r>
      <w:r w:rsidR="007C3B27" w:rsidRPr="002B39D3">
        <w:rPr>
          <w:rFonts w:ascii="Times New Roman" w:eastAsia="Calibri" w:hAnsi="Times New Roman" w:cs="Times New Roman"/>
          <w:b/>
          <w:sz w:val="24"/>
          <w:szCs w:val="24"/>
        </w:rPr>
        <w:t>Coping:</w:t>
      </w:r>
    </w:p>
    <w:p w:rsidR="00D34232" w:rsidRDefault="00D34232"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lastRenderedPageBreak/>
        <w:t xml:space="preserve">Work harder: </w:t>
      </w:r>
      <w:r w:rsidRPr="002B39D3">
        <w:rPr>
          <w:rFonts w:ascii="Times New Roman" w:eastAsia="Calibri" w:hAnsi="Times New Roman" w:cs="Times New Roman"/>
          <w:sz w:val="24"/>
          <w:szCs w:val="24"/>
        </w:rPr>
        <w:t>a default way of coping from the pa</w:t>
      </w:r>
      <w:r w:rsidR="00A743FF" w:rsidRPr="002B39D3">
        <w:rPr>
          <w:rFonts w:ascii="Times New Roman" w:eastAsia="Calibri" w:hAnsi="Times New Roman" w:cs="Times New Roman"/>
          <w:sz w:val="24"/>
          <w:szCs w:val="24"/>
        </w:rPr>
        <w:t>st was to work harder at tasks in which I felt competent.</w:t>
      </w:r>
      <w:r w:rsidR="00954BEC" w:rsidRPr="002B39D3">
        <w:rPr>
          <w:rFonts w:ascii="Times New Roman" w:eastAsia="Calibri" w:hAnsi="Times New Roman" w:cs="Times New Roman"/>
          <w:sz w:val="24"/>
          <w:szCs w:val="24"/>
        </w:rPr>
        <w:t xml:space="preserve"> This way of coping came from my father’s work ethic and </w:t>
      </w:r>
      <w:r w:rsidR="009F3E78" w:rsidRPr="002B39D3">
        <w:rPr>
          <w:rFonts w:ascii="Times New Roman" w:eastAsia="Calibri" w:hAnsi="Times New Roman" w:cs="Times New Roman"/>
          <w:sz w:val="24"/>
          <w:szCs w:val="24"/>
        </w:rPr>
        <w:t xml:space="preserve">his </w:t>
      </w:r>
      <w:r w:rsidR="00954BEC" w:rsidRPr="002B39D3">
        <w:rPr>
          <w:rFonts w:ascii="Times New Roman" w:eastAsia="Calibri" w:hAnsi="Times New Roman" w:cs="Times New Roman"/>
          <w:sz w:val="24"/>
          <w:szCs w:val="24"/>
        </w:rPr>
        <w:t>financial respon</w:t>
      </w:r>
      <w:r w:rsidR="005412BC">
        <w:rPr>
          <w:rFonts w:ascii="Times New Roman" w:eastAsia="Calibri" w:hAnsi="Times New Roman" w:cs="Times New Roman"/>
          <w:sz w:val="24"/>
          <w:szCs w:val="24"/>
        </w:rPr>
        <w:t>sibility for the family. The ‘cons’ of coping through hard work is that it makes</w:t>
      </w:r>
      <w:r w:rsidR="00954BEC" w:rsidRPr="002B39D3">
        <w:rPr>
          <w:rFonts w:ascii="Times New Roman" w:eastAsia="Calibri" w:hAnsi="Times New Roman" w:cs="Times New Roman"/>
          <w:sz w:val="24"/>
          <w:szCs w:val="24"/>
        </w:rPr>
        <w:t xml:space="preserve"> me self-r</w:t>
      </w:r>
      <w:r w:rsidR="005412BC">
        <w:rPr>
          <w:rFonts w:ascii="Times New Roman" w:eastAsia="Calibri" w:hAnsi="Times New Roman" w:cs="Times New Roman"/>
          <w:sz w:val="24"/>
          <w:szCs w:val="24"/>
        </w:rPr>
        <w:t>eliant,</w:t>
      </w:r>
      <w:r w:rsidR="009F3E78" w:rsidRPr="002B39D3">
        <w:rPr>
          <w:rFonts w:ascii="Times New Roman" w:eastAsia="Calibri" w:hAnsi="Times New Roman" w:cs="Times New Roman"/>
          <w:sz w:val="24"/>
          <w:szCs w:val="24"/>
        </w:rPr>
        <w:t xml:space="preserve"> stubborn, </w:t>
      </w:r>
      <w:r w:rsidR="005412BC">
        <w:rPr>
          <w:rFonts w:ascii="Times New Roman" w:eastAsia="Calibri" w:hAnsi="Times New Roman" w:cs="Times New Roman"/>
          <w:sz w:val="24"/>
          <w:szCs w:val="24"/>
        </w:rPr>
        <w:t xml:space="preserve"> isolated, </w:t>
      </w:r>
      <w:r w:rsidR="009F3E78" w:rsidRPr="002B39D3">
        <w:rPr>
          <w:rFonts w:ascii="Times New Roman" w:eastAsia="Calibri" w:hAnsi="Times New Roman" w:cs="Times New Roman"/>
          <w:sz w:val="24"/>
          <w:szCs w:val="24"/>
        </w:rPr>
        <w:t xml:space="preserve">and </w:t>
      </w:r>
      <w:r w:rsidR="009C2852" w:rsidRPr="002B39D3">
        <w:rPr>
          <w:rFonts w:ascii="Times New Roman" w:eastAsia="Calibri" w:hAnsi="Times New Roman" w:cs="Times New Roman"/>
          <w:sz w:val="24"/>
          <w:szCs w:val="24"/>
        </w:rPr>
        <w:t>increase</w:t>
      </w:r>
      <w:r w:rsidR="005412BC">
        <w:rPr>
          <w:rFonts w:ascii="Times New Roman" w:eastAsia="Calibri" w:hAnsi="Times New Roman" w:cs="Times New Roman"/>
          <w:sz w:val="24"/>
          <w:szCs w:val="24"/>
        </w:rPr>
        <w:t>s</w:t>
      </w:r>
      <w:r w:rsidR="009C2852" w:rsidRPr="002B39D3">
        <w:rPr>
          <w:rFonts w:ascii="Times New Roman" w:eastAsia="Calibri" w:hAnsi="Times New Roman" w:cs="Times New Roman"/>
          <w:sz w:val="24"/>
          <w:szCs w:val="24"/>
        </w:rPr>
        <w:t xml:space="preserve"> my values of being</w:t>
      </w:r>
      <w:r w:rsidR="00954BEC" w:rsidRPr="002B39D3">
        <w:rPr>
          <w:rFonts w:ascii="Times New Roman" w:eastAsia="Calibri" w:hAnsi="Times New Roman" w:cs="Times New Roman"/>
          <w:sz w:val="24"/>
          <w:szCs w:val="24"/>
        </w:rPr>
        <w:t xml:space="preserve"> morally responsible for my survi</w:t>
      </w:r>
      <w:r w:rsidR="00251441">
        <w:rPr>
          <w:rFonts w:ascii="Times New Roman" w:eastAsia="Calibri" w:hAnsi="Times New Roman" w:cs="Times New Roman"/>
          <w:sz w:val="24"/>
          <w:szCs w:val="24"/>
        </w:rPr>
        <w:t>val and others</w:t>
      </w:r>
      <w:r w:rsidR="00954BEC" w:rsidRPr="002B39D3">
        <w:rPr>
          <w:rFonts w:ascii="Times New Roman" w:eastAsia="Calibri" w:hAnsi="Times New Roman" w:cs="Times New Roman"/>
          <w:sz w:val="24"/>
          <w:szCs w:val="24"/>
        </w:rPr>
        <w:t xml:space="preserve">. </w:t>
      </w:r>
      <w:r w:rsidR="005412BC">
        <w:rPr>
          <w:rFonts w:ascii="Times New Roman" w:eastAsia="Calibri" w:hAnsi="Times New Roman" w:cs="Times New Roman"/>
          <w:sz w:val="24"/>
          <w:szCs w:val="24"/>
        </w:rPr>
        <w:t>The ‘pros’ of such coping is that I don’t usually procrastinate over challenging and necessary tasks, even tasks related to a traumatic death.</w:t>
      </w:r>
    </w:p>
    <w:p w:rsidR="000A6412" w:rsidRPr="002B39D3" w:rsidRDefault="000A6412" w:rsidP="002B39D3">
      <w:pPr>
        <w:spacing w:line="240" w:lineRule="auto"/>
        <w:contextualSpacing/>
        <w:rPr>
          <w:rFonts w:ascii="Times New Roman" w:eastAsia="Calibri" w:hAnsi="Times New Roman" w:cs="Times New Roman"/>
          <w:sz w:val="24"/>
          <w:szCs w:val="24"/>
        </w:rPr>
      </w:pPr>
    </w:p>
    <w:p w:rsidR="000A6412" w:rsidRDefault="009F3E78"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C</w:t>
      </w:r>
      <w:r w:rsidR="00A743FF" w:rsidRPr="002B39D3">
        <w:rPr>
          <w:rFonts w:ascii="Times New Roman" w:eastAsia="Calibri" w:hAnsi="Times New Roman" w:cs="Times New Roman"/>
          <w:i/>
          <w:sz w:val="24"/>
          <w:szCs w:val="24"/>
        </w:rPr>
        <w:t>aring for Alex</w:t>
      </w:r>
      <w:r w:rsidR="00251441">
        <w:rPr>
          <w:rFonts w:ascii="Times New Roman" w:eastAsia="Calibri" w:hAnsi="Times New Roman" w:cs="Times New Roman"/>
          <w:i/>
          <w:sz w:val="24"/>
          <w:szCs w:val="24"/>
        </w:rPr>
        <w:t xml:space="preserve">: </w:t>
      </w:r>
      <w:r w:rsidR="00251441" w:rsidRPr="00251441">
        <w:rPr>
          <w:rFonts w:ascii="Times New Roman" w:eastAsia="Calibri" w:hAnsi="Times New Roman" w:cs="Times New Roman"/>
          <w:sz w:val="24"/>
          <w:szCs w:val="24"/>
        </w:rPr>
        <w:t>Caring for Alex</w:t>
      </w:r>
      <w:r w:rsidR="00A743FF" w:rsidRPr="00251441">
        <w:rPr>
          <w:rFonts w:ascii="Times New Roman" w:eastAsia="Calibri" w:hAnsi="Times New Roman" w:cs="Times New Roman"/>
          <w:sz w:val="24"/>
          <w:szCs w:val="24"/>
        </w:rPr>
        <w:t>’s body</w:t>
      </w:r>
      <w:r w:rsidR="00251441">
        <w:rPr>
          <w:rFonts w:ascii="Times New Roman" w:eastAsia="Calibri" w:hAnsi="Times New Roman" w:cs="Times New Roman"/>
          <w:sz w:val="24"/>
          <w:szCs w:val="24"/>
        </w:rPr>
        <w:t>, his possession</w:t>
      </w:r>
      <w:r w:rsidR="005412BC">
        <w:rPr>
          <w:rFonts w:ascii="Times New Roman" w:eastAsia="Calibri" w:hAnsi="Times New Roman" w:cs="Times New Roman"/>
          <w:sz w:val="24"/>
          <w:szCs w:val="24"/>
        </w:rPr>
        <w:t>s,</w:t>
      </w:r>
      <w:r w:rsidR="00251441">
        <w:rPr>
          <w:rFonts w:ascii="Times New Roman" w:eastAsia="Calibri" w:hAnsi="Times New Roman" w:cs="Times New Roman"/>
          <w:sz w:val="24"/>
          <w:szCs w:val="24"/>
        </w:rPr>
        <w:t xml:space="preserve"> and settling his financial matters </w:t>
      </w:r>
      <w:r w:rsidR="00A743FF" w:rsidRPr="002B39D3">
        <w:rPr>
          <w:rFonts w:ascii="Times New Roman" w:eastAsia="Calibri" w:hAnsi="Times New Roman" w:cs="Times New Roman"/>
          <w:sz w:val="24"/>
          <w:szCs w:val="24"/>
        </w:rPr>
        <w:t>as</w:t>
      </w:r>
      <w:r w:rsidR="009C2852" w:rsidRPr="002B39D3">
        <w:rPr>
          <w:rFonts w:ascii="Times New Roman" w:eastAsia="Calibri" w:hAnsi="Times New Roman" w:cs="Times New Roman"/>
          <w:sz w:val="24"/>
          <w:szCs w:val="24"/>
        </w:rPr>
        <w:t xml:space="preserve"> a mother </w:t>
      </w:r>
      <w:r w:rsidR="00251441">
        <w:rPr>
          <w:rFonts w:ascii="Times New Roman" w:eastAsia="Calibri" w:hAnsi="Times New Roman" w:cs="Times New Roman"/>
          <w:sz w:val="24"/>
          <w:szCs w:val="24"/>
        </w:rPr>
        <w:t>could have increased my feeling solely responsible for his care, my moral beliefs that others would judge him and that this sorting should be done as qui</w:t>
      </w:r>
      <w:r w:rsidR="005412BC">
        <w:rPr>
          <w:rFonts w:ascii="Times New Roman" w:eastAsia="Calibri" w:hAnsi="Times New Roman" w:cs="Times New Roman"/>
          <w:sz w:val="24"/>
          <w:szCs w:val="24"/>
        </w:rPr>
        <w:t xml:space="preserve">ckly and privately as possible (the cons of such coping). The pros were that if I did such care as a way to grieve, it could promote a kind of grieving </w:t>
      </w:r>
      <w:r w:rsidR="00F9268A">
        <w:rPr>
          <w:rFonts w:ascii="Times New Roman" w:eastAsia="Calibri" w:hAnsi="Times New Roman" w:cs="Times New Roman"/>
          <w:sz w:val="24"/>
          <w:szCs w:val="24"/>
        </w:rPr>
        <w:t>bit by bit—</w:t>
      </w:r>
      <w:r w:rsidR="005412BC">
        <w:rPr>
          <w:rFonts w:ascii="Times New Roman" w:eastAsia="Calibri" w:hAnsi="Times New Roman" w:cs="Times New Roman"/>
          <w:sz w:val="24"/>
          <w:szCs w:val="24"/>
        </w:rPr>
        <w:t xml:space="preserve">a phrase Freud </w:t>
      </w:r>
      <w:r w:rsidR="005D1DA1">
        <w:rPr>
          <w:rFonts w:ascii="Times New Roman" w:eastAsia="Calibri" w:hAnsi="Times New Roman" w:cs="Times New Roman"/>
          <w:sz w:val="24"/>
          <w:szCs w:val="24"/>
        </w:rPr>
        <w:fldChar w:fldCharType="begin"/>
      </w:r>
      <w:r w:rsidR="005D1DA1">
        <w:rPr>
          <w:rFonts w:ascii="Times New Roman" w:eastAsia="Calibri" w:hAnsi="Times New Roman" w:cs="Times New Roman"/>
          <w:sz w:val="24"/>
          <w:szCs w:val="24"/>
        </w:rPr>
        <w:instrText xml:space="preserve"> ADDIN EN.CITE &lt;EndNote&gt;&lt;Cite&gt;&lt;Author&gt;Freud&lt;/Author&gt;&lt;Year&gt;1917/1994&lt;/Year&gt;&lt;RecNum&gt;2308&lt;/RecNum&gt;&lt;DisplayText&gt;(Freud, 1917/1994)&lt;/DisplayText&gt;&lt;record&gt;&lt;rec-number&gt;2308&lt;/rec-number&gt;&lt;foreign-keys&gt;&lt;key app="EN" db-id="dvafxpf5cspwezefrprv0p5vt2azex0set2d"&gt;2308&lt;/key&gt;&lt;/foreign-keys&gt;&lt;ref-type name="Book Section"&gt;5&lt;/ref-type&gt;&lt;contributors&gt;&lt;authors&gt;&lt;author&gt;Freud, Sigmund&lt;/author&gt;&lt;/authors&gt;&lt;secondary-authors&gt;&lt;author&gt;Frankiel&lt;/author&gt;&lt;/secondary-authors&gt;&lt;/contributors&gt;&lt;titles&gt;&lt;title&gt;Mourning and melancholia&lt;/title&gt;&lt;secondary-title&gt;Essential papers on object loss&lt;/secondary-title&gt;&lt;/titles&gt;&lt;pages&gt;38-&lt;/pages&gt;&lt;dates&gt;&lt;year&gt;1917/1994&lt;/year&gt;&lt;/dates&gt;&lt;pub-location&gt;New York, NY&lt;/pub-location&gt;&lt;publisher&gt;New York University Press&lt;/publisher&gt;&lt;urls&gt;&lt;/urls&gt;&lt;/record&gt;&lt;/Cite&gt;&lt;/EndNote&gt;</w:instrText>
      </w:r>
      <w:r w:rsidR="005D1DA1">
        <w:rPr>
          <w:rFonts w:ascii="Times New Roman" w:eastAsia="Calibri" w:hAnsi="Times New Roman" w:cs="Times New Roman"/>
          <w:sz w:val="24"/>
          <w:szCs w:val="24"/>
        </w:rPr>
        <w:fldChar w:fldCharType="separate"/>
      </w:r>
      <w:r w:rsidR="005D1DA1">
        <w:rPr>
          <w:rFonts w:ascii="Times New Roman" w:eastAsia="Calibri" w:hAnsi="Times New Roman" w:cs="Times New Roman"/>
          <w:noProof/>
          <w:sz w:val="24"/>
          <w:szCs w:val="24"/>
        </w:rPr>
        <w:t>(</w:t>
      </w:r>
      <w:hyperlink w:anchor="_ENREF_8" w:tooltip="Freud, 1917/1994 #2308" w:history="1">
        <w:r w:rsidR="00FA5757">
          <w:rPr>
            <w:rFonts w:ascii="Times New Roman" w:eastAsia="Calibri" w:hAnsi="Times New Roman" w:cs="Times New Roman"/>
            <w:noProof/>
            <w:sz w:val="24"/>
            <w:szCs w:val="24"/>
          </w:rPr>
          <w:t>Freud, 1917/1994</w:t>
        </w:r>
      </w:hyperlink>
      <w:r w:rsidR="005D1DA1">
        <w:rPr>
          <w:rFonts w:ascii="Times New Roman" w:eastAsia="Calibri" w:hAnsi="Times New Roman" w:cs="Times New Roman"/>
          <w:noProof/>
          <w:sz w:val="24"/>
          <w:szCs w:val="24"/>
        </w:rPr>
        <w:t>)</w:t>
      </w:r>
      <w:r w:rsidR="005D1DA1">
        <w:rPr>
          <w:rFonts w:ascii="Times New Roman" w:eastAsia="Calibri" w:hAnsi="Times New Roman" w:cs="Times New Roman"/>
          <w:sz w:val="24"/>
          <w:szCs w:val="24"/>
        </w:rPr>
        <w:fldChar w:fldCharType="end"/>
      </w:r>
      <w:r w:rsidR="00F9268A">
        <w:rPr>
          <w:rFonts w:ascii="Times New Roman" w:eastAsia="Calibri" w:hAnsi="Times New Roman" w:cs="Times New Roman"/>
          <w:sz w:val="24"/>
          <w:szCs w:val="24"/>
        </w:rPr>
        <w:t xml:space="preserve"> </w:t>
      </w:r>
      <w:r w:rsidR="005412BC">
        <w:rPr>
          <w:rFonts w:ascii="Times New Roman" w:eastAsia="Calibri" w:hAnsi="Times New Roman" w:cs="Times New Roman"/>
          <w:sz w:val="24"/>
          <w:szCs w:val="24"/>
        </w:rPr>
        <w:t xml:space="preserve">used in </w:t>
      </w:r>
      <w:r w:rsidR="005412BC" w:rsidRPr="00F9268A">
        <w:rPr>
          <w:rFonts w:ascii="Times New Roman" w:eastAsia="Calibri" w:hAnsi="Times New Roman" w:cs="Times New Roman"/>
          <w:sz w:val="24"/>
          <w:szCs w:val="24"/>
        </w:rPr>
        <w:t>his essay “Mourning and Melancholia”</w:t>
      </w:r>
      <w:r w:rsidR="005D1DA1">
        <w:rPr>
          <w:rFonts w:ascii="Times New Roman" w:eastAsia="Calibri" w:hAnsi="Times New Roman" w:cs="Times New Roman"/>
          <w:sz w:val="24"/>
          <w:szCs w:val="24"/>
        </w:rPr>
        <w:t>—</w:t>
      </w:r>
      <w:r w:rsidR="005412BC">
        <w:rPr>
          <w:rFonts w:ascii="Times New Roman" w:eastAsia="Calibri" w:hAnsi="Times New Roman" w:cs="Times New Roman"/>
          <w:sz w:val="24"/>
          <w:szCs w:val="24"/>
        </w:rPr>
        <w:t>through the materiality of caring for his body and his possessions.</w:t>
      </w:r>
    </w:p>
    <w:p w:rsidR="000A6412" w:rsidRDefault="000A6412" w:rsidP="002B39D3">
      <w:pPr>
        <w:spacing w:line="240" w:lineRule="auto"/>
        <w:contextualSpacing/>
        <w:rPr>
          <w:rFonts w:ascii="Times New Roman" w:eastAsia="Calibri" w:hAnsi="Times New Roman" w:cs="Times New Roman"/>
          <w:sz w:val="24"/>
          <w:szCs w:val="24"/>
        </w:rPr>
      </w:pPr>
    </w:p>
    <w:p w:rsidR="00FF2111" w:rsidRDefault="005E1DB0"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Searching for meanings</w:t>
      </w:r>
      <w:r w:rsidRPr="002B39D3">
        <w:rPr>
          <w:rFonts w:ascii="Times New Roman" w:eastAsia="Calibri" w:hAnsi="Times New Roman" w:cs="Times New Roman"/>
          <w:sz w:val="24"/>
          <w:szCs w:val="24"/>
        </w:rPr>
        <w:t xml:space="preserve"> </w:t>
      </w:r>
      <w:r w:rsidR="000A6412">
        <w:rPr>
          <w:rFonts w:ascii="Times New Roman" w:eastAsia="Calibri" w:hAnsi="Times New Roman" w:cs="Times New Roman"/>
          <w:sz w:val="24"/>
          <w:szCs w:val="24"/>
        </w:rPr>
        <w:t>was initially challenging but also an immediate necessity involving breaking</w:t>
      </w:r>
      <w:r w:rsidR="005D1DA1">
        <w:rPr>
          <w:rFonts w:ascii="Times New Roman" w:eastAsia="Calibri" w:hAnsi="Times New Roman" w:cs="Times New Roman"/>
          <w:sz w:val="24"/>
          <w:szCs w:val="24"/>
        </w:rPr>
        <w:t xml:space="preserve"> the news to my husband and then</w:t>
      </w:r>
      <w:r w:rsidR="000A6412">
        <w:rPr>
          <w:rFonts w:ascii="Times New Roman" w:eastAsia="Calibri" w:hAnsi="Times New Roman" w:cs="Times New Roman"/>
          <w:sz w:val="24"/>
          <w:szCs w:val="24"/>
        </w:rPr>
        <w:t xml:space="preserve"> within a few hours, </w:t>
      </w:r>
      <w:r w:rsidR="005D1DA1">
        <w:rPr>
          <w:rFonts w:ascii="Times New Roman" w:eastAsia="Calibri" w:hAnsi="Times New Roman" w:cs="Times New Roman"/>
          <w:sz w:val="24"/>
          <w:szCs w:val="24"/>
        </w:rPr>
        <w:t xml:space="preserve">to </w:t>
      </w:r>
      <w:r w:rsidR="000A6412">
        <w:rPr>
          <w:rFonts w:ascii="Times New Roman" w:eastAsia="Calibri" w:hAnsi="Times New Roman" w:cs="Times New Roman"/>
          <w:sz w:val="24"/>
          <w:szCs w:val="24"/>
        </w:rPr>
        <w:t>my older son and his</w:t>
      </w:r>
      <w:r w:rsidR="005D1DA1">
        <w:rPr>
          <w:rFonts w:ascii="Times New Roman" w:eastAsia="Calibri" w:hAnsi="Times New Roman" w:cs="Times New Roman"/>
          <w:sz w:val="24"/>
          <w:szCs w:val="24"/>
        </w:rPr>
        <w:t xml:space="preserve"> wife, then within another hour to</w:t>
      </w:r>
      <w:r w:rsidR="000A6412">
        <w:rPr>
          <w:rFonts w:ascii="Times New Roman" w:eastAsia="Calibri" w:hAnsi="Times New Roman" w:cs="Times New Roman"/>
          <w:sz w:val="24"/>
          <w:szCs w:val="24"/>
        </w:rPr>
        <w:t xml:space="preserve"> our minister, and then </w:t>
      </w:r>
      <w:r w:rsidR="005D1DA1">
        <w:rPr>
          <w:rFonts w:ascii="Times New Roman" w:eastAsia="Calibri" w:hAnsi="Times New Roman" w:cs="Times New Roman"/>
          <w:sz w:val="24"/>
          <w:szCs w:val="24"/>
        </w:rPr>
        <w:t>to family members and</w:t>
      </w:r>
      <w:r w:rsidR="000A6412">
        <w:rPr>
          <w:rFonts w:ascii="Times New Roman" w:eastAsia="Calibri" w:hAnsi="Times New Roman" w:cs="Times New Roman"/>
          <w:sz w:val="24"/>
          <w:szCs w:val="24"/>
        </w:rPr>
        <w:t xml:space="preserve"> Iliff colleagues, with follow-up announcements going out almost right away to our church family, Iliff</w:t>
      </w:r>
      <w:r w:rsidR="005D1DA1">
        <w:rPr>
          <w:rFonts w:ascii="Times New Roman" w:eastAsia="Calibri" w:hAnsi="Times New Roman" w:cs="Times New Roman"/>
          <w:sz w:val="24"/>
          <w:szCs w:val="24"/>
        </w:rPr>
        <w:t>,</w:t>
      </w:r>
      <w:r w:rsidR="000A6412">
        <w:rPr>
          <w:rFonts w:ascii="Times New Roman" w:eastAsia="Calibri" w:hAnsi="Times New Roman" w:cs="Times New Roman"/>
          <w:sz w:val="24"/>
          <w:szCs w:val="24"/>
        </w:rPr>
        <w:t xml:space="preserve"> the Presbytery of Denver</w:t>
      </w:r>
      <w:r w:rsidR="005D1DA1">
        <w:rPr>
          <w:rFonts w:ascii="Times New Roman" w:eastAsia="Calibri" w:hAnsi="Times New Roman" w:cs="Times New Roman"/>
          <w:sz w:val="24"/>
          <w:szCs w:val="24"/>
        </w:rPr>
        <w:t xml:space="preserve"> and the Society for Pastoral Theology gathering in Atlanta where I had responsibilities and was due the next day</w:t>
      </w:r>
      <w:r w:rsidR="000A6412">
        <w:rPr>
          <w:rFonts w:ascii="Times New Roman" w:eastAsia="Calibri" w:hAnsi="Times New Roman" w:cs="Times New Roman"/>
          <w:sz w:val="24"/>
          <w:szCs w:val="24"/>
        </w:rPr>
        <w:t>. The necessity of sharing and announcing what happened to Alex immediately engaged me in searching for me</w:t>
      </w:r>
      <w:r w:rsidR="005D1DA1">
        <w:rPr>
          <w:rFonts w:ascii="Times New Roman" w:eastAsia="Calibri" w:hAnsi="Times New Roman" w:cs="Times New Roman"/>
          <w:sz w:val="24"/>
          <w:szCs w:val="24"/>
        </w:rPr>
        <w:t>anings as a way of coping amidst</w:t>
      </w:r>
      <w:r w:rsidR="000A6412">
        <w:rPr>
          <w:rFonts w:ascii="Times New Roman" w:eastAsia="Calibri" w:hAnsi="Times New Roman" w:cs="Times New Roman"/>
          <w:sz w:val="24"/>
          <w:szCs w:val="24"/>
        </w:rPr>
        <w:t xml:space="preserve"> moral struggles </w:t>
      </w:r>
      <w:r w:rsidR="008744D0">
        <w:rPr>
          <w:rFonts w:ascii="Times New Roman" w:eastAsia="Calibri" w:hAnsi="Times New Roman" w:cs="Times New Roman"/>
          <w:sz w:val="24"/>
          <w:szCs w:val="24"/>
        </w:rPr>
        <w:t>around</w:t>
      </w:r>
      <w:r w:rsidR="000A6412">
        <w:rPr>
          <w:rFonts w:ascii="Times New Roman" w:eastAsia="Calibri" w:hAnsi="Times New Roman" w:cs="Times New Roman"/>
          <w:sz w:val="24"/>
          <w:szCs w:val="24"/>
        </w:rPr>
        <w:t xml:space="preserve"> conflicting values and beliefs. </w:t>
      </w:r>
      <w:r w:rsidR="007F1A1B">
        <w:rPr>
          <w:rFonts w:ascii="Times New Roman" w:eastAsia="Calibri" w:hAnsi="Times New Roman" w:cs="Times New Roman"/>
          <w:sz w:val="24"/>
          <w:szCs w:val="24"/>
        </w:rPr>
        <w:t>The cons of this immediate search for meanings that was public were risks of making public premature meanings that I regretted later in my long term search for meanings. The pro of the immediate public sharing of meanings was accessibility to social support</w:t>
      </w:r>
      <w:r w:rsidR="00094A52">
        <w:rPr>
          <w:rFonts w:ascii="Times New Roman" w:eastAsia="Calibri" w:hAnsi="Times New Roman" w:cs="Times New Roman"/>
          <w:sz w:val="24"/>
          <w:szCs w:val="24"/>
        </w:rPr>
        <w:t>, especially with trusted others</w:t>
      </w:r>
      <w:r w:rsidR="007F1A1B">
        <w:rPr>
          <w:rFonts w:ascii="Times New Roman" w:eastAsia="Calibri" w:hAnsi="Times New Roman" w:cs="Times New Roman"/>
          <w:sz w:val="24"/>
          <w:szCs w:val="24"/>
        </w:rPr>
        <w:t>.</w:t>
      </w:r>
    </w:p>
    <w:p w:rsidR="00724088" w:rsidRPr="00AC74E7" w:rsidRDefault="00724088" w:rsidP="002B39D3">
      <w:pPr>
        <w:spacing w:line="240" w:lineRule="auto"/>
        <w:contextualSpacing/>
        <w:rPr>
          <w:rFonts w:ascii="Times New Roman" w:eastAsia="Calibri" w:hAnsi="Times New Roman" w:cs="Times New Roman"/>
          <w:sz w:val="24"/>
          <w:szCs w:val="24"/>
        </w:rPr>
      </w:pPr>
      <w:r w:rsidRPr="00AC74E7">
        <w:rPr>
          <w:rFonts w:ascii="Times New Roman" w:eastAsia="Calibri" w:hAnsi="Times New Roman" w:cs="Times New Roman"/>
          <w:sz w:val="24"/>
          <w:szCs w:val="24"/>
        </w:rPr>
        <w:t>(approx.</w:t>
      </w:r>
      <w:r w:rsidR="00094A52" w:rsidRPr="00AC74E7">
        <w:rPr>
          <w:rFonts w:ascii="Times New Roman" w:eastAsia="Calibri" w:hAnsi="Times New Roman" w:cs="Times New Roman"/>
          <w:sz w:val="24"/>
          <w:szCs w:val="24"/>
        </w:rPr>
        <w:t xml:space="preserve"> 2050</w:t>
      </w:r>
      <w:r w:rsidRPr="00AC74E7">
        <w:rPr>
          <w:rFonts w:ascii="Times New Roman" w:eastAsia="Calibri" w:hAnsi="Times New Roman" w:cs="Times New Roman"/>
          <w:sz w:val="24"/>
          <w:szCs w:val="24"/>
        </w:rPr>
        <w:t xml:space="preserve"> words</w:t>
      </w:r>
      <w:r w:rsidR="000A6412" w:rsidRPr="00AC74E7">
        <w:rPr>
          <w:rFonts w:ascii="Times New Roman" w:eastAsia="Calibri" w:hAnsi="Times New Roman" w:cs="Times New Roman"/>
          <w:sz w:val="24"/>
          <w:szCs w:val="24"/>
        </w:rPr>
        <w:t xml:space="preserve"> including footnotes</w:t>
      </w:r>
      <w:r w:rsidRPr="00AC74E7">
        <w:rPr>
          <w:rFonts w:ascii="Times New Roman" w:eastAsia="Calibri" w:hAnsi="Times New Roman" w:cs="Times New Roman"/>
          <w:sz w:val="24"/>
          <w:szCs w:val="24"/>
        </w:rPr>
        <w:t>)</w:t>
      </w:r>
    </w:p>
    <w:p w:rsidR="00FF2111" w:rsidRPr="002B39D3" w:rsidRDefault="00FF2111" w:rsidP="002B39D3">
      <w:pPr>
        <w:spacing w:line="240" w:lineRule="auto"/>
        <w:contextualSpacing/>
        <w:rPr>
          <w:rFonts w:ascii="Times New Roman" w:eastAsia="Calibri" w:hAnsi="Times New Roman" w:cs="Times New Roman"/>
          <w:sz w:val="24"/>
          <w:szCs w:val="24"/>
        </w:rPr>
      </w:pPr>
    </w:p>
    <w:p w:rsidR="007C3B27" w:rsidRDefault="007C3B27" w:rsidP="002B39D3">
      <w:pPr>
        <w:spacing w:line="240" w:lineRule="auto"/>
        <w:contextualSpacing/>
        <w:rPr>
          <w:rFonts w:ascii="Times New Roman" w:eastAsia="Calibri" w:hAnsi="Times New Roman" w:cs="Times New Roman"/>
          <w:b/>
          <w:sz w:val="24"/>
          <w:szCs w:val="24"/>
        </w:rPr>
      </w:pPr>
      <w:r w:rsidRPr="002B39D3">
        <w:rPr>
          <w:rFonts w:ascii="Times New Roman" w:eastAsia="Times New Roman" w:hAnsi="Times New Roman" w:cs="Times New Roman"/>
          <w:b/>
          <w:bCs/>
          <w:color w:val="333333"/>
          <w:sz w:val="24"/>
          <w:szCs w:val="24"/>
        </w:rPr>
        <w:t>Part 4:</w:t>
      </w:r>
      <w:r w:rsidRPr="002B39D3">
        <w:rPr>
          <w:rFonts w:ascii="Times New Roman" w:eastAsia="Times New Roman" w:hAnsi="Times New Roman" w:cs="Times New Roman"/>
          <w:color w:val="333333"/>
          <w:sz w:val="24"/>
          <w:szCs w:val="24"/>
        </w:rPr>
        <w:t> </w:t>
      </w:r>
      <w:r w:rsidRPr="002B39D3">
        <w:rPr>
          <w:rFonts w:ascii="Times New Roman" w:eastAsia="Calibri" w:hAnsi="Times New Roman" w:cs="Times New Roman"/>
          <w:b/>
          <w:sz w:val="24"/>
          <w:szCs w:val="24"/>
        </w:rPr>
        <w:t>How was your embedded theology</w:t>
      </w:r>
      <w:r w:rsidR="00971BFD">
        <w:rPr>
          <w:rFonts w:ascii="Times New Roman" w:eastAsia="Calibri" w:hAnsi="Times New Roman" w:cs="Times New Roman"/>
          <w:b/>
          <w:sz w:val="24"/>
          <w:szCs w:val="24"/>
        </w:rPr>
        <w:t>/spiritual orienting system and your moral stress</w:t>
      </w:r>
      <w:r w:rsidRPr="002B39D3">
        <w:rPr>
          <w:rFonts w:ascii="Times New Roman" w:eastAsia="Calibri" w:hAnsi="Times New Roman" w:cs="Times New Roman"/>
          <w:b/>
          <w:sz w:val="24"/>
          <w:szCs w:val="24"/>
        </w:rPr>
        <w:t xml:space="preserve"> shaped by intersecting social systems</w:t>
      </w:r>
      <w:r w:rsidR="007B3004" w:rsidRPr="002B39D3">
        <w:rPr>
          <w:rFonts w:ascii="Times New Roman" w:eastAsia="Calibri" w:hAnsi="Times New Roman" w:cs="Times New Roman"/>
          <w:b/>
          <w:sz w:val="24"/>
          <w:szCs w:val="24"/>
        </w:rPr>
        <w:t>?</w:t>
      </w:r>
    </w:p>
    <w:p w:rsidR="00C42008" w:rsidRDefault="00C42008" w:rsidP="002B39D3">
      <w:pPr>
        <w:spacing w:line="240" w:lineRule="auto"/>
        <w:contextualSpacing/>
        <w:rPr>
          <w:rFonts w:ascii="Times New Roman" w:eastAsia="Calibri" w:hAnsi="Times New Roman" w:cs="Times New Roman"/>
          <w:sz w:val="24"/>
          <w:szCs w:val="24"/>
        </w:rPr>
      </w:pPr>
      <w:r w:rsidRPr="00C80340">
        <w:rPr>
          <w:rFonts w:ascii="Times New Roman" w:eastAsia="Calibri" w:hAnsi="Times New Roman" w:cs="Times New Roman"/>
          <w:i/>
          <w:sz w:val="24"/>
          <w:szCs w:val="24"/>
        </w:rPr>
        <w:t>Religious sexism:</w:t>
      </w:r>
      <w:r>
        <w:rPr>
          <w:rFonts w:ascii="Times New Roman" w:eastAsia="Calibri" w:hAnsi="Times New Roman" w:cs="Times New Roman"/>
          <w:b/>
          <w:sz w:val="24"/>
          <w:szCs w:val="24"/>
        </w:rPr>
        <w:t xml:space="preserve"> </w:t>
      </w:r>
      <w:r w:rsidR="00C80340">
        <w:rPr>
          <w:rFonts w:ascii="Times New Roman" w:eastAsia="Calibri" w:hAnsi="Times New Roman" w:cs="Times New Roman"/>
          <w:sz w:val="24"/>
          <w:szCs w:val="24"/>
        </w:rPr>
        <w:t>My values of feel</w:t>
      </w:r>
      <w:r w:rsidRPr="00C42008">
        <w:rPr>
          <w:rFonts w:ascii="Times New Roman" w:eastAsia="Calibri" w:hAnsi="Times New Roman" w:cs="Times New Roman"/>
          <w:sz w:val="24"/>
          <w:szCs w:val="24"/>
        </w:rPr>
        <w:t>i</w:t>
      </w:r>
      <w:r w:rsidR="00971BFD">
        <w:rPr>
          <w:rFonts w:ascii="Times New Roman" w:eastAsia="Calibri" w:hAnsi="Times New Roman" w:cs="Times New Roman"/>
          <w:sz w:val="24"/>
          <w:szCs w:val="24"/>
        </w:rPr>
        <w:t>ng solely responsible for other</w:t>
      </w:r>
      <w:r w:rsidRPr="00C42008">
        <w:rPr>
          <w:rFonts w:ascii="Times New Roman" w:eastAsia="Calibri" w:hAnsi="Times New Roman" w:cs="Times New Roman"/>
          <w:sz w:val="24"/>
          <w:szCs w:val="24"/>
        </w:rPr>
        <w:t>s</w:t>
      </w:r>
      <w:r w:rsidR="00971BFD">
        <w:rPr>
          <w:rFonts w:ascii="Times New Roman" w:eastAsia="Calibri" w:hAnsi="Times New Roman" w:cs="Times New Roman"/>
          <w:sz w:val="24"/>
          <w:szCs w:val="24"/>
        </w:rPr>
        <w:t>’</w:t>
      </w:r>
      <w:r w:rsidRPr="00C42008">
        <w:rPr>
          <w:rFonts w:ascii="Times New Roman" w:eastAsia="Calibri" w:hAnsi="Times New Roman" w:cs="Times New Roman"/>
          <w:sz w:val="24"/>
          <w:szCs w:val="24"/>
        </w:rPr>
        <w:t xml:space="preserve"> well-being along with my duty to conform to absolute religious beliefs come from trying to be a good girl raised in Catholic c</w:t>
      </w:r>
      <w:r w:rsidR="00C80340">
        <w:rPr>
          <w:rFonts w:ascii="Times New Roman" w:eastAsia="Calibri" w:hAnsi="Times New Roman" w:cs="Times New Roman"/>
          <w:sz w:val="24"/>
          <w:szCs w:val="24"/>
        </w:rPr>
        <w:t>hurches and schools; also from my birth order as the one in charge of my brothers and sisters when my parents were away.</w:t>
      </w:r>
    </w:p>
    <w:p w:rsidR="00C42008" w:rsidRDefault="00C42008" w:rsidP="002B39D3">
      <w:pPr>
        <w:spacing w:line="240" w:lineRule="auto"/>
        <w:contextualSpacing/>
        <w:rPr>
          <w:rFonts w:ascii="Times New Roman" w:eastAsia="Calibri" w:hAnsi="Times New Roman" w:cs="Times New Roman"/>
          <w:sz w:val="24"/>
          <w:szCs w:val="24"/>
        </w:rPr>
      </w:pPr>
      <w:r w:rsidRPr="00C80340">
        <w:rPr>
          <w:rFonts w:ascii="Times New Roman" w:eastAsia="Calibri" w:hAnsi="Times New Roman" w:cs="Times New Roman"/>
          <w:i/>
          <w:sz w:val="24"/>
          <w:szCs w:val="24"/>
        </w:rPr>
        <w:t>Classism:</w:t>
      </w:r>
      <w:r w:rsidR="00C80340">
        <w:rPr>
          <w:rFonts w:ascii="Times New Roman" w:eastAsia="Calibri" w:hAnsi="Times New Roman" w:cs="Times New Roman"/>
          <w:sz w:val="24"/>
          <w:szCs w:val="24"/>
        </w:rPr>
        <w:t xml:space="preserve"> My father’s education provided social status and financial security and reinforced a work ethic that possibly over-valued these aspects of social identity as the key to survival and independence.</w:t>
      </w:r>
    </w:p>
    <w:p w:rsidR="00C80340" w:rsidRDefault="00C80340" w:rsidP="002B39D3">
      <w:pPr>
        <w:spacing w:line="240" w:lineRule="auto"/>
        <w:contextualSpacing/>
        <w:rPr>
          <w:rFonts w:ascii="Times New Roman" w:eastAsia="Calibri" w:hAnsi="Times New Roman" w:cs="Times New Roman"/>
          <w:sz w:val="24"/>
          <w:szCs w:val="24"/>
        </w:rPr>
      </w:pPr>
      <w:r w:rsidRPr="00C80340">
        <w:rPr>
          <w:rFonts w:ascii="Times New Roman" w:eastAsia="Calibri" w:hAnsi="Times New Roman" w:cs="Times New Roman"/>
          <w:i/>
          <w:sz w:val="24"/>
          <w:szCs w:val="24"/>
        </w:rPr>
        <w:t>Racism</w:t>
      </w:r>
      <w:r w:rsidR="00971BFD">
        <w:rPr>
          <w:rFonts w:ascii="Times New Roman" w:eastAsia="Calibri" w:hAnsi="Times New Roman" w:cs="Times New Roman"/>
          <w:i/>
          <w:sz w:val="24"/>
          <w:szCs w:val="24"/>
        </w:rPr>
        <w:t xml:space="preserve"> &amp; current social class</w:t>
      </w:r>
      <w:r w:rsidRPr="00C80340">
        <w:rPr>
          <w:rFonts w:ascii="Times New Roman" w:eastAsia="Calibri" w:hAnsi="Times New Roman" w:cs="Times New Roman"/>
          <w:i/>
          <w:sz w:val="24"/>
          <w:szCs w:val="24"/>
        </w:rPr>
        <w:t>:</w:t>
      </w:r>
      <w:r w:rsidR="00971BFD">
        <w:rPr>
          <w:rFonts w:ascii="Times New Roman" w:eastAsia="Calibri" w:hAnsi="Times New Roman" w:cs="Times New Roman"/>
          <w:sz w:val="24"/>
          <w:szCs w:val="24"/>
        </w:rPr>
        <w:t xml:space="preserve"> My being </w:t>
      </w:r>
      <w:r>
        <w:rPr>
          <w:rFonts w:ascii="Times New Roman" w:eastAsia="Calibri" w:hAnsi="Times New Roman" w:cs="Times New Roman"/>
          <w:sz w:val="24"/>
          <w:szCs w:val="24"/>
        </w:rPr>
        <w:t xml:space="preserve">identified as white </w:t>
      </w:r>
      <w:r w:rsidR="00971BFD">
        <w:rPr>
          <w:rFonts w:ascii="Times New Roman" w:eastAsia="Calibri" w:hAnsi="Times New Roman" w:cs="Times New Roman"/>
          <w:sz w:val="24"/>
          <w:szCs w:val="24"/>
        </w:rPr>
        <w:t xml:space="preserve">and an educated professional (especially a licensed psychologist) </w:t>
      </w:r>
      <w:r>
        <w:rPr>
          <w:rFonts w:ascii="Times New Roman" w:eastAsia="Calibri" w:hAnsi="Times New Roman" w:cs="Times New Roman"/>
          <w:sz w:val="24"/>
          <w:szCs w:val="24"/>
        </w:rPr>
        <w:t xml:space="preserve">was an advantage within mental health </w:t>
      </w:r>
      <w:r w:rsidR="00971BFD">
        <w:rPr>
          <w:rFonts w:ascii="Times New Roman" w:eastAsia="Calibri" w:hAnsi="Times New Roman" w:cs="Times New Roman"/>
          <w:sz w:val="24"/>
          <w:szCs w:val="24"/>
        </w:rPr>
        <w:t xml:space="preserve">and legal </w:t>
      </w:r>
      <w:r>
        <w:rPr>
          <w:rFonts w:ascii="Times New Roman" w:eastAsia="Calibri" w:hAnsi="Times New Roman" w:cs="Times New Roman"/>
          <w:sz w:val="24"/>
          <w:szCs w:val="24"/>
        </w:rPr>
        <w:t xml:space="preserve">systems, especially when my son needed emergency </w:t>
      </w:r>
      <w:r w:rsidR="00971BFD">
        <w:rPr>
          <w:rFonts w:ascii="Times New Roman" w:eastAsia="Calibri" w:hAnsi="Times New Roman" w:cs="Times New Roman"/>
          <w:sz w:val="24"/>
          <w:szCs w:val="24"/>
        </w:rPr>
        <w:t xml:space="preserve">mental health </w:t>
      </w:r>
      <w:r>
        <w:rPr>
          <w:rFonts w:ascii="Times New Roman" w:eastAsia="Calibri" w:hAnsi="Times New Roman" w:cs="Times New Roman"/>
          <w:sz w:val="24"/>
          <w:szCs w:val="24"/>
        </w:rPr>
        <w:t>care</w:t>
      </w:r>
      <w:r w:rsidR="00971BFD">
        <w:rPr>
          <w:rFonts w:ascii="Times New Roman" w:eastAsia="Calibri" w:hAnsi="Times New Roman" w:cs="Times New Roman"/>
          <w:sz w:val="24"/>
          <w:szCs w:val="24"/>
        </w:rPr>
        <w:t xml:space="preserve"> and legal care</w:t>
      </w:r>
      <w:r>
        <w:rPr>
          <w:rFonts w:ascii="Times New Roman" w:eastAsia="Calibri" w:hAnsi="Times New Roman" w:cs="Times New Roman"/>
          <w:sz w:val="24"/>
          <w:szCs w:val="24"/>
        </w:rPr>
        <w:t>.</w:t>
      </w:r>
    </w:p>
    <w:p w:rsidR="00C80340" w:rsidRPr="00C80340" w:rsidRDefault="00C80340" w:rsidP="002B39D3">
      <w:pPr>
        <w:spacing w:line="240" w:lineRule="auto"/>
        <w:contextualSpacing/>
        <w:rPr>
          <w:rFonts w:ascii="Times New Roman" w:eastAsia="Calibri" w:hAnsi="Times New Roman" w:cs="Times New Roman"/>
          <w:sz w:val="24"/>
          <w:szCs w:val="24"/>
        </w:rPr>
      </w:pPr>
      <w:r w:rsidRPr="00C80340">
        <w:rPr>
          <w:rFonts w:ascii="Times New Roman" w:eastAsia="Calibri" w:hAnsi="Times New Roman" w:cs="Times New Roman"/>
          <w:i/>
          <w:sz w:val="24"/>
          <w:szCs w:val="24"/>
        </w:rPr>
        <w:t>Citizenship</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Being a US citizen gave my son access to Medicaid, which covered costs of hospitalizations and mental health care.</w:t>
      </w:r>
    </w:p>
    <w:p w:rsidR="007B0679" w:rsidRDefault="004C032D" w:rsidP="002B39D3">
      <w:pPr>
        <w:spacing w:line="240" w:lineRule="auto"/>
        <w:contextualSpacing/>
        <w:rPr>
          <w:rFonts w:ascii="Times New Roman" w:hAnsi="Times New Roman" w:cs="Times New Roman"/>
          <w:i/>
          <w:sz w:val="24"/>
          <w:szCs w:val="24"/>
        </w:rPr>
      </w:pPr>
      <w:r w:rsidRPr="004C032D">
        <w:rPr>
          <w:rFonts w:ascii="Times New Roman" w:hAnsi="Times New Roman" w:cs="Times New Roman"/>
          <w:i/>
          <w:sz w:val="24"/>
          <w:szCs w:val="24"/>
        </w:rPr>
        <w:t xml:space="preserve">Note: While I experienced spiritual practices as a central resource, I know that many other </w:t>
      </w:r>
      <w:r w:rsidR="00971BFD">
        <w:rPr>
          <w:rFonts w:ascii="Times New Roman" w:hAnsi="Times New Roman" w:cs="Times New Roman"/>
          <w:i/>
          <w:sz w:val="24"/>
          <w:szCs w:val="24"/>
        </w:rPr>
        <w:t xml:space="preserve">aspects of my life </w:t>
      </w:r>
      <w:r w:rsidRPr="004C032D">
        <w:rPr>
          <w:rFonts w:ascii="Times New Roman" w:hAnsi="Times New Roman" w:cs="Times New Roman"/>
          <w:i/>
          <w:sz w:val="24"/>
          <w:szCs w:val="24"/>
        </w:rPr>
        <w:t xml:space="preserve">sustained me: first and foremost, meaningful work, as well as good habits, like healthy eating and exercise: I also am very fortunate to be in a stable marriage and family, and </w:t>
      </w:r>
      <w:r w:rsidRPr="004C032D">
        <w:rPr>
          <w:rFonts w:ascii="Times New Roman" w:hAnsi="Times New Roman" w:cs="Times New Roman"/>
          <w:i/>
          <w:sz w:val="24"/>
          <w:szCs w:val="24"/>
        </w:rPr>
        <w:lastRenderedPageBreak/>
        <w:t>have access to extensive social support. Without all of these life-giving routines and resources, spiritual practices may have not been as effective.</w:t>
      </w:r>
    </w:p>
    <w:p w:rsidR="00971BFD" w:rsidRPr="00971BFD" w:rsidRDefault="00971BFD" w:rsidP="002B39D3">
      <w:pPr>
        <w:spacing w:line="240" w:lineRule="auto"/>
        <w:contextualSpacing/>
        <w:rPr>
          <w:rFonts w:ascii="Times New Roman" w:hAnsi="Times New Roman" w:cs="Times New Roman"/>
          <w:sz w:val="24"/>
          <w:szCs w:val="24"/>
        </w:rPr>
      </w:pPr>
      <w:r w:rsidRPr="00971BFD">
        <w:rPr>
          <w:rFonts w:ascii="Times New Roman" w:hAnsi="Times New Roman" w:cs="Times New Roman"/>
          <w:sz w:val="24"/>
          <w:szCs w:val="24"/>
        </w:rPr>
        <w:t>(approx.</w:t>
      </w:r>
      <w:r w:rsidR="00BC015F">
        <w:rPr>
          <w:rFonts w:ascii="Times New Roman" w:hAnsi="Times New Roman" w:cs="Times New Roman"/>
          <w:sz w:val="24"/>
          <w:szCs w:val="24"/>
        </w:rPr>
        <w:t xml:space="preserve"> 216</w:t>
      </w:r>
      <w:r w:rsidRPr="00971BFD">
        <w:rPr>
          <w:rFonts w:ascii="Times New Roman" w:hAnsi="Times New Roman" w:cs="Times New Roman"/>
          <w:sz w:val="24"/>
          <w:szCs w:val="24"/>
        </w:rPr>
        <w:t xml:space="preserve"> words)</w:t>
      </w:r>
    </w:p>
    <w:p w:rsidR="004C032D" w:rsidRPr="002B39D3" w:rsidRDefault="004C032D" w:rsidP="002B39D3">
      <w:pPr>
        <w:spacing w:line="240" w:lineRule="auto"/>
        <w:contextualSpacing/>
        <w:rPr>
          <w:rFonts w:ascii="Times New Roman" w:eastAsia="Calibri" w:hAnsi="Times New Roman" w:cs="Times New Roman"/>
          <w:b/>
          <w:sz w:val="24"/>
          <w:szCs w:val="24"/>
        </w:rPr>
      </w:pPr>
    </w:p>
    <w:p w:rsidR="00EF7505" w:rsidRPr="002B39D3" w:rsidRDefault="007B3004"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Part 5. Describe your</w:t>
      </w:r>
      <w:r w:rsidR="00C620EB" w:rsidRPr="002B39D3">
        <w:rPr>
          <w:rFonts w:ascii="Times New Roman" w:eastAsia="Calibri" w:hAnsi="Times New Roman" w:cs="Times New Roman"/>
          <w:b/>
          <w:sz w:val="24"/>
          <w:szCs w:val="24"/>
        </w:rPr>
        <w:t xml:space="preserve"> intentional theology</w:t>
      </w:r>
    </w:p>
    <w:p w:rsidR="00EF7505" w:rsidRPr="002B39D3" w:rsidRDefault="00D51D9F" w:rsidP="002B39D3">
      <w:pPr>
        <w:shd w:val="clear" w:color="auto" w:fill="FFFFFF"/>
        <w:spacing w:after="0" w:line="240" w:lineRule="auto"/>
        <w:contextualSpacing/>
        <w:rPr>
          <w:rFonts w:ascii="Times New Roman" w:eastAsia="Times New Roman" w:hAnsi="Times New Roman" w:cs="Times New Roman"/>
          <w:color w:val="222222"/>
          <w:sz w:val="24"/>
          <w:szCs w:val="24"/>
        </w:rPr>
      </w:pPr>
      <w:r>
        <w:rPr>
          <w:rFonts w:ascii="Times New Roman" w:eastAsia="Calibri" w:hAnsi="Times New Roman" w:cs="Times New Roman"/>
          <w:b/>
          <w:sz w:val="24"/>
          <w:szCs w:val="24"/>
        </w:rPr>
        <w:t>Spiritual practices</w:t>
      </w:r>
      <w:r w:rsidR="00EF7505" w:rsidRPr="002B39D3">
        <w:rPr>
          <w:rFonts w:ascii="Times New Roman" w:eastAsia="Calibri" w:hAnsi="Times New Roman" w:cs="Times New Roman"/>
          <w:b/>
          <w:sz w:val="24"/>
          <w:szCs w:val="24"/>
        </w:rPr>
        <w:t xml:space="preserve">: </w:t>
      </w:r>
      <w:r w:rsidR="0015142D">
        <w:rPr>
          <w:rFonts w:ascii="Times New Roman" w:eastAsia="Calibri" w:hAnsi="Times New Roman" w:cs="Times New Roman"/>
          <w:sz w:val="24"/>
          <w:szCs w:val="24"/>
        </w:rPr>
        <w:t>M</w:t>
      </w:r>
      <w:r w:rsidR="00C80340">
        <w:rPr>
          <w:rFonts w:ascii="Times New Roman" w:eastAsia="Calibri" w:hAnsi="Times New Roman" w:cs="Times New Roman"/>
          <w:sz w:val="24"/>
          <w:szCs w:val="24"/>
        </w:rPr>
        <w:t xml:space="preserve">usic </w:t>
      </w:r>
      <w:r w:rsidR="00EF7505" w:rsidRPr="002B39D3">
        <w:rPr>
          <w:rFonts w:ascii="Times New Roman" w:eastAsia="Calibri" w:hAnsi="Times New Roman" w:cs="Times New Roman"/>
          <w:sz w:val="24"/>
          <w:szCs w:val="24"/>
        </w:rPr>
        <w:t xml:space="preserve">helped me experience goodness and grieve Alex. I chose a choral work for the choir to sing after my words of remembrance: </w:t>
      </w:r>
      <w:r w:rsidR="00EF7505" w:rsidRPr="002B39D3">
        <w:rPr>
          <w:rFonts w:ascii="Times New Roman" w:eastAsia="Times New Roman" w:hAnsi="Times New Roman" w:cs="Times New Roman"/>
          <w:color w:val="222222"/>
          <w:sz w:val="24"/>
          <w:szCs w:val="24"/>
        </w:rPr>
        <w:t xml:space="preserve">Good Night, Dear Heart by Dan Forrest (b.1978), </w:t>
      </w:r>
      <w:r w:rsidR="00AF61AC" w:rsidRPr="002B39D3">
        <w:rPr>
          <w:rFonts w:ascii="Times New Roman" w:eastAsia="Times New Roman" w:hAnsi="Times New Roman" w:cs="Times New Roman"/>
          <w:color w:val="222222"/>
          <w:sz w:val="24"/>
          <w:szCs w:val="24"/>
        </w:rPr>
        <w:t xml:space="preserve">who </w:t>
      </w:r>
      <w:r w:rsidR="00EF7505" w:rsidRPr="002B39D3">
        <w:rPr>
          <w:rFonts w:ascii="Times New Roman" w:eastAsia="Times New Roman" w:hAnsi="Times New Roman" w:cs="Times New Roman"/>
          <w:color w:val="222222"/>
          <w:sz w:val="24"/>
          <w:szCs w:val="24"/>
        </w:rPr>
        <w:t>set this poem</w:t>
      </w:r>
      <w:r w:rsidR="00EF7505" w:rsidRPr="002B39D3">
        <w:rPr>
          <w:rFonts w:ascii="Times New Roman" w:hAnsi="Times New Roman" w:cs="Times New Roman"/>
          <w:iCs/>
          <w:color w:val="000000"/>
          <w:sz w:val="24"/>
          <w:szCs w:val="24"/>
          <w:shd w:val="clear" w:color="auto" w:fill="FFFFFF"/>
        </w:rPr>
        <w:t xml:space="preserve"> by Robert Richardson</w:t>
      </w:r>
      <w:r w:rsidR="00EF7505" w:rsidRPr="002B39D3">
        <w:rPr>
          <w:rFonts w:ascii="Times New Roman" w:eastAsia="Times New Roman" w:hAnsi="Times New Roman" w:cs="Times New Roman"/>
          <w:color w:val="222222"/>
          <w:sz w:val="24"/>
          <w:szCs w:val="24"/>
        </w:rPr>
        <w:t>, chosen by Mark Twain for the tombstone on the grave of his daughter, Sarah who died at age 20:</w:t>
      </w:r>
    </w:p>
    <w:p w:rsidR="00EF7505" w:rsidRPr="002B39D3" w:rsidRDefault="00EF7505" w:rsidP="002B39D3">
      <w:pPr>
        <w:shd w:val="clear" w:color="auto" w:fill="FFFFFF"/>
        <w:spacing w:after="0" w:line="240" w:lineRule="auto"/>
        <w:ind w:left="720"/>
        <w:contextualSpacing/>
        <w:jc w:val="both"/>
        <w:rPr>
          <w:rFonts w:ascii="Times New Roman" w:hAnsi="Times New Roman" w:cs="Times New Roman"/>
          <w:color w:val="000000"/>
          <w:sz w:val="24"/>
          <w:szCs w:val="24"/>
          <w:shd w:val="clear" w:color="auto" w:fill="FFFFFF"/>
        </w:rPr>
      </w:pPr>
      <w:r w:rsidRPr="002B39D3">
        <w:rPr>
          <w:rFonts w:ascii="Times New Roman" w:hAnsi="Times New Roman" w:cs="Times New Roman"/>
          <w:color w:val="000000"/>
          <w:sz w:val="24"/>
          <w:szCs w:val="24"/>
          <w:shd w:val="clear" w:color="auto" w:fill="FFFFFF"/>
        </w:rPr>
        <w:t xml:space="preserve">Warm summer sun shine kindly here, </w:t>
      </w:r>
    </w:p>
    <w:p w:rsidR="00EF7505" w:rsidRPr="002B39D3" w:rsidRDefault="00EF7505" w:rsidP="002B39D3">
      <w:pPr>
        <w:shd w:val="clear" w:color="auto" w:fill="FFFFFF"/>
        <w:spacing w:after="0" w:line="240" w:lineRule="auto"/>
        <w:ind w:left="720"/>
        <w:contextualSpacing/>
        <w:jc w:val="both"/>
        <w:rPr>
          <w:rFonts w:ascii="Times New Roman" w:hAnsi="Times New Roman" w:cs="Times New Roman"/>
          <w:color w:val="000000"/>
          <w:sz w:val="24"/>
          <w:szCs w:val="24"/>
          <w:shd w:val="clear" w:color="auto" w:fill="FFFFFF"/>
        </w:rPr>
      </w:pPr>
      <w:r w:rsidRPr="002B39D3">
        <w:rPr>
          <w:rFonts w:ascii="Times New Roman" w:hAnsi="Times New Roman" w:cs="Times New Roman"/>
          <w:color w:val="000000"/>
          <w:sz w:val="24"/>
          <w:szCs w:val="24"/>
          <w:shd w:val="clear" w:color="auto" w:fill="FFFFFF"/>
        </w:rPr>
        <w:t xml:space="preserve">Warm summer wind blow softly here, </w:t>
      </w:r>
    </w:p>
    <w:p w:rsidR="00EF7505" w:rsidRPr="002B39D3" w:rsidRDefault="00EF7505" w:rsidP="002B39D3">
      <w:pPr>
        <w:shd w:val="clear" w:color="auto" w:fill="FFFFFF"/>
        <w:spacing w:after="0" w:line="240" w:lineRule="auto"/>
        <w:ind w:left="720"/>
        <w:contextualSpacing/>
        <w:jc w:val="both"/>
        <w:rPr>
          <w:rFonts w:ascii="Times New Roman" w:hAnsi="Times New Roman" w:cs="Times New Roman"/>
          <w:color w:val="000000"/>
          <w:sz w:val="24"/>
          <w:szCs w:val="24"/>
          <w:shd w:val="clear" w:color="auto" w:fill="FFFFFF"/>
        </w:rPr>
      </w:pPr>
      <w:r w:rsidRPr="002B39D3">
        <w:rPr>
          <w:rFonts w:ascii="Times New Roman" w:hAnsi="Times New Roman" w:cs="Times New Roman"/>
          <w:color w:val="000000"/>
          <w:sz w:val="24"/>
          <w:szCs w:val="24"/>
          <w:shd w:val="clear" w:color="auto" w:fill="FFFFFF"/>
        </w:rPr>
        <w:t xml:space="preserve">Green sod above lie light, lie light; </w:t>
      </w:r>
    </w:p>
    <w:p w:rsidR="00EF7505" w:rsidRPr="002B39D3" w:rsidRDefault="00EF7505" w:rsidP="002B39D3">
      <w:pPr>
        <w:shd w:val="clear" w:color="auto" w:fill="FFFFFF"/>
        <w:spacing w:after="0" w:line="240" w:lineRule="auto"/>
        <w:ind w:left="720"/>
        <w:contextualSpacing/>
        <w:jc w:val="both"/>
        <w:rPr>
          <w:rFonts w:ascii="Times New Roman" w:eastAsia="Times New Roman" w:hAnsi="Times New Roman" w:cs="Times New Roman"/>
          <w:color w:val="222222"/>
          <w:sz w:val="24"/>
          <w:szCs w:val="24"/>
        </w:rPr>
      </w:pPr>
      <w:r w:rsidRPr="002B39D3">
        <w:rPr>
          <w:rFonts w:ascii="Times New Roman" w:hAnsi="Times New Roman" w:cs="Times New Roman"/>
          <w:color w:val="000000"/>
          <w:sz w:val="24"/>
          <w:szCs w:val="24"/>
          <w:shd w:val="clear" w:color="auto" w:fill="FFFFFF"/>
        </w:rPr>
        <w:t>Good night, dear heart, good night, good night.</w:t>
      </w:r>
      <w:r w:rsidRPr="002B39D3">
        <w:rPr>
          <w:rFonts w:ascii="Times New Roman" w:eastAsia="Times New Roman" w:hAnsi="Times New Roman" w:cs="Times New Roman"/>
          <w:color w:val="222222"/>
          <w:sz w:val="24"/>
          <w:szCs w:val="24"/>
        </w:rPr>
        <w:t xml:space="preserve"> </w:t>
      </w:r>
    </w:p>
    <w:p w:rsidR="008256CB" w:rsidRPr="00C80340" w:rsidRDefault="00EF7505" w:rsidP="00C80340">
      <w:pPr>
        <w:shd w:val="clear" w:color="auto" w:fill="FFFFFF"/>
        <w:spacing w:after="0" w:line="240" w:lineRule="auto"/>
        <w:contextualSpacing/>
        <w:rPr>
          <w:rFonts w:ascii="Times New Roman" w:eastAsia="Times New Roman" w:hAnsi="Times New Roman" w:cs="Times New Roman"/>
          <w:i/>
          <w:color w:val="222222"/>
          <w:sz w:val="24"/>
          <w:szCs w:val="24"/>
        </w:rPr>
      </w:pPr>
      <w:r w:rsidRPr="002B39D3">
        <w:rPr>
          <w:rFonts w:ascii="Times New Roman" w:hAnsi="Times New Roman" w:cs="Times New Roman"/>
          <w:color w:val="000000"/>
          <w:sz w:val="24"/>
          <w:szCs w:val="24"/>
          <w:shd w:val="clear" w:color="auto" w:fill="FFFFFF"/>
        </w:rPr>
        <w:t xml:space="preserve"> The choir also sang a setting</w:t>
      </w:r>
      <w:r w:rsidR="008256CB" w:rsidRPr="002B39D3">
        <w:rPr>
          <w:rFonts w:ascii="Times New Roman" w:hAnsi="Times New Roman" w:cs="Times New Roman"/>
          <w:color w:val="000000"/>
          <w:sz w:val="24"/>
          <w:szCs w:val="24"/>
          <w:shd w:val="clear" w:color="auto" w:fill="FFFFFF"/>
        </w:rPr>
        <w:t xml:space="preserve"> of a</w:t>
      </w:r>
      <w:r w:rsidR="00AF61AC" w:rsidRPr="002B39D3">
        <w:rPr>
          <w:rFonts w:ascii="Times New Roman" w:hAnsi="Times New Roman" w:cs="Times New Roman"/>
          <w:color w:val="000000"/>
          <w:sz w:val="24"/>
          <w:szCs w:val="24"/>
          <w:shd w:val="clear" w:color="auto" w:fill="FFFFFF"/>
        </w:rPr>
        <w:t xml:space="preserve"> favorite</w:t>
      </w:r>
      <w:r w:rsidRPr="002B39D3">
        <w:rPr>
          <w:rFonts w:ascii="Times New Roman" w:hAnsi="Times New Roman" w:cs="Times New Roman"/>
          <w:color w:val="000000"/>
          <w:sz w:val="24"/>
          <w:szCs w:val="24"/>
          <w:shd w:val="clear" w:color="auto" w:fill="FFFFFF"/>
        </w:rPr>
        <w:t xml:space="preserve"> hymn, “Th</w:t>
      </w:r>
      <w:r w:rsidR="00C80340">
        <w:rPr>
          <w:rFonts w:ascii="Times New Roman" w:hAnsi="Times New Roman" w:cs="Times New Roman"/>
          <w:color w:val="000000"/>
          <w:sz w:val="24"/>
          <w:szCs w:val="24"/>
          <w:shd w:val="clear" w:color="auto" w:fill="FFFFFF"/>
        </w:rPr>
        <w:t>ere’s a wideness in God’s mercy</w:t>
      </w:r>
      <w:r w:rsidRPr="002B39D3">
        <w:rPr>
          <w:rFonts w:ascii="Times New Roman" w:hAnsi="Times New Roman" w:cs="Times New Roman"/>
          <w:color w:val="000000"/>
          <w:sz w:val="24"/>
          <w:szCs w:val="24"/>
          <w:shd w:val="clear" w:color="auto" w:fill="FFFFFF"/>
        </w:rPr>
        <w:t xml:space="preserve">” </w:t>
      </w:r>
      <w:r w:rsidR="00C80340">
        <w:rPr>
          <w:rFonts w:ascii="Times New Roman" w:hAnsi="Times New Roman" w:cs="Times New Roman"/>
          <w:color w:val="000000"/>
          <w:sz w:val="24"/>
          <w:szCs w:val="24"/>
          <w:shd w:val="clear" w:color="auto" w:fill="FFFFFF"/>
        </w:rPr>
        <w:t>that described my theology of God’s love.</w:t>
      </w:r>
      <w:r w:rsidRPr="002B39D3">
        <w:rPr>
          <w:rFonts w:ascii="Times New Roman" w:hAnsi="Times New Roman" w:cs="Times New Roman"/>
          <w:color w:val="000000"/>
          <w:sz w:val="24"/>
          <w:szCs w:val="24"/>
          <w:shd w:val="clear" w:color="auto" w:fill="FFFFFF"/>
        </w:rPr>
        <w:t xml:space="preserve">                                                                                                              </w:t>
      </w:r>
    </w:p>
    <w:p w:rsidR="008256CB" w:rsidRPr="00C80340" w:rsidRDefault="00EF7505" w:rsidP="00C80340">
      <w:pPr>
        <w:spacing w:line="240" w:lineRule="auto"/>
        <w:ind w:firstLine="720"/>
        <w:contextualSpacing/>
        <w:rPr>
          <w:rFonts w:ascii="Times New Roman" w:eastAsia="Calibri" w:hAnsi="Times New Roman" w:cs="Times New Roman"/>
          <w:b/>
          <w:sz w:val="24"/>
          <w:szCs w:val="24"/>
        </w:rPr>
      </w:pPr>
      <w:r w:rsidRPr="002B39D3">
        <w:rPr>
          <w:rFonts w:ascii="Times New Roman" w:eastAsia="Calibri" w:hAnsi="Times New Roman" w:cs="Times New Roman"/>
          <w:sz w:val="24"/>
          <w:szCs w:val="24"/>
        </w:rPr>
        <w:t>My search for meanings was also a spiritual practice that helped me grieve Alex’s death and share anguish with others</w:t>
      </w:r>
      <w:r w:rsidR="00AF61AC" w:rsidRPr="002B39D3">
        <w:rPr>
          <w:rFonts w:ascii="Times New Roman" w:eastAsia="Calibri" w:hAnsi="Times New Roman" w:cs="Times New Roman"/>
          <w:sz w:val="24"/>
          <w:szCs w:val="24"/>
        </w:rPr>
        <w:t xml:space="preserve"> whose adult children had died tragically, some by suicide</w:t>
      </w:r>
      <w:r w:rsidRPr="002B39D3">
        <w:rPr>
          <w:rFonts w:ascii="Times New Roman" w:eastAsia="Calibri" w:hAnsi="Times New Roman" w:cs="Times New Roman"/>
          <w:sz w:val="24"/>
          <w:szCs w:val="24"/>
        </w:rPr>
        <w:t xml:space="preserve">. </w:t>
      </w:r>
      <w:r w:rsidR="00807DC8" w:rsidRPr="002B39D3">
        <w:rPr>
          <w:rFonts w:ascii="Times New Roman" w:eastAsia="Calibri" w:hAnsi="Times New Roman" w:cs="Times New Roman"/>
          <w:sz w:val="24"/>
          <w:szCs w:val="24"/>
        </w:rPr>
        <w:t xml:space="preserve">It was especially helpful to hear how </w:t>
      </w:r>
      <w:r w:rsidRPr="002B39D3">
        <w:rPr>
          <w:rFonts w:ascii="Times New Roman" w:eastAsia="Calibri" w:hAnsi="Times New Roman" w:cs="Times New Roman"/>
          <w:sz w:val="24"/>
          <w:szCs w:val="24"/>
        </w:rPr>
        <w:t>m</w:t>
      </w:r>
      <w:r w:rsidR="00807DC8" w:rsidRPr="002B39D3">
        <w:rPr>
          <w:rFonts w:ascii="Times New Roman" w:eastAsia="Calibri" w:hAnsi="Times New Roman" w:cs="Times New Roman"/>
          <w:sz w:val="24"/>
          <w:szCs w:val="24"/>
        </w:rPr>
        <w:t>uch mental health struggles had s</w:t>
      </w:r>
      <w:r w:rsidRPr="002B39D3">
        <w:rPr>
          <w:rFonts w:ascii="Times New Roman" w:eastAsia="Calibri" w:hAnsi="Times New Roman" w:cs="Times New Roman"/>
          <w:sz w:val="24"/>
          <w:szCs w:val="24"/>
        </w:rPr>
        <w:t>haped their children’s lives</w:t>
      </w:r>
      <w:r w:rsidR="00807DC8" w:rsidRPr="002B39D3">
        <w:rPr>
          <w:rFonts w:ascii="Times New Roman" w:eastAsia="Calibri" w:hAnsi="Times New Roman" w:cs="Times New Roman"/>
          <w:sz w:val="24"/>
          <w:szCs w:val="24"/>
        </w:rPr>
        <w:t xml:space="preserve">, which helped remind me over and </w:t>
      </w:r>
      <w:r w:rsidR="008256CB" w:rsidRPr="002B39D3">
        <w:rPr>
          <w:rFonts w:ascii="Times New Roman" w:eastAsia="Calibri" w:hAnsi="Times New Roman" w:cs="Times New Roman"/>
          <w:sz w:val="24"/>
          <w:szCs w:val="24"/>
        </w:rPr>
        <w:t>over again</w:t>
      </w:r>
      <w:r w:rsidR="00807DC8" w:rsidRPr="002B39D3">
        <w:rPr>
          <w:rFonts w:ascii="Times New Roman" w:eastAsia="Calibri" w:hAnsi="Times New Roman" w:cs="Times New Roman"/>
          <w:sz w:val="24"/>
          <w:szCs w:val="24"/>
        </w:rPr>
        <w:t xml:space="preserve"> that we had tried our best to help Alex with his struggles.</w:t>
      </w:r>
      <w:r w:rsidR="00C80340">
        <w:rPr>
          <w:rFonts w:ascii="Times New Roman" w:eastAsia="Calibri" w:hAnsi="Times New Roman" w:cs="Times New Roman"/>
          <w:b/>
          <w:sz w:val="24"/>
          <w:szCs w:val="24"/>
        </w:rPr>
        <w:t xml:space="preserve"> </w:t>
      </w:r>
      <w:r w:rsidRPr="002B39D3">
        <w:rPr>
          <w:rFonts w:ascii="Times New Roman" w:eastAsia="Times New Roman" w:hAnsi="Times New Roman" w:cs="Times New Roman"/>
          <w:color w:val="222222"/>
          <w:sz w:val="24"/>
          <w:szCs w:val="24"/>
        </w:rPr>
        <w:t>I was</w:t>
      </w:r>
      <w:r w:rsidR="00807DC8" w:rsidRPr="002B39D3">
        <w:rPr>
          <w:rFonts w:ascii="Times New Roman" w:eastAsia="Times New Roman" w:hAnsi="Times New Roman" w:cs="Times New Roman"/>
          <w:color w:val="222222"/>
          <w:sz w:val="24"/>
          <w:szCs w:val="24"/>
        </w:rPr>
        <w:t xml:space="preserve"> fortunate to have conversation partners with which </w:t>
      </w:r>
      <w:r w:rsidRPr="002B39D3">
        <w:rPr>
          <w:rFonts w:ascii="Times New Roman" w:eastAsia="Times New Roman" w:hAnsi="Times New Roman" w:cs="Times New Roman"/>
          <w:color w:val="222222"/>
          <w:sz w:val="24"/>
          <w:szCs w:val="24"/>
        </w:rPr>
        <w:t>to voice my</w:t>
      </w:r>
      <w:r w:rsidR="00807DC8" w:rsidRPr="002B39D3">
        <w:rPr>
          <w:rFonts w:ascii="Times New Roman" w:eastAsia="Times New Roman" w:hAnsi="Times New Roman" w:cs="Times New Roman"/>
          <w:color w:val="222222"/>
          <w:sz w:val="24"/>
          <w:szCs w:val="24"/>
        </w:rPr>
        <w:t xml:space="preserve"> struggles as I searched for meanings. Sheila Davaney, Larry Graham's wife, herself a feminist theologian, helped me decide on the par</w:t>
      </w:r>
      <w:r w:rsidRPr="002B39D3">
        <w:rPr>
          <w:rFonts w:ascii="Times New Roman" w:eastAsia="Times New Roman" w:hAnsi="Times New Roman" w:cs="Times New Roman"/>
          <w:color w:val="222222"/>
          <w:sz w:val="24"/>
          <w:szCs w:val="24"/>
        </w:rPr>
        <w:t>able of the good Samaritan as the</w:t>
      </w:r>
      <w:r w:rsidR="00807DC8" w:rsidRPr="002B39D3">
        <w:rPr>
          <w:rFonts w:ascii="Times New Roman" w:eastAsia="Times New Roman" w:hAnsi="Times New Roman" w:cs="Times New Roman"/>
          <w:color w:val="222222"/>
          <w:sz w:val="24"/>
          <w:szCs w:val="24"/>
        </w:rPr>
        <w:t xml:space="preserve"> gospel reading</w:t>
      </w:r>
      <w:r w:rsidRPr="002B39D3">
        <w:rPr>
          <w:rFonts w:ascii="Times New Roman" w:eastAsia="Times New Roman" w:hAnsi="Times New Roman" w:cs="Times New Roman"/>
          <w:color w:val="222222"/>
          <w:sz w:val="24"/>
          <w:szCs w:val="24"/>
        </w:rPr>
        <w:t xml:space="preserve"> for the memorial service</w:t>
      </w:r>
      <w:r w:rsidR="00807DC8" w:rsidRPr="002B39D3">
        <w:rPr>
          <w:rFonts w:ascii="Times New Roman" w:eastAsia="Times New Roman" w:hAnsi="Times New Roman" w:cs="Times New Roman"/>
          <w:color w:val="222222"/>
          <w:sz w:val="24"/>
          <w:szCs w:val="24"/>
        </w:rPr>
        <w:t>, after I had spent hours going through the gospels and rejecting the usual funeral gospel readings and parables about sinners and the righteous.</w:t>
      </w:r>
    </w:p>
    <w:p w:rsidR="00577425" w:rsidRDefault="00AF61AC" w:rsidP="00C80340">
      <w:pPr>
        <w:spacing w:after="0" w:line="240" w:lineRule="auto"/>
        <w:ind w:firstLine="720"/>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color w:val="222222"/>
          <w:sz w:val="24"/>
          <w:szCs w:val="24"/>
        </w:rPr>
        <w:t>Spiritual care conversations with m</w:t>
      </w:r>
      <w:r w:rsidR="00EF7505" w:rsidRPr="002B39D3">
        <w:rPr>
          <w:rFonts w:ascii="Times New Roman" w:eastAsia="Times New Roman" w:hAnsi="Times New Roman" w:cs="Times New Roman"/>
          <w:color w:val="222222"/>
          <w:sz w:val="24"/>
          <w:szCs w:val="24"/>
        </w:rPr>
        <w:t>y re</w:t>
      </w:r>
      <w:r w:rsidR="00577425" w:rsidRPr="002B39D3">
        <w:rPr>
          <w:rFonts w:ascii="Times New Roman" w:eastAsia="Times New Roman" w:hAnsi="Times New Roman" w:cs="Times New Roman"/>
          <w:color w:val="222222"/>
          <w:sz w:val="24"/>
          <w:szCs w:val="24"/>
        </w:rPr>
        <w:t>ctor, Elizabeth Randall, w</w:t>
      </w:r>
      <w:r w:rsidRPr="002B39D3">
        <w:rPr>
          <w:rFonts w:ascii="Times New Roman" w:eastAsia="Times New Roman" w:hAnsi="Times New Roman" w:cs="Times New Roman"/>
          <w:color w:val="222222"/>
          <w:sz w:val="24"/>
          <w:szCs w:val="24"/>
        </w:rPr>
        <w:t>ere an invaluable part of my spiritual practices. She w</w:t>
      </w:r>
      <w:r w:rsidR="00577425" w:rsidRPr="002B39D3">
        <w:rPr>
          <w:rFonts w:ascii="Times New Roman" w:eastAsia="Times New Roman" w:hAnsi="Times New Roman" w:cs="Times New Roman"/>
          <w:color w:val="222222"/>
          <w:sz w:val="24"/>
          <w:szCs w:val="24"/>
        </w:rPr>
        <w:t>as respectful of my spiritually fluid religious identi</w:t>
      </w:r>
      <w:r w:rsidRPr="002B39D3">
        <w:rPr>
          <w:rFonts w:ascii="Times New Roman" w:eastAsia="Times New Roman" w:hAnsi="Times New Roman" w:cs="Times New Roman"/>
          <w:color w:val="222222"/>
          <w:sz w:val="24"/>
          <w:szCs w:val="24"/>
        </w:rPr>
        <w:t>ty</w:t>
      </w:r>
      <w:r w:rsidR="00577425" w:rsidRPr="002B39D3">
        <w:rPr>
          <w:rFonts w:ascii="Times New Roman" w:eastAsia="Times New Roman" w:hAnsi="Times New Roman" w:cs="Times New Roman"/>
          <w:color w:val="222222"/>
          <w:sz w:val="24"/>
          <w:szCs w:val="24"/>
        </w:rPr>
        <w:t>. H</w:t>
      </w:r>
      <w:r w:rsidR="00807DC8" w:rsidRPr="002B39D3">
        <w:rPr>
          <w:rFonts w:ascii="Times New Roman" w:eastAsia="Times New Roman" w:hAnsi="Times New Roman" w:cs="Times New Roman"/>
          <w:color w:val="222222"/>
          <w:sz w:val="24"/>
          <w:szCs w:val="24"/>
        </w:rPr>
        <w:t xml:space="preserve">er </w:t>
      </w:r>
      <w:r w:rsidR="00577425" w:rsidRPr="002B39D3">
        <w:rPr>
          <w:rFonts w:ascii="Times New Roman" w:eastAsia="Times New Roman" w:hAnsi="Times New Roman" w:cs="Times New Roman"/>
          <w:color w:val="222222"/>
          <w:sz w:val="24"/>
          <w:szCs w:val="24"/>
        </w:rPr>
        <w:t>homily offered a public theology of God’s love that included my worldview and spoke to common values and beliefs among a religious</w:t>
      </w:r>
      <w:r w:rsidRPr="002B39D3">
        <w:rPr>
          <w:rFonts w:ascii="Times New Roman" w:eastAsia="Times New Roman" w:hAnsi="Times New Roman" w:cs="Times New Roman"/>
          <w:color w:val="222222"/>
          <w:sz w:val="24"/>
          <w:szCs w:val="24"/>
        </w:rPr>
        <w:t>ly</w:t>
      </w:r>
      <w:r w:rsidR="00577425" w:rsidRPr="002B39D3">
        <w:rPr>
          <w:rFonts w:ascii="Times New Roman" w:eastAsia="Times New Roman" w:hAnsi="Times New Roman" w:cs="Times New Roman"/>
          <w:color w:val="222222"/>
          <w:sz w:val="24"/>
          <w:szCs w:val="24"/>
        </w:rPr>
        <w:t xml:space="preserve"> diverse gathering of family and friends. </w:t>
      </w:r>
    </w:p>
    <w:p w:rsidR="00373724" w:rsidRDefault="00373724" w:rsidP="00373724">
      <w:pPr>
        <w:spacing w:line="240" w:lineRule="auto"/>
        <w:contextualSpacing/>
        <w:rPr>
          <w:rFonts w:ascii="Times New Roman" w:eastAsia="Times New Roman" w:hAnsi="Times New Roman" w:cs="Times New Roman"/>
          <w:color w:val="222222"/>
          <w:sz w:val="24"/>
          <w:szCs w:val="24"/>
        </w:rPr>
      </w:pPr>
    </w:p>
    <w:p w:rsidR="00D51D9F" w:rsidRPr="00D51D9F" w:rsidRDefault="00D51D9F" w:rsidP="00373724">
      <w:pPr>
        <w:spacing w:line="240" w:lineRule="auto"/>
        <w:contextualSpacing/>
        <w:rPr>
          <w:rFonts w:ascii="Times New Roman" w:eastAsia="Times New Roman" w:hAnsi="Times New Roman" w:cs="Times New Roman"/>
          <w:b/>
          <w:color w:val="222222"/>
          <w:sz w:val="24"/>
          <w:szCs w:val="24"/>
        </w:rPr>
      </w:pPr>
      <w:r w:rsidRPr="00D51D9F">
        <w:rPr>
          <w:rFonts w:ascii="Times New Roman" w:eastAsia="Times New Roman" w:hAnsi="Times New Roman" w:cs="Times New Roman"/>
          <w:b/>
          <w:color w:val="222222"/>
          <w:sz w:val="24"/>
          <w:szCs w:val="24"/>
        </w:rPr>
        <w:t>Coping</w:t>
      </w:r>
    </w:p>
    <w:p w:rsidR="00373724" w:rsidRPr="002B39D3" w:rsidRDefault="00373724" w:rsidP="00373724">
      <w:pPr>
        <w:spacing w:line="240" w:lineRule="auto"/>
        <w:contextualSpacing/>
        <w:rPr>
          <w:rFonts w:ascii="Times New Roman" w:eastAsia="Calibri" w:hAnsi="Times New Roman" w:cs="Times New Roman"/>
          <w:sz w:val="24"/>
          <w:szCs w:val="24"/>
        </w:rPr>
      </w:pPr>
      <w:r w:rsidRPr="00373724">
        <w:rPr>
          <w:rFonts w:ascii="Times New Roman" w:eastAsia="Times New Roman" w:hAnsi="Times New Roman" w:cs="Times New Roman"/>
          <w:i/>
          <w:color w:val="222222"/>
          <w:sz w:val="24"/>
          <w:szCs w:val="24"/>
        </w:rPr>
        <w:t xml:space="preserve">Focus on tasks related to </w:t>
      </w:r>
      <w:r>
        <w:rPr>
          <w:rFonts w:ascii="Times New Roman" w:eastAsia="Calibri" w:hAnsi="Times New Roman" w:cs="Times New Roman"/>
          <w:i/>
          <w:sz w:val="24"/>
          <w:szCs w:val="24"/>
        </w:rPr>
        <w:t>c</w:t>
      </w:r>
      <w:r w:rsidRPr="00373724">
        <w:rPr>
          <w:rFonts w:ascii="Times New Roman" w:eastAsia="Calibri" w:hAnsi="Times New Roman" w:cs="Times New Roman"/>
          <w:i/>
          <w:sz w:val="24"/>
          <w:szCs w:val="24"/>
        </w:rPr>
        <w:t>aring for Alex</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My immediate focus on tasks related to caring for Alex, his body, his possessions, and his finances could easily have been a private way to quickly dispense with shame–inducing aspects of Alex’s life and death. Instead of feeling solely responsible for doing these tasks privately, I found ways to share these tasks by including immediate family in Alex’s cremation and in s</w:t>
      </w:r>
      <w:r w:rsidR="00912119">
        <w:rPr>
          <w:rFonts w:ascii="Times New Roman" w:eastAsia="Calibri" w:hAnsi="Times New Roman" w:cs="Times New Roman"/>
          <w:sz w:val="24"/>
          <w:szCs w:val="24"/>
        </w:rPr>
        <w:t xml:space="preserve">orting through Alex’s belongs. </w:t>
      </w:r>
      <w:r>
        <w:rPr>
          <w:rFonts w:ascii="Times New Roman" w:eastAsia="Calibri" w:hAnsi="Times New Roman" w:cs="Times New Roman"/>
          <w:sz w:val="24"/>
          <w:szCs w:val="24"/>
        </w:rPr>
        <w:t xml:space="preserve">Being able to </w:t>
      </w:r>
      <w:r w:rsidRPr="002B39D3">
        <w:rPr>
          <w:rFonts w:ascii="Times New Roman" w:eastAsia="Calibri" w:hAnsi="Times New Roman" w:cs="Times New Roman"/>
          <w:sz w:val="24"/>
          <w:szCs w:val="24"/>
        </w:rPr>
        <w:t xml:space="preserve">immediately </w:t>
      </w:r>
      <w:r>
        <w:rPr>
          <w:rFonts w:ascii="Times New Roman" w:eastAsia="Calibri" w:hAnsi="Times New Roman" w:cs="Times New Roman"/>
          <w:sz w:val="24"/>
          <w:szCs w:val="24"/>
        </w:rPr>
        <w:t xml:space="preserve">begin sorting through his possession </w:t>
      </w:r>
      <w:r w:rsidRPr="002B39D3">
        <w:rPr>
          <w:rFonts w:ascii="Times New Roman" w:eastAsia="Calibri" w:hAnsi="Times New Roman" w:cs="Times New Roman"/>
          <w:sz w:val="24"/>
          <w:szCs w:val="24"/>
        </w:rPr>
        <w:t xml:space="preserve">after his death helped me find and read his journals and return to these over and over again in sharing anguish and searching for meanings; also for reclaiming the goodness of his life. </w:t>
      </w:r>
    </w:p>
    <w:p w:rsidR="00373724" w:rsidRDefault="00373724" w:rsidP="00912119">
      <w:pPr>
        <w:spacing w:line="24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 experienced these tasks as particular ways of sharing anguish and lament, by taking the time needed to fully experience what it meant to pray over Alex’s body and release it to be cremation and to do the same with possessions like his cell phone. </w:t>
      </w:r>
      <w:r w:rsidR="00912119">
        <w:rPr>
          <w:rFonts w:ascii="Times New Roman" w:eastAsia="Calibri" w:hAnsi="Times New Roman" w:cs="Times New Roman"/>
          <w:sz w:val="24"/>
          <w:szCs w:val="24"/>
        </w:rPr>
        <w:t>Being grounded in compassion through spiritual practices helped me lovingly care</w:t>
      </w:r>
      <w:r w:rsidR="00912119" w:rsidRPr="00251441">
        <w:rPr>
          <w:rFonts w:ascii="Times New Roman" w:eastAsia="Calibri" w:hAnsi="Times New Roman" w:cs="Times New Roman"/>
          <w:sz w:val="24"/>
          <w:szCs w:val="24"/>
        </w:rPr>
        <w:t xml:space="preserve"> for Alex’s body</w:t>
      </w:r>
      <w:r w:rsidR="00912119">
        <w:rPr>
          <w:rFonts w:ascii="Times New Roman" w:eastAsia="Calibri" w:hAnsi="Times New Roman" w:cs="Times New Roman"/>
          <w:sz w:val="24"/>
          <w:szCs w:val="24"/>
        </w:rPr>
        <w:t xml:space="preserve">, his possession, and settling his financial matters </w:t>
      </w:r>
      <w:r w:rsidR="00912119" w:rsidRPr="002B39D3">
        <w:rPr>
          <w:rFonts w:ascii="Times New Roman" w:eastAsia="Calibri" w:hAnsi="Times New Roman" w:cs="Times New Roman"/>
          <w:sz w:val="24"/>
          <w:szCs w:val="24"/>
        </w:rPr>
        <w:t>as</w:t>
      </w:r>
      <w:r w:rsidR="00912119">
        <w:rPr>
          <w:rFonts w:ascii="Times New Roman" w:eastAsia="Calibri" w:hAnsi="Times New Roman" w:cs="Times New Roman"/>
          <w:sz w:val="24"/>
          <w:szCs w:val="24"/>
        </w:rPr>
        <w:t xml:space="preserve"> a mother, which became a way to materially grieve bit by bit.</w:t>
      </w:r>
    </w:p>
    <w:p w:rsidR="00D51D9F" w:rsidRDefault="00D51D9F" w:rsidP="00373724">
      <w:pPr>
        <w:spacing w:line="240" w:lineRule="auto"/>
        <w:contextualSpacing/>
        <w:rPr>
          <w:rFonts w:ascii="Times New Roman" w:eastAsia="Calibri" w:hAnsi="Times New Roman" w:cs="Times New Roman"/>
          <w:sz w:val="24"/>
          <w:szCs w:val="24"/>
        </w:rPr>
      </w:pPr>
    </w:p>
    <w:p w:rsidR="00D51D9F" w:rsidRPr="002B39D3" w:rsidRDefault="00D51D9F" w:rsidP="00D51D9F">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Truth-telling</w:t>
      </w:r>
      <w:r>
        <w:rPr>
          <w:rFonts w:ascii="Times New Roman" w:eastAsia="Calibri" w:hAnsi="Times New Roman" w:cs="Times New Roman"/>
          <w:i/>
          <w:sz w:val="24"/>
          <w:szCs w:val="24"/>
        </w:rPr>
        <w:t xml:space="preserve"> vs Privacy</w:t>
      </w:r>
      <w:r w:rsidRPr="002B39D3">
        <w:rPr>
          <w:rFonts w:ascii="Times New Roman" w:eastAsia="Calibri" w:hAnsi="Times New Roman" w:cs="Times New Roman"/>
          <w:i/>
          <w:sz w:val="24"/>
          <w:szCs w:val="24"/>
        </w:rPr>
        <w:t>:</w:t>
      </w:r>
      <w:r w:rsidRPr="002B39D3">
        <w:rPr>
          <w:rFonts w:ascii="Times New Roman" w:eastAsia="Calibri" w:hAnsi="Times New Roman" w:cs="Times New Roman"/>
          <w:sz w:val="24"/>
          <w:szCs w:val="24"/>
        </w:rPr>
        <w:t xml:space="preserve"> I was able to set aside this embedded value </w:t>
      </w:r>
      <w:r>
        <w:rPr>
          <w:rFonts w:ascii="Times New Roman" w:eastAsia="Calibri" w:hAnsi="Times New Roman" w:cs="Times New Roman"/>
          <w:sz w:val="24"/>
          <w:szCs w:val="24"/>
        </w:rPr>
        <w:t xml:space="preserve">of privacy </w:t>
      </w:r>
      <w:r w:rsidRPr="002B39D3">
        <w:rPr>
          <w:rFonts w:ascii="Times New Roman" w:eastAsia="Calibri" w:hAnsi="Times New Roman" w:cs="Times New Roman"/>
          <w:sz w:val="24"/>
          <w:szCs w:val="24"/>
        </w:rPr>
        <w:t xml:space="preserve">in favor of my intentional value of truth-telling, which made me immediately decide to say in public </w:t>
      </w:r>
      <w:r w:rsidRPr="002B39D3">
        <w:rPr>
          <w:rFonts w:ascii="Times New Roman" w:eastAsia="Calibri" w:hAnsi="Times New Roman" w:cs="Times New Roman"/>
          <w:sz w:val="24"/>
          <w:szCs w:val="24"/>
        </w:rPr>
        <w:lastRenderedPageBreak/>
        <w:t xml:space="preserve">announcements that Alex chose to end his life, had long struggles with depression, and </w:t>
      </w:r>
      <w:r>
        <w:rPr>
          <w:rFonts w:ascii="Times New Roman" w:eastAsia="Calibri" w:hAnsi="Times New Roman" w:cs="Times New Roman"/>
          <w:sz w:val="24"/>
          <w:szCs w:val="24"/>
        </w:rPr>
        <w:t xml:space="preserve">had </w:t>
      </w:r>
      <w:r w:rsidRPr="002B39D3">
        <w:rPr>
          <w:rFonts w:ascii="Times New Roman" w:eastAsia="Calibri" w:hAnsi="Times New Roman" w:cs="Times New Roman"/>
          <w:sz w:val="24"/>
          <w:szCs w:val="24"/>
        </w:rPr>
        <w:t>received good mental health care. I wanted to make public these three most salient features of his death, knowing that this would help people know what to say to us, and would create solidarity with those who had experienced similar struggles and losses.</w:t>
      </w:r>
      <w:r w:rsidR="00912119">
        <w:rPr>
          <w:rFonts w:ascii="Times New Roman" w:eastAsia="Calibri" w:hAnsi="Times New Roman" w:cs="Times New Roman"/>
          <w:sz w:val="24"/>
          <w:szCs w:val="24"/>
        </w:rPr>
        <w:t xml:space="preserve">  Truth telling became a way of coping by being spiritually authentic.</w:t>
      </w:r>
    </w:p>
    <w:p w:rsidR="00D51D9F" w:rsidRPr="002B39D3" w:rsidRDefault="00D51D9F" w:rsidP="00373724">
      <w:pPr>
        <w:spacing w:line="240" w:lineRule="auto"/>
        <w:contextualSpacing/>
        <w:rPr>
          <w:rFonts w:ascii="Times New Roman" w:eastAsia="Calibri" w:hAnsi="Times New Roman" w:cs="Times New Roman"/>
          <w:sz w:val="24"/>
          <w:szCs w:val="24"/>
        </w:rPr>
      </w:pPr>
    </w:p>
    <w:p w:rsidR="000A35D2" w:rsidRPr="002B39D3" w:rsidRDefault="000A35D2" w:rsidP="002B39D3">
      <w:pPr>
        <w:shd w:val="clear" w:color="auto" w:fill="FFFFFF"/>
        <w:spacing w:after="0"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 xml:space="preserve">Values: </w:t>
      </w:r>
    </w:p>
    <w:p w:rsidR="00260BB9" w:rsidRPr="002B39D3" w:rsidRDefault="000A35D2" w:rsidP="002B39D3">
      <w:pPr>
        <w:shd w:val="clear" w:color="auto" w:fill="FFFFFF"/>
        <w:spacing w:after="0"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i/>
          <w:sz w:val="24"/>
          <w:szCs w:val="24"/>
        </w:rPr>
        <w:t>Caring for Alex’s body and ashes:</w:t>
      </w:r>
      <w:r w:rsidRPr="002B39D3">
        <w:rPr>
          <w:rFonts w:ascii="Times New Roman" w:eastAsia="Calibri" w:hAnsi="Times New Roman" w:cs="Times New Roman"/>
          <w:b/>
          <w:sz w:val="24"/>
          <w:szCs w:val="24"/>
        </w:rPr>
        <w:t xml:space="preserve"> </w:t>
      </w:r>
    </w:p>
    <w:p w:rsidR="00C80340" w:rsidRDefault="00912119" w:rsidP="00C80340">
      <w:pPr>
        <w:shd w:val="clear" w:color="auto" w:fill="FFFFFF"/>
        <w:spacing w:after="0" w:line="24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My way of coping through immediate tasks was a way to enact values of being a mother by caring for my son’s body, ashes, and material possession.</w:t>
      </w:r>
      <w:r w:rsidR="00260BB9" w:rsidRPr="002B39D3">
        <w:rPr>
          <w:rFonts w:ascii="Times New Roman" w:eastAsia="Calibri" w:hAnsi="Times New Roman" w:cs="Times New Roman"/>
          <w:sz w:val="24"/>
          <w:szCs w:val="24"/>
        </w:rPr>
        <w:t>I chose to attend the</w:t>
      </w:r>
      <w:r w:rsidR="00AF61AC" w:rsidRPr="002B39D3">
        <w:rPr>
          <w:rFonts w:ascii="Times New Roman" w:eastAsia="Calibri" w:hAnsi="Times New Roman" w:cs="Times New Roman"/>
          <w:sz w:val="24"/>
          <w:szCs w:val="24"/>
        </w:rPr>
        <w:t xml:space="preserve"> cremation of Alex’s body as a</w:t>
      </w:r>
      <w:r w:rsidR="00260BB9" w:rsidRPr="002B39D3">
        <w:rPr>
          <w:rFonts w:ascii="Times New Roman" w:eastAsia="Calibri" w:hAnsi="Times New Roman" w:cs="Times New Roman"/>
          <w:sz w:val="24"/>
          <w:szCs w:val="24"/>
        </w:rPr>
        <w:t xml:space="preserve"> time of caring for</w:t>
      </w:r>
      <w:r w:rsidR="00AF61AC" w:rsidRPr="002B39D3">
        <w:rPr>
          <w:rFonts w:ascii="Times New Roman" w:eastAsia="Calibri" w:hAnsi="Times New Roman" w:cs="Times New Roman"/>
          <w:sz w:val="24"/>
          <w:szCs w:val="24"/>
        </w:rPr>
        <w:t xml:space="preserve"> and releasing</w:t>
      </w:r>
      <w:r w:rsidR="00260BB9" w:rsidRPr="002B39D3">
        <w:rPr>
          <w:rFonts w:ascii="Times New Roman" w:eastAsia="Calibri" w:hAnsi="Times New Roman" w:cs="Times New Roman"/>
          <w:sz w:val="24"/>
          <w:szCs w:val="24"/>
        </w:rPr>
        <w:t xml:space="preserve"> his body. My husband and I, my older son and his wife, and my brother and sist</w:t>
      </w:r>
      <w:r w:rsidR="00AF61AC" w:rsidRPr="002B39D3">
        <w:rPr>
          <w:rFonts w:ascii="Times New Roman" w:eastAsia="Calibri" w:hAnsi="Times New Roman" w:cs="Times New Roman"/>
          <w:sz w:val="24"/>
          <w:szCs w:val="24"/>
        </w:rPr>
        <w:t>er laid hands on the covering over</w:t>
      </w:r>
      <w:r w:rsidR="00260BB9" w:rsidRPr="002B39D3">
        <w:rPr>
          <w:rFonts w:ascii="Times New Roman" w:eastAsia="Calibri" w:hAnsi="Times New Roman" w:cs="Times New Roman"/>
          <w:sz w:val="24"/>
          <w:szCs w:val="24"/>
        </w:rPr>
        <w:t xml:space="preserve"> Alex’s body. We read some of his poetry, offered prayers and commend</w:t>
      </w:r>
      <w:r w:rsidR="00AF61AC" w:rsidRPr="002B39D3">
        <w:rPr>
          <w:rFonts w:ascii="Times New Roman" w:eastAsia="Calibri" w:hAnsi="Times New Roman" w:cs="Times New Roman"/>
          <w:sz w:val="24"/>
          <w:szCs w:val="24"/>
        </w:rPr>
        <w:t>ed</w:t>
      </w:r>
      <w:r w:rsidR="00260BB9" w:rsidRPr="002B39D3">
        <w:rPr>
          <w:rFonts w:ascii="Times New Roman" w:eastAsia="Calibri" w:hAnsi="Times New Roman" w:cs="Times New Roman"/>
          <w:sz w:val="24"/>
          <w:szCs w:val="24"/>
        </w:rPr>
        <w:t xml:space="preserve"> his body to be cremated. Then we bore witness to his body entering into the fire that would reduce his body to ashes.</w:t>
      </w:r>
    </w:p>
    <w:p w:rsidR="00260BB9" w:rsidRPr="002B39D3" w:rsidRDefault="000A35D2" w:rsidP="00912119">
      <w:pPr>
        <w:shd w:val="clear" w:color="auto" w:fill="FFFFFF"/>
        <w:spacing w:after="0" w:line="240" w:lineRule="auto"/>
        <w:ind w:firstLine="720"/>
        <w:contextualSpacing/>
        <w:rPr>
          <w:rFonts w:ascii="Times New Roman" w:eastAsia="Times New Roman" w:hAnsi="Times New Roman" w:cs="Times New Roman"/>
          <w:sz w:val="24"/>
          <w:szCs w:val="24"/>
        </w:rPr>
      </w:pPr>
      <w:r w:rsidRPr="002B39D3">
        <w:rPr>
          <w:rFonts w:ascii="Times New Roman" w:eastAsia="Times New Roman" w:hAnsi="Times New Roman" w:cs="Times New Roman"/>
          <w:color w:val="222222"/>
          <w:sz w:val="24"/>
          <w:szCs w:val="24"/>
        </w:rPr>
        <w:t>During the first hymn</w:t>
      </w:r>
      <w:r w:rsidR="00AF61AC" w:rsidRPr="002B39D3">
        <w:rPr>
          <w:rFonts w:ascii="Times New Roman" w:eastAsia="Times New Roman" w:hAnsi="Times New Roman" w:cs="Times New Roman"/>
          <w:color w:val="222222"/>
          <w:sz w:val="24"/>
          <w:szCs w:val="24"/>
        </w:rPr>
        <w:t xml:space="preserve"> of the memorial service</w:t>
      </w:r>
      <w:r w:rsidRPr="002B39D3">
        <w:rPr>
          <w:rFonts w:ascii="Times New Roman" w:eastAsia="Times New Roman" w:hAnsi="Times New Roman" w:cs="Times New Roman"/>
          <w:color w:val="222222"/>
          <w:sz w:val="24"/>
          <w:szCs w:val="24"/>
        </w:rPr>
        <w:t>, A</w:t>
      </w:r>
      <w:r w:rsidR="00AF61AC" w:rsidRPr="002B39D3">
        <w:rPr>
          <w:rFonts w:ascii="Times New Roman" w:eastAsia="Times New Roman" w:hAnsi="Times New Roman" w:cs="Times New Roman"/>
          <w:color w:val="222222"/>
          <w:sz w:val="24"/>
          <w:szCs w:val="24"/>
        </w:rPr>
        <w:t>lex’s brother Jordan</w:t>
      </w:r>
      <w:r w:rsidR="005859B2">
        <w:rPr>
          <w:rFonts w:ascii="Times New Roman" w:eastAsia="Times New Roman" w:hAnsi="Times New Roman" w:cs="Times New Roman"/>
          <w:color w:val="222222"/>
          <w:sz w:val="24"/>
          <w:szCs w:val="24"/>
        </w:rPr>
        <w:t xml:space="preserve"> and I</w:t>
      </w:r>
      <w:r w:rsidR="00AF61AC" w:rsidRPr="002B39D3">
        <w:rPr>
          <w:rFonts w:ascii="Times New Roman" w:eastAsia="Times New Roman" w:hAnsi="Times New Roman" w:cs="Times New Roman"/>
          <w:color w:val="222222"/>
          <w:sz w:val="24"/>
          <w:szCs w:val="24"/>
        </w:rPr>
        <w:t xml:space="preserve"> carried his</w:t>
      </w:r>
      <w:r w:rsidRPr="002B39D3">
        <w:rPr>
          <w:rFonts w:ascii="Times New Roman" w:eastAsia="Times New Roman" w:hAnsi="Times New Roman" w:cs="Times New Roman"/>
          <w:color w:val="222222"/>
          <w:sz w:val="24"/>
          <w:szCs w:val="24"/>
        </w:rPr>
        <w:t xml:space="preserve"> ashes up to the front </w:t>
      </w:r>
      <w:r w:rsidR="005859B2">
        <w:rPr>
          <w:rFonts w:ascii="Times New Roman" w:eastAsia="Times New Roman" w:hAnsi="Times New Roman" w:cs="Times New Roman"/>
          <w:color w:val="222222"/>
          <w:sz w:val="24"/>
          <w:szCs w:val="24"/>
        </w:rPr>
        <w:t>of the church</w:t>
      </w:r>
      <w:r w:rsidR="00AF61AC" w:rsidRPr="002B39D3">
        <w:rPr>
          <w:rFonts w:ascii="Times New Roman" w:eastAsia="Times New Roman" w:hAnsi="Times New Roman" w:cs="Times New Roman"/>
          <w:color w:val="222222"/>
          <w:sz w:val="24"/>
          <w:szCs w:val="24"/>
        </w:rPr>
        <w:t>. </w:t>
      </w:r>
      <w:r w:rsidRPr="002B39D3">
        <w:rPr>
          <w:rFonts w:ascii="Times New Roman" w:eastAsia="Times New Roman" w:hAnsi="Times New Roman" w:cs="Times New Roman"/>
          <w:color w:val="222222"/>
          <w:sz w:val="24"/>
          <w:szCs w:val="24"/>
        </w:rPr>
        <w:t>We placed them on a table in front of the altar. At the end of the service, Jordan and I went up together and I carried the ashes up</w:t>
      </w:r>
      <w:r w:rsidR="00AF61AC" w:rsidRPr="002B39D3">
        <w:rPr>
          <w:rFonts w:ascii="Times New Roman" w:eastAsia="Times New Roman" w:hAnsi="Times New Roman" w:cs="Times New Roman"/>
          <w:color w:val="222222"/>
          <w:sz w:val="24"/>
          <w:szCs w:val="24"/>
        </w:rPr>
        <w:t xml:space="preserve"> to the altar where the Elizabeth</w:t>
      </w:r>
      <w:r w:rsidRPr="002B39D3">
        <w:rPr>
          <w:rFonts w:ascii="Times New Roman" w:eastAsia="Times New Roman" w:hAnsi="Times New Roman" w:cs="Times New Roman"/>
          <w:color w:val="222222"/>
          <w:sz w:val="24"/>
          <w:szCs w:val="24"/>
        </w:rPr>
        <w:t xml:space="preserve"> blessed them and then I placed them in a drawer under the altar (the columb</w:t>
      </w:r>
      <w:r w:rsidR="00AF61AC" w:rsidRPr="002B39D3">
        <w:rPr>
          <w:rFonts w:ascii="Times New Roman" w:eastAsia="Times New Roman" w:hAnsi="Times New Roman" w:cs="Times New Roman"/>
          <w:color w:val="222222"/>
          <w:sz w:val="24"/>
          <w:szCs w:val="24"/>
        </w:rPr>
        <w:t>arium) where they will remain. </w:t>
      </w:r>
      <w:r w:rsidRPr="002B39D3">
        <w:rPr>
          <w:rFonts w:ascii="Times New Roman" w:eastAsia="Times New Roman" w:hAnsi="Times New Roman" w:cs="Times New Roman"/>
          <w:color w:val="222222"/>
          <w:sz w:val="24"/>
          <w:szCs w:val="24"/>
        </w:rPr>
        <w:t>I'd like to have my ashes mixed with Alex's when the time comes. </w:t>
      </w:r>
      <w:r w:rsidR="00912119">
        <w:rPr>
          <w:rFonts w:ascii="Times New Roman" w:eastAsia="Times New Roman" w:hAnsi="Times New Roman" w:cs="Times New Roman"/>
          <w:color w:val="222222"/>
          <w:sz w:val="24"/>
          <w:szCs w:val="24"/>
        </w:rPr>
        <w:t xml:space="preserve"> </w:t>
      </w:r>
      <w:r w:rsidR="00260BB9" w:rsidRPr="002B39D3">
        <w:rPr>
          <w:rFonts w:ascii="Times New Roman" w:eastAsia="Times New Roman" w:hAnsi="Times New Roman" w:cs="Times New Roman"/>
          <w:sz w:val="24"/>
          <w:szCs w:val="24"/>
        </w:rPr>
        <w:t xml:space="preserve">We interred some of Alex's ashes under a fig tree beside </w:t>
      </w:r>
      <w:r w:rsidR="00AF61AC" w:rsidRPr="002B39D3">
        <w:rPr>
          <w:rFonts w:ascii="Times New Roman" w:eastAsia="Times New Roman" w:hAnsi="Times New Roman" w:cs="Times New Roman"/>
          <w:sz w:val="24"/>
          <w:szCs w:val="24"/>
        </w:rPr>
        <w:t xml:space="preserve">a family home on Vashon Island off of West Seattle, </w:t>
      </w:r>
      <w:r w:rsidR="00260BB9" w:rsidRPr="002B39D3">
        <w:rPr>
          <w:rFonts w:ascii="Times New Roman" w:eastAsia="Times New Roman" w:hAnsi="Times New Roman" w:cs="Times New Roman"/>
          <w:sz w:val="24"/>
          <w:szCs w:val="24"/>
        </w:rPr>
        <w:t xml:space="preserve">where Alex </w:t>
      </w:r>
      <w:r w:rsidR="00AF61AC" w:rsidRPr="002B39D3">
        <w:rPr>
          <w:rFonts w:ascii="Times New Roman" w:eastAsia="Times New Roman" w:hAnsi="Times New Roman" w:cs="Times New Roman"/>
          <w:sz w:val="24"/>
          <w:szCs w:val="24"/>
        </w:rPr>
        <w:t xml:space="preserve">spent many summer days with cousins from the age of five onwards. </w:t>
      </w:r>
    </w:p>
    <w:p w:rsidR="00260BB9" w:rsidRPr="002B39D3" w:rsidRDefault="00260BB9" w:rsidP="002B39D3">
      <w:pPr>
        <w:shd w:val="clear" w:color="auto" w:fill="FFFFFF"/>
        <w:spacing w:after="0" w:line="240" w:lineRule="auto"/>
        <w:contextualSpacing/>
        <w:rPr>
          <w:rFonts w:ascii="Times New Roman" w:eastAsia="Times New Roman" w:hAnsi="Times New Roman" w:cs="Times New Roman"/>
          <w:color w:val="222222"/>
          <w:sz w:val="24"/>
          <w:szCs w:val="24"/>
        </w:rPr>
      </w:pPr>
    </w:p>
    <w:p w:rsidR="00260BB9" w:rsidRPr="002B39D3" w:rsidRDefault="007B0679" w:rsidP="002B39D3">
      <w:pPr>
        <w:shd w:val="clear" w:color="auto" w:fill="FFFFFF"/>
        <w:spacing w:after="0" w:line="240" w:lineRule="auto"/>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i/>
          <w:color w:val="222222"/>
          <w:sz w:val="24"/>
          <w:szCs w:val="24"/>
        </w:rPr>
        <w:t xml:space="preserve">Seeking physical and psychological health: </w:t>
      </w:r>
      <w:r w:rsidRPr="002B39D3">
        <w:rPr>
          <w:rFonts w:ascii="Times New Roman" w:eastAsia="Times New Roman" w:hAnsi="Times New Roman" w:cs="Times New Roman"/>
          <w:color w:val="222222"/>
          <w:sz w:val="24"/>
          <w:szCs w:val="24"/>
        </w:rPr>
        <w:t xml:space="preserve">I found solace in the ways I supported Alex in </w:t>
      </w:r>
      <w:r w:rsidR="00260BB9" w:rsidRPr="002B39D3">
        <w:rPr>
          <w:rFonts w:ascii="Times New Roman" w:eastAsia="Times New Roman" w:hAnsi="Times New Roman" w:cs="Times New Roman"/>
          <w:color w:val="222222"/>
          <w:sz w:val="24"/>
          <w:szCs w:val="24"/>
        </w:rPr>
        <w:t>finding</w:t>
      </w:r>
      <w:r w:rsidRPr="002B39D3">
        <w:rPr>
          <w:rFonts w:ascii="Times New Roman" w:eastAsia="Times New Roman" w:hAnsi="Times New Roman" w:cs="Times New Roman"/>
          <w:color w:val="222222"/>
          <w:sz w:val="24"/>
          <w:szCs w:val="24"/>
        </w:rPr>
        <w:t xml:space="preserve"> good mental healt</w:t>
      </w:r>
      <w:r w:rsidR="00260BB9" w:rsidRPr="002B39D3">
        <w:rPr>
          <w:rFonts w:ascii="Times New Roman" w:eastAsia="Times New Roman" w:hAnsi="Times New Roman" w:cs="Times New Roman"/>
          <w:color w:val="222222"/>
          <w:sz w:val="24"/>
          <w:szCs w:val="24"/>
        </w:rPr>
        <w:t>h c</w:t>
      </w:r>
      <w:r w:rsidRPr="002B39D3">
        <w:rPr>
          <w:rFonts w:ascii="Times New Roman" w:eastAsia="Times New Roman" w:hAnsi="Times New Roman" w:cs="Times New Roman"/>
          <w:color w:val="222222"/>
          <w:sz w:val="24"/>
          <w:szCs w:val="24"/>
        </w:rPr>
        <w:t xml:space="preserve">are and in working with his team. </w:t>
      </w:r>
      <w:r w:rsidR="00723692" w:rsidRPr="002B39D3">
        <w:rPr>
          <w:rFonts w:ascii="Times New Roman" w:eastAsia="Times New Roman" w:hAnsi="Times New Roman" w:cs="Times New Roman"/>
          <w:color w:val="222222"/>
          <w:sz w:val="24"/>
          <w:szCs w:val="24"/>
        </w:rPr>
        <w:t>This helped me understand better the extent of Alex’s struggles, and to be the best mother I could through reaching out</w:t>
      </w:r>
      <w:r w:rsidR="00AF61AC" w:rsidRPr="002B39D3">
        <w:rPr>
          <w:rFonts w:ascii="Times New Roman" w:eastAsia="Times New Roman" w:hAnsi="Times New Roman" w:cs="Times New Roman"/>
          <w:color w:val="222222"/>
          <w:sz w:val="24"/>
          <w:szCs w:val="24"/>
        </w:rPr>
        <w:t xml:space="preserve"> to his mental health team</w:t>
      </w:r>
      <w:r w:rsidR="00723692" w:rsidRPr="002B39D3">
        <w:rPr>
          <w:rFonts w:ascii="Times New Roman" w:eastAsia="Times New Roman" w:hAnsi="Times New Roman" w:cs="Times New Roman"/>
          <w:color w:val="222222"/>
          <w:sz w:val="24"/>
          <w:szCs w:val="24"/>
        </w:rPr>
        <w:t xml:space="preserve">, </w:t>
      </w:r>
      <w:r w:rsidR="00260BB9" w:rsidRPr="002B39D3">
        <w:rPr>
          <w:rFonts w:ascii="Times New Roman" w:eastAsia="Times New Roman" w:hAnsi="Times New Roman" w:cs="Times New Roman"/>
          <w:color w:val="222222"/>
          <w:sz w:val="24"/>
          <w:szCs w:val="24"/>
        </w:rPr>
        <w:t>especially</w:t>
      </w:r>
      <w:r w:rsidR="00723692" w:rsidRPr="002B39D3">
        <w:rPr>
          <w:rFonts w:ascii="Times New Roman" w:eastAsia="Times New Roman" w:hAnsi="Times New Roman" w:cs="Times New Roman"/>
          <w:color w:val="222222"/>
          <w:sz w:val="24"/>
          <w:szCs w:val="24"/>
        </w:rPr>
        <w:t xml:space="preserve"> during</w:t>
      </w:r>
      <w:r w:rsidR="00AF61AC" w:rsidRPr="002B39D3">
        <w:rPr>
          <w:rFonts w:ascii="Times New Roman" w:eastAsia="Times New Roman" w:hAnsi="Times New Roman" w:cs="Times New Roman"/>
          <w:color w:val="222222"/>
          <w:sz w:val="24"/>
          <w:szCs w:val="24"/>
        </w:rPr>
        <w:t xml:space="preserve"> and after crises</w:t>
      </w:r>
      <w:r w:rsidR="00723692" w:rsidRPr="002B39D3">
        <w:rPr>
          <w:rFonts w:ascii="Times New Roman" w:eastAsia="Times New Roman" w:hAnsi="Times New Roman" w:cs="Times New Roman"/>
          <w:color w:val="222222"/>
          <w:sz w:val="24"/>
          <w:szCs w:val="24"/>
        </w:rPr>
        <w:t>.</w:t>
      </w:r>
      <w:r w:rsidR="005859B2">
        <w:rPr>
          <w:rFonts w:ascii="Times New Roman" w:eastAsia="Times New Roman" w:hAnsi="Times New Roman" w:cs="Times New Roman"/>
          <w:color w:val="222222"/>
          <w:sz w:val="24"/>
          <w:szCs w:val="24"/>
        </w:rPr>
        <w:t xml:space="preserve"> I have made use of my employee benefits to find a good psychologist with whom I meet.</w:t>
      </w:r>
    </w:p>
    <w:p w:rsidR="007B0679" w:rsidRPr="002B39D3" w:rsidRDefault="007B0679" w:rsidP="00912119">
      <w:pPr>
        <w:shd w:val="clear" w:color="auto" w:fill="FFFFFF"/>
        <w:spacing w:after="0" w:line="240" w:lineRule="auto"/>
        <w:ind w:firstLine="720"/>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color w:val="222222"/>
          <w:sz w:val="24"/>
          <w:szCs w:val="24"/>
        </w:rPr>
        <w:t xml:space="preserve">I was grateful that Alex made a </w:t>
      </w:r>
      <w:r w:rsidR="00260BB9" w:rsidRPr="002B39D3">
        <w:rPr>
          <w:rFonts w:ascii="Times New Roman" w:eastAsia="Times New Roman" w:hAnsi="Times New Roman" w:cs="Times New Roman"/>
          <w:color w:val="222222"/>
          <w:sz w:val="24"/>
          <w:szCs w:val="24"/>
        </w:rPr>
        <w:t>significant</w:t>
      </w:r>
      <w:r w:rsidRPr="002B39D3">
        <w:rPr>
          <w:rFonts w:ascii="Times New Roman" w:eastAsia="Times New Roman" w:hAnsi="Times New Roman" w:cs="Times New Roman"/>
          <w:color w:val="222222"/>
          <w:sz w:val="24"/>
          <w:szCs w:val="24"/>
        </w:rPr>
        <w:t xml:space="preserve"> life change in making a commitment to sobriety</w:t>
      </w:r>
      <w:r w:rsidR="00260BB9" w:rsidRPr="002B39D3">
        <w:rPr>
          <w:rFonts w:ascii="Times New Roman" w:eastAsia="Times New Roman" w:hAnsi="Times New Roman" w:cs="Times New Roman"/>
          <w:color w:val="222222"/>
          <w:sz w:val="24"/>
          <w:szCs w:val="24"/>
        </w:rPr>
        <w:t xml:space="preserve"> three months before his death</w:t>
      </w:r>
      <w:r w:rsidRPr="002B39D3">
        <w:rPr>
          <w:rFonts w:ascii="Times New Roman" w:eastAsia="Times New Roman" w:hAnsi="Times New Roman" w:cs="Times New Roman"/>
          <w:color w:val="222222"/>
          <w:sz w:val="24"/>
          <w:szCs w:val="24"/>
        </w:rPr>
        <w:t>.</w:t>
      </w:r>
      <w:r w:rsidRPr="002B39D3">
        <w:rPr>
          <w:rFonts w:ascii="Times New Roman" w:eastAsia="Times New Roman" w:hAnsi="Times New Roman" w:cs="Times New Roman"/>
          <w:b/>
          <w:color w:val="222222"/>
          <w:sz w:val="24"/>
          <w:szCs w:val="24"/>
        </w:rPr>
        <w:t xml:space="preserve"> </w:t>
      </w:r>
      <w:r w:rsidR="00260BB9" w:rsidRPr="002B39D3">
        <w:rPr>
          <w:rFonts w:ascii="Times New Roman" w:eastAsia="Times New Roman" w:hAnsi="Times New Roman" w:cs="Times New Roman"/>
          <w:color w:val="222222"/>
          <w:sz w:val="24"/>
          <w:szCs w:val="24"/>
        </w:rPr>
        <w:t>This life change</w:t>
      </w:r>
      <w:r w:rsidRPr="002B39D3">
        <w:rPr>
          <w:rFonts w:ascii="Times New Roman" w:eastAsia="Times New Roman" w:hAnsi="Times New Roman" w:cs="Times New Roman"/>
          <w:color w:val="222222"/>
          <w:sz w:val="24"/>
          <w:szCs w:val="24"/>
        </w:rPr>
        <w:t xml:space="preserve"> helped him cope better with despair and anger, especially when he felt alone at night. Sobriety helped him meditate, concentrate on his writing and read poetry—most recently, Jack Kerouac’s </w:t>
      </w:r>
      <w:r w:rsidRPr="002B39D3">
        <w:rPr>
          <w:rFonts w:ascii="Times New Roman" w:eastAsia="Times New Roman" w:hAnsi="Times New Roman" w:cs="Times New Roman"/>
          <w:i/>
          <w:color w:val="222222"/>
          <w:sz w:val="24"/>
          <w:szCs w:val="24"/>
        </w:rPr>
        <w:t>Haikus</w:t>
      </w:r>
      <w:r w:rsidRPr="002B39D3">
        <w:rPr>
          <w:rFonts w:ascii="Times New Roman" w:eastAsia="Times New Roman" w:hAnsi="Times New Roman" w:cs="Times New Roman"/>
          <w:color w:val="222222"/>
          <w:sz w:val="24"/>
          <w:szCs w:val="24"/>
        </w:rPr>
        <w:t xml:space="preserve">. </w:t>
      </w:r>
      <w:r w:rsidR="00AF61AC" w:rsidRPr="002B39D3">
        <w:rPr>
          <w:rFonts w:ascii="Times New Roman" w:eastAsia="Times New Roman" w:hAnsi="Times New Roman" w:cs="Times New Roman"/>
          <w:color w:val="222222"/>
          <w:sz w:val="24"/>
          <w:szCs w:val="24"/>
        </w:rPr>
        <w:t xml:space="preserve">He wrote poems in a </w:t>
      </w:r>
      <w:r w:rsidRPr="002B39D3">
        <w:rPr>
          <w:rFonts w:ascii="Times New Roman" w:eastAsia="Times New Roman" w:hAnsi="Times New Roman" w:cs="Times New Roman"/>
          <w:color w:val="222222"/>
          <w:sz w:val="24"/>
          <w:szCs w:val="24"/>
        </w:rPr>
        <w:t xml:space="preserve">journal </w:t>
      </w:r>
      <w:r w:rsidR="00AF61AC" w:rsidRPr="002B39D3">
        <w:rPr>
          <w:rFonts w:ascii="Times New Roman" w:eastAsia="Times New Roman" w:hAnsi="Times New Roman" w:cs="Times New Roman"/>
          <w:color w:val="222222"/>
          <w:sz w:val="24"/>
          <w:szCs w:val="24"/>
        </w:rPr>
        <w:t xml:space="preserve">which I did not read </w:t>
      </w:r>
      <w:r w:rsidRPr="002B39D3">
        <w:rPr>
          <w:rFonts w:ascii="Times New Roman" w:eastAsia="Times New Roman" w:hAnsi="Times New Roman" w:cs="Times New Roman"/>
          <w:color w:val="222222"/>
          <w:sz w:val="24"/>
          <w:szCs w:val="24"/>
        </w:rPr>
        <w:t>until after his death. There are not many entries until after he chose sobriety, when he began writing haiku poems, often about something that caught his attention, like the sight of a tree or cloud when we were driving somewhere, or the sounds on an airp</w:t>
      </w:r>
      <w:r w:rsidR="00AF61AC" w:rsidRPr="002B39D3">
        <w:rPr>
          <w:rFonts w:ascii="Times New Roman" w:eastAsia="Times New Roman" w:hAnsi="Times New Roman" w:cs="Times New Roman"/>
          <w:color w:val="222222"/>
          <w:sz w:val="24"/>
          <w:szCs w:val="24"/>
        </w:rPr>
        <w:t xml:space="preserve">lane trip we took. </w:t>
      </w:r>
      <w:r w:rsidRPr="002B39D3">
        <w:rPr>
          <w:rFonts w:ascii="Times New Roman" w:eastAsia="Times New Roman" w:hAnsi="Times New Roman" w:cs="Times New Roman"/>
          <w:color w:val="222222"/>
          <w:sz w:val="24"/>
          <w:szCs w:val="24"/>
        </w:rPr>
        <w:t>It seems to me, in retrospect, that his sobriety helped him read more, con</w:t>
      </w:r>
      <w:r w:rsidR="008256CB" w:rsidRPr="002B39D3">
        <w:rPr>
          <w:rFonts w:ascii="Times New Roman" w:eastAsia="Times New Roman" w:hAnsi="Times New Roman" w:cs="Times New Roman"/>
          <w:color w:val="222222"/>
          <w:sz w:val="24"/>
          <w:szCs w:val="24"/>
        </w:rPr>
        <w:t xml:space="preserve">centrate better, and </w:t>
      </w:r>
      <w:r w:rsidRPr="002B39D3">
        <w:rPr>
          <w:rFonts w:ascii="Times New Roman" w:eastAsia="Times New Roman" w:hAnsi="Times New Roman" w:cs="Times New Roman"/>
          <w:color w:val="222222"/>
          <w:sz w:val="24"/>
          <w:szCs w:val="24"/>
        </w:rPr>
        <w:t xml:space="preserve">to use words to pay attention, wonder, and search for meanings by juxtaposing a sight or sound with words like “mystery” and “holy.”  </w:t>
      </w:r>
    </w:p>
    <w:p w:rsidR="007B0679" w:rsidRPr="002B39D3" w:rsidRDefault="007B0679" w:rsidP="002B39D3">
      <w:pPr>
        <w:shd w:val="clear" w:color="auto" w:fill="FFFFFF"/>
        <w:spacing w:after="0" w:line="240" w:lineRule="auto"/>
        <w:contextualSpacing/>
        <w:rPr>
          <w:rFonts w:ascii="Times New Roman" w:eastAsia="Times New Roman" w:hAnsi="Times New Roman" w:cs="Times New Roman"/>
          <w:b/>
          <w:color w:val="222222"/>
          <w:sz w:val="24"/>
          <w:szCs w:val="24"/>
        </w:rPr>
      </w:pPr>
    </w:p>
    <w:p w:rsidR="000A35D2" w:rsidRDefault="000A35D2"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Beliefs:</w:t>
      </w:r>
    </w:p>
    <w:p w:rsidR="00892DE2" w:rsidRPr="00D9454D" w:rsidRDefault="00892DE2" w:rsidP="00892DE2">
      <w:pPr>
        <w:autoSpaceDE w:val="0"/>
        <w:autoSpaceDN w:val="0"/>
        <w:adjustRightInd w:val="0"/>
        <w:spacing w:after="0" w:line="240" w:lineRule="auto"/>
        <w:contextualSpacing/>
        <w:rPr>
          <w:rFonts w:ascii="Times New Roman" w:hAnsi="Times New Roman" w:cs="Times New Roman"/>
          <w:sz w:val="24"/>
          <w:szCs w:val="24"/>
        </w:rPr>
      </w:pPr>
      <w:r>
        <w:rPr>
          <w:rFonts w:ascii="Times New Roman" w:eastAsia="Calibri" w:hAnsi="Times New Roman" w:cs="Times New Roman"/>
          <w:i/>
          <w:sz w:val="24"/>
          <w:szCs w:val="24"/>
        </w:rPr>
        <w:t>Interrogating and protesting individualistic</w:t>
      </w:r>
      <w:r w:rsidRPr="00D9454D">
        <w:rPr>
          <w:rFonts w:ascii="Times New Roman" w:eastAsia="Calibri" w:hAnsi="Times New Roman" w:cs="Times New Roman"/>
          <w:i/>
          <w:sz w:val="24"/>
          <w:szCs w:val="24"/>
        </w:rPr>
        <w:t xml:space="preserve"> moral theologies of suffering; moving toward radical theologies of suffering:</w:t>
      </w:r>
      <w:r w:rsidRPr="00D9454D">
        <w:rPr>
          <w:rFonts w:ascii="Times New Roman" w:eastAsia="Times New Roman" w:hAnsi="Times New Roman" w:cs="Times New Roman"/>
          <w:i/>
          <w:color w:val="222222"/>
          <w:sz w:val="24"/>
          <w:szCs w:val="24"/>
        </w:rPr>
        <w:t xml:space="preserve"> </w:t>
      </w:r>
      <w:r w:rsidRPr="00D9454D">
        <w:rPr>
          <w:rFonts w:ascii="Times New Roman" w:eastAsia="Times New Roman" w:hAnsi="Times New Roman" w:cs="Times New Roman"/>
          <w:color w:val="222222"/>
          <w:sz w:val="24"/>
          <w:szCs w:val="24"/>
        </w:rPr>
        <w:t>Like feminist theologian Susan Nelson</w:t>
      </w:r>
      <w:r>
        <w:rPr>
          <w:rFonts w:ascii="Times New Roman" w:eastAsia="Times New Roman" w:hAnsi="Times New Roman" w:cs="Times New Roman"/>
          <w:color w:val="222222"/>
          <w:sz w:val="24"/>
          <w:szCs w:val="24"/>
        </w:rPr>
        <w:t xml:space="preserve"> (2003)</w:t>
      </w:r>
      <w:r w:rsidRPr="00D9454D">
        <w:rPr>
          <w:rFonts w:ascii="Times New Roman" w:eastAsia="Times New Roman" w:hAnsi="Times New Roman" w:cs="Times New Roman"/>
          <w:color w:val="222222"/>
          <w:sz w:val="24"/>
          <w:szCs w:val="24"/>
        </w:rPr>
        <w:t>, I question a moral understanding of Alex’s suffering: “</w:t>
      </w:r>
      <w:r w:rsidRPr="00D9454D">
        <w:rPr>
          <w:rFonts w:ascii="Times New Roman" w:hAnsi="Times New Roman" w:cs="Times New Roman"/>
          <w:sz w:val="24"/>
          <w:szCs w:val="24"/>
        </w:rPr>
        <w:t xml:space="preserve">Would a good God let radical suffering so erode the human spirit that all hope is lost (and would that lost hope be justly charged to the sufferer as the sin of despair)?”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&lt;EndNote&gt;&lt;Cite&gt;&lt;Author&gt;Nelson&lt;/Author&gt;&lt;Year&gt;2003&lt;/Year&gt;&lt;RecNum&gt;53&lt;/RecNum&gt;&lt;Pages&gt;402&lt;/Pages&gt;&lt;DisplayText&gt;(S. L. Nelson, 2003, p. 402)&lt;/DisplayText&gt;&lt;record&gt;&lt;rec-number&gt;53&lt;/rec-number&gt;&lt;foreign-keys&gt;&lt;key app="EN" db-id="dvafxpf5cspwezefrprv0p5vt2azex0set2d"&gt;53&lt;/key&gt;&lt;/foreign-keys&gt;&lt;ref-type name="Journal Article"&gt;17&lt;/ref-type&gt;&lt;contributors&gt;&lt;authors&gt;&lt;author&gt;Nelson, Susan L.&lt;/author&gt;&lt;/authors&gt;&lt;/contributors&gt;&lt;titles&gt;&lt;title&gt;Facing evil: Evil&amp;apos;s many faces: Five paradigms for understanding evil&lt;/title&gt;&lt;secondary-title&gt;Interpretation&lt;/secondary-title&gt;&lt;/titles&gt;&lt;pages&gt;399-413&lt;/pages&gt;&lt;volume&gt;57&lt;/volume&gt;&lt;number&gt;4&lt;/number&gt;&lt;dates&gt;&lt;year&gt;2003&lt;/year&gt;&lt;/dates&gt;&lt;isbn&gt;0020-9643&lt;/isbn&gt;&lt;accession-num&gt;ATLA0001395396&lt;/accession-num&gt;&lt;urls&gt;&lt;/urls&gt;&lt;electronic-resource-num&gt;10.1177/002096430005700405&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4" w:tooltip="Nelson, 2003 #53" w:history="1">
        <w:r w:rsidR="00FA5757">
          <w:rPr>
            <w:rFonts w:ascii="Times New Roman" w:hAnsi="Times New Roman" w:cs="Times New Roman"/>
            <w:noProof/>
            <w:sz w:val="24"/>
            <w:szCs w:val="24"/>
          </w:rPr>
          <w:t>S. L. Nelson, 2003, p. 402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D9454D">
        <w:rPr>
          <w:rFonts w:ascii="Times New Roman" w:hAnsi="Times New Roman" w:cs="Times New Roman"/>
          <w:sz w:val="24"/>
          <w:szCs w:val="24"/>
        </w:rPr>
        <w:t xml:space="preserve">. </w:t>
      </w:r>
      <w:r w:rsidRPr="00D9454D">
        <w:rPr>
          <w:rFonts w:ascii="Times New Roman" w:hAnsi="Times New Roman" w:cs="Times New Roman"/>
          <w:position w:val="9"/>
          <w:sz w:val="24"/>
          <w:szCs w:val="24"/>
          <w:vertAlign w:val="superscript"/>
        </w:rPr>
        <w:t xml:space="preserve"> </w:t>
      </w:r>
      <w:r w:rsidRPr="00D9454D">
        <w:rPr>
          <w:rFonts w:ascii="Times New Roman" w:eastAsia="Times New Roman" w:hAnsi="Times New Roman" w:cs="Times New Roman"/>
          <w:color w:val="222222"/>
          <w:sz w:val="24"/>
          <w:szCs w:val="24"/>
        </w:rPr>
        <w:t xml:space="preserve">Over the years I have developed a more complex moral understanding of his struggles. </w:t>
      </w:r>
      <w:r w:rsidRPr="00D9454D">
        <w:rPr>
          <w:rFonts w:ascii="Times New Roman" w:hAnsi="Times New Roman" w:cs="Times New Roman"/>
          <w:sz w:val="24"/>
          <w:szCs w:val="24"/>
        </w:rPr>
        <w:t xml:space="preserve">When used to think about collective rather than individual sin, the moral approach helps me understand how familial, social and cultural systems contribute to the </w:t>
      </w:r>
      <w:r w:rsidRPr="00D9454D">
        <w:rPr>
          <w:rFonts w:ascii="Times New Roman" w:hAnsi="Times New Roman" w:cs="Times New Roman"/>
          <w:sz w:val="24"/>
          <w:szCs w:val="24"/>
        </w:rPr>
        <w:lastRenderedPageBreak/>
        <w:t>suffering of those struggling with mental illness, and that we all, as a society, need to be held accountable.  Spiritual care is not just about caring for persons; it’s about social justice that challenges life-limiting and destructive systems that exacerbate suffering.</w:t>
      </w:r>
      <w:r w:rsidRPr="00D9454D">
        <w:rPr>
          <w:rFonts w:ascii="Times New Roman" w:eastAsia="Times New Roman" w:hAnsi="Times New Roman" w:cs="Times New Roman"/>
          <w:color w:val="222222"/>
          <w:sz w:val="24"/>
          <w:szCs w:val="24"/>
        </w:rPr>
        <w:t xml:space="preserve"> I found Debbie Creamer’s theology of limits meaningful for reflecting on Alex’s </w:t>
      </w:r>
      <w:r>
        <w:rPr>
          <w:rFonts w:ascii="Times New Roman" w:eastAsia="Times New Roman" w:hAnsi="Times New Roman" w:cs="Times New Roman"/>
          <w:color w:val="222222"/>
          <w:sz w:val="24"/>
          <w:szCs w:val="24"/>
        </w:rPr>
        <w:t>struggles with depression</w:t>
      </w:r>
      <w:r w:rsidRPr="00D9454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D9454D">
        <w:rPr>
          <w:rFonts w:ascii="Times New Roman" w:hAnsi="Times New Roman" w:cs="Times New Roman"/>
          <w:color w:val="222222"/>
          <w:sz w:val="24"/>
          <w:szCs w:val="24"/>
          <w:shd w:val="clear" w:color="auto" w:fill="FFFFFF"/>
        </w:rPr>
        <w:t xml:space="preserve">“Human life is, in so many ways, an experience of limits….Instead of cementing disability as a distinct and separate category of otherness,…consider the ways in which  limits are normal, unsurprising, fluid and even good” </w:t>
      </w:r>
      <w:r w:rsidRPr="00D9454D">
        <w:rPr>
          <w:rFonts w:ascii="Times New Roman" w:hAnsi="Times New Roman" w:cs="Times New Roman"/>
          <w:color w:val="222222"/>
          <w:sz w:val="24"/>
          <w:szCs w:val="24"/>
          <w:shd w:val="clear" w:color="auto" w:fill="FFFFFF"/>
        </w:rPr>
        <w:fldChar w:fldCharType="begin"/>
      </w:r>
      <w:r>
        <w:rPr>
          <w:rFonts w:ascii="Times New Roman" w:hAnsi="Times New Roman" w:cs="Times New Roman"/>
          <w:color w:val="222222"/>
          <w:sz w:val="24"/>
          <w:szCs w:val="24"/>
          <w:shd w:val="clear" w:color="auto" w:fill="FFFFFF"/>
        </w:rPr>
        <w:instrText xml:space="preserve"> ADDIN EN.CITE &lt;EndNote&gt;&lt;Cite&gt;&lt;Author&gt;Creamer&lt;/Author&gt;&lt;Year&gt;2012&lt;/Year&gt;&lt;RecNum&gt;1685&lt;/RecNum&gt;&lt;Pages&gt;341&lt;/Pages&gt;&lt;DisplayText&gt;(Creamer, 2012, p. 341)&lt;/DisplayText&gt;&lt;record&gt;&lt;rec-number&gt;1685&lt;/rec-number&gt;&lt;foreign-keys&gt;&lt;key app="EN" db-id="dvafxpf5cspwezefrprv0p5vt2azex0set2d"&gt;1685&lt;/key&gt;&lt;/foreign-keys&gt;&lt;ref-type name="Journal Article"&gt;17&lt;/ref-type&gt;&lt;contributors&gt;&lt;authors&gt;&lt;author&gt;Creamer, Deborah B.&lt;/author&gt;&lt;/authors&gt;&lt;/contributors&gt;&lt;titles&gt;&lt;title&gt;Disability theology&lt;/title&gt;&lt;secondary-title&gt;Religion Compass&lt;/secondary-title&gt;&lt;/titles&gt;&lt;volume&gt;6&lt;/volume&gt;&lt;number&gt;7&lt;/number&gt;&lt;keywords&gt;&lt;keyword&gt;Eiesland, Nancy L, 1964-2009&lt;/keyword&gt;&lt;keyword&gt;People with disabilities -- Religious aspects&lt;/keyword&gt;&lt;keyword&gt;Theology -- 1900-&lt;/keyword&gt;&lt;keyword&gt;Feminist theology&lt;/keyword&gt;&lt;keyword&gt;Peer reviewed&lt;/keyword&gt;&lt;/keywords&gt;&lt;dates&gt;&lt;year&gt;2012&lt;/year&gt;&lt;/dates&gt;&lt;isbn&gt;1749-8171&lt;/isbn&gt;&lt;accession-num&gt;ATLA0001911044&lt;/accession-num&gt;&lt;urls&gt;&lt;related-urls&gt;&lt;url&gt;http://onlinelibrary.wiley.com/journal/10.1111/(ISSN)1749-8171 (Subscriber access);&lt;/url&gt;&lt;url&gt;http://search.ebscohost.com/login.aspx?direct=true&amp;amp;db=rfh&amp;amp;AN=ATLA0001911044&amp;amp;site=ehost-live&lt;/url&gt;&lt;/related-urls&gt;&lt;/urls&gt;&lt;electronic-resource-num&gt;10.1111/j.1749-8171.2012.00366.x&lt;/electronic-resource-num&gt;&lt;remote-database-name&gt;rfh&lt;/remote-database-name&gt;&lt;remote-database-provider&gt;EBSCOhost&lt;/remote-database-provider&gt;&lt;/record&gt;&lt;/Cite&gt;&lt;/EndNote&gt;</w:instrText>
      </w:r>
      <w:r w:rsidRPr="00D9454D">
        <w:rPr>
          <w:rFonts w:ascii="Times New Roman" w:hAnsi="Times New Roman" w:cs="Times New Roman"/>
          <w:color w:val="222222"/>
          <w:sz w:val="24"/>
          <w:szCs w:val="24"/>
          <w:shd w:val="clear" w:color="auto" w:fill="FFFFFF"/>
        </w:rPr>
        <w:fldChar w:fldCharType="separate"/>
      </w:r>
      <w:r>
        <w:rPr>
          <w:rFonts w:ascii="Times New Roman" w:hAnsi="Times New Roman" w:cs="Times New Roman"/>
          <w:noProof/>
          <w:color w:val="222222"/>
          <w:sz w:val="24"/>
          <w:szCs w:val="24"/>
          <w:shd w:val="clear" w:color="auto" w:fill="FFFFFF"/>
        </w:rPr>
        <w:t>(</w:t>
      </w:r>
      <w:hyperlink w:anchor="_ENREF_5" w:tooltip="Creamer, 2012 #1685" w:history="1">
        <w:r w:rsidR="00FA5757">
          <w:rPr>
            <w:rFonts w:ascii="Times New Roman" w:hAnsi="Times New Roman" w:cs="Times New Roman"/>
            <w:noProof/>
            <w:color w:val="222222"/>
            <w:sz w:val="24"/>
            <w:szCs w:val="24"/>
            <w:shd w:val="clear" w:color="auto" w:fill="FFFFFF"/>
          </w:rPr>
          <w:t>Creamer, 2012, p. 341</w:t>
        </w:r>
      </w:hyperlink>
      <w:r>
        <w:rPr>
          <w:rFonts w:ascii="Times New Roman" w:hAnsi="Times New Roman" w:cs="Times New Roman"/>
          <w:noProof/>
          <w:color w:val="222222"/>
          <w:sz w:val="24"/>
          <w:szCs w:val="24"/>
          <w:shd w:val="clear" w:color="auto" w:fill="FFFFFF"/>
        </w:rPr>
        <w:t>)</w:t>
      </w:r>
      <w:r w:rsidRPr="00D9454D">
        <w:rPr>
          <w:rFonts w:ascii="Times New Roman" w:hAnsi="Times New Roman" w:cs="Times New Roman"/>
          <w:color w:val="222222"/>
          <w:sz w:val="24"/>
          <w:szCs w:val="24"/>
          <w:shd w:val="clear" w:color="auto" w:fill="FFFFFF"/>
        </w:rPr>
        <w:fldChar w:fldCharType="end"/>
      </w:r>
      <w:r w:rsidRPr="00D9454D">
        <w:rPr>
          <w:rFonts w:ascii="Times New Roman" w:hAnsi="Times New Roman" w:cs="Times New Roman"/>
          <w:color w:val="222222"/>
          <w:sz w:val="24"/>
          <w:szCs w:val="24"/>
          <w:shd w:val="clear" w:color="auto" w:fill="FFFFFF"/>
        </w:rPr>
        <w:t>.</w:t>
      </w:r>
      <w:r w:rsidRPr="00D9454D">
        <w:rPr>
          <w:rFonts w:ascii="Times New Roman" w:hAnsi="Times New Roman" w:cs="Times New Roman"/>
          <w:sz w:val="24"/>
          <w:szCs w:val="24"/>
        </w:rPr>
        <w:t xml:space="preserve"> </w:t>
      </w:r>
      <w:r>
        <w:rPr>
          <w:rFonts w:ascii="Times New Roman" w:hAnsi="Times New Roman" w:cs="Times New Roman"/>
          <w:sz w:val="24"/>
          <w:szCs w:val="24"/>
        </w:rPr>
        <w:t>“</w:t>
      </w:r>
      <w:r w:rsidRPr="00D9454D">
        <w:rPr>
          <w:rFonts w:ascii="Times New Roman" w:hAnsi="Times New Roman" w:cs="Times New Roman"/>
          <w:sz w:val="24"/>
          <w:szCs w:val="24"/>
        </w:rPr>
        <w:t>When we dismiss disability as being an exceptional and othering experience, we deny the normality of limits in all of our lives, pretend that we do not experience increasing limits as we age, and even refuse to acknow</w:t>
      </w:r>
      <w:r>
        <w:rPr>
          <w:rFonts w:ascii="Times New Roman" w:hAnsi="Times New Roman" w:cs="Times New Roman"/>
          <w:sz w:val="24"/>
          <w:szCs w:val="24"/>
        </w:rPr>
        <w:t>ledge the future limit of death”</w:t>
      </w:r>
      <w:r w:rsidRPr="00D9454D">
        <w:rPr>
          <w:rFonts w:ascii="Times New Roman" w:hAnsi="Times New Roman" w:cs="Times New Roman"/>
          <w:sz w:val="24"/>
          <w:szCs w:val="24"/>
        </w:rPr>
        <w:t xml:space="preserve"> </w:t>
      </w:r>
      <w:r w:rsidRPr="00D9454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&lt;EndNote&gt;&lt;Cite&gt;&lt;Author&gt;Creamer&lt;/Author&gt;&lt;Year&gt;2009&lt;/Year&gt;&lt;RecNum&gt;55&lt;/RecNum&gt;&lt;Pages&gt;119&lt;/Pages&gt;&lt;DisplayText&gt;(Creamer, 2009, p. 119)&lt;/DisplayText&gt;&lt;record&gt;&lt;rec-number&gt;55&lt;/rec-number&gt;&lt;foreign-keys&gt;&lt;key app="EN" db-id="dvafxpf5cspwezefrprv0p5vt2azex0set2d"&gt;55&lt;/key&gt;&lt;/foreign-keys&gt;&lt;ref-type name="Book"&gt;6&lt;/ref-type&gt;&lt;contributors&gt;&lt;authors&gt;&lt;author&gt;Creamer, Deborah B.&lt;/author&gt;&lt;/authors&gt;&lt;/contributors&gt;&lt;titles&gt;&lt;title&gt;Disability and Christian theology: Embodied limits and constructive possibilities&lt;/title&gt;&lt;/titles&gt;&lt;dates&gt;&lt;year&gt;2009&lt;/year&gt;&lt;/dates&gt;&lt;pub-location&gt;New York, NY&lt;/pub-location&gt;&lt;publisher&gt;Oxford University Press&lt;/publisher&gt;&lt;urls&gt;&lt;/urls&gt;&lt;/record&gt;&lt;/Cite&gt;&lt;/EndNote&gt;</w:instrText>
      </w:r>
      <w:r w:rsidRPr="00D9454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Creamer, 2009 #55" w:history="1">
        <w:r w:rsidR="00FA5757">
          <w:rPr>
            <w:rFonts w:ascii="Times New Roman" w:hAnsi="Times New Roman" w:cs="Times New Roman"/>
            <w:noProof/>
            <w:sz w:val="24"/>
            <w:szCs w:val="24"/>
          </w:rPr>
          <w:t>Creamer, 2009, p. 119</w:t>
        </w:r>
      </w:hyperlink>
      <w:r>
        <w:rPr>
          <w:rFonts w:ascii="Times New Roman" w:hAnsi="Times New Roman" w:cs="Times New Roman"/>
          <w:noProof/>
          <w:sz w:val="24"/>
          <w:szCs w:val="24"/>
        </w:rPr>
        <w:t>)</w:t>
      </w:r>
      <w:r w:rsidRPr="00D9454D">
        <w:rPr>
          <w:rFonts w:ascii="Times New Roman" w:hAnsi="Times New Roman" w:cs="Times New Roman"/>
          <w:sz w:val="24"/>
          <w:szCs w:val="24"/>
        </w:rPr>
        <w:fldChar w:fldCharType="end"/>
      </w:r>
      <w:r w:rsidRPr="00D9454D">
        <w:rPr>
          <w:rFonts w:ascii="Times New Roman" w:hAnsi="Times New Roman" w:cs="Times New Roman"/>
          <w:sz w:val="24"/>
          <w:szCs w:val="24"/>
        </w:rPr>
        <w:t xml:space="preserve">. </w:t>
      </w:r>
    </w:p>
    <w:p w:rsidR="00892DE2" w:rsidRDefault="00892DE2" w:rsidP="00892DE2">
      <w:pPr>
        <w:spacing w:line="240" w:lineRule="auto"/>
        <w:ind w:firstLine="720"/>
        <w:contextualSpacing/>
        <w:rPr>
          <w:rFonts w:ascii="Times New Roman" w:hAnsi="Times New Roman" w:cs="Times New Roman"/>
          <w:sz w:val="24"/>
          <w:szCs w:val="24"/>
        </w:rPr>
      </w:pPr>
      <w:r w:rsidRPr="002B39D3">
        <w:rPr>
          <w:rFonts w:ascii="Times New Roman" w:eastAsia="Times New Roman" w:hAnsi="Times New Roman" w:cs="Times New Roman"/>
          <w:color w:val="222222"/>
          <w:sz w:val="24"/>
          <w:szCs w:val="24"/>
        </w:rPr>
        <w:t>Rejecting an individualistic moral paradigm of Alex’s suffering allowed me to lament using a radical</w:t>
      </w:r>
      <w:r w:rsidRPr="002B39D3">
        <w:rPr>
          <w:rStyle w:val="EndnoteReference"/>
          <w:rFonts w:ascii="Times New Roman" w:eastAsia="Times New Roman" w:hAnsi="Times New Roman" w:cs="Times New Roman"/>
          <w:color w:val="222222"/>
          <w:sz w:val="24"/>
          <w:szCs w:val="24"/>
        </w:rPr>
        <w:endnoteReference w:id="3"/>
      </w:r>
      <w:r w:rsidRPr="002B39D3">
        <w:rPr>
          <w:rFonts w:ascii="Times New Roman" w:eastAsia="Times New Roman" w:hAnsi="Times New Roman" w:cs="Times New Roman"/>
          <w:color w:val="222222"/>
          <w:sz w:val="24"/>
          <w:szCs w:val="24"/>
        </w:rPr>
        <w:t xml:space="preserve"> paradigm: </w:t>
      </w:r>
      <w:r w:rsidRPr="002B39D3">
        <w:rPr>
          <w:rFonts w:ascii="Times New Roman" w:hAnsi="Times New Roman" w:cs="Times New Roman"/>
          <w:sz w:val="24"/>
          <w:szCs w:val="24"/>
        </w:rPr>
        <w:t xml:space="preserve">“The paradigm of radical suffering stands in this place of suffering and incoherence, recognizes everything such evil threatens, realizes that this evil cannot be justified but must be resisted, and asks in the face of such evil, ‘Where is God?’ or ‘What kind of God... ? or ‘Is there a God at all?’” (Nelson, 2003, p. 403). </w:t>
      </w:r>
      <w:r>
        <w:rPr>
          <w:rFonts w:ascii="Times New Roman" w:hAnsi="Times New Roman" w:cs="Times New Roman"/>
          <w:sz w:val="24"/>
          <w:szCs w:val="24"/>
        </w:rPr>
        <w:t xml:space="preserve">I understood his genetic predisposition and struggles with mental illness as a tragedy: </w:t>
      </w:r>
      <w:r w:rsidRPr="002B39D3">
        <w:rPr>
          <w:rFonts w:ascii="Times New Roman" w:hAnsi="Times New Roman" w:cs="Times New Roman"/>
          <w:sz w:val="24"/>
          <w:szCs w:val="24"/>
        </w:rPr>
        <w:t xml:space="preserve">“The essential tragic experience is irreparable human loss”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&lt;EndNote&gt;&lt;Cite&gt;&lt;Author&gt;Eagleton&lt;/Author&gt;&lt;Year&gt;2003&lt;/Year&gt;&lt;RecNum&gt;117&lt;/RecNum&gt;&lt;Pages&gt;4&lt;/Pages&gt;&lt;DisplayText&gt;(Eagleton, 2003, p. 4)&lt;/DisplayText&gt;&lt;record&gt;&lt;rec-number&gt;117&lt;/rec-number&gt;&lt;foreign-keys&gt;&lt;key app="EN" db-id="dvafxpf5cspwezefrprv0p5vt2azex0set2d"&gt;117&lt;/key&gt;&lt;/foreign-keys&gt;&lt;ref-type name="Book"&gt;6&lt;/ref-type&gt;&lt;contributors&gt;&lt;authors&gt;&lt;author&gt;Eagleton, Terry&lt;/author&gt;&lt;/authors&gt;&lt;/contributors&gt;&lt;titles&gt;&lt;title&gt;Sweet violence: The idea of the tragic&lt;/title&gt;&lt;/titles&gt;&lt;dates&gt;&lt;year&gt;2003&lt;/year&gt;&lt;/dates&gt;&lt;pub-location&gt;Malden, MA&lt;/pub-location&gt;&lt;publisher&gt;Blackwell&lt;/publisher&gt;&lt;urls&gt;&lt;/urls&gt;&lt;/record&gt;&lt;/Cite&gt;&lt;/EndNote&gt;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 w:tooltip="Eagleton, 2003 #117" w:history="1">
        <w:r w:rsidR="00FA5757">
          <w:rPr>
            <w:rFonts w:ascii="Times New Roman" w:hAnsi="Times New Roman" w:cs="Times New Roman"/>
            <w:noProof/>
            <w:sz w:val="24"/>
            <w:szCs w:val="24"/>
          </w:rPr>
          <w:t>Eagleton, 2003, p. 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that often </w:t>
      </w:r>
      <w:r w:rsidRPr="002B39D3">
        <w:rPr>
          <w:rFonts w:ascii="Times New Roman" w:hAnsi="Times New Roman" w:cs="Times New Roman"/>
          <w:sz w:val="24"/>
          <w:szCs w:val="24"/>
        </w:rPr>
        <w:t>cannot be redeemed</w:t>
      </w:r>
      <w:r>
        <w:rPr>
          <w:rFonts w:ascii="Times New Roman" w:hAnsi="Times New Roman" w:cs="Times New Roman"/>
          <w:sz w:val="24"/>
          <w:szCs w:val="24"/>
        </w:rPr>
        <w:t xml:space="preserve"> through heroic ways of coping with disability</w:t>
      </w:r>
      <w:r w:rsidRPr="002B39D3">
        <w:rPr>
          <w:rFonts w:ascii="Times New Roman" w:hAnsi="Times New Roman" w:cs="Times New Roman"/>
          <w:sz w:val="24"/>
          <w:szCs w:val="24"/>
        </w:rPr>
        <w:t>.</w:t>
      </w:r>
      <w:r>
        <w:rPr>
          <w:rFonts w:ascii="Times New Roman" w:hAnsi="Times New Roman" w:cs="Times New Roman"/>
          <w:sz w:val="24"/>
          <w:szCs w:val="24"/>
        </w:rPr>
        <w:t xml:space="preserve"> “</w:t>
      </w:r>
      <w:r w:rsidRPr="002B39D3">
        <w:rPr>
          <w:rFonts w:ascii="Times New Roman" w:hAnsi="Times New Roman" w:cs="Times New Roman"/>
          <w:sz w:val="24"/>
          <w:szCs w:val="24"/>
        </w:rPr>
        <w:t>Tragedy stresses how we are acted upon rather than robustly enterprising, as well as what meager space for maneuver we often have avai</w:t>
      </w:r>
      <w:r>
        <w:rPr>
          <w:rFonts w:ascii="Times New Roman" w:hAnsi="Times New Roman" w:cs="Times New Roman"/>
          <w:sz w:val="24"/>
          <w:szCs w:val="24"/>
        </w:rPr>
        <w:t>lable” (Eagleton, 2003, p. xvi).</w:t>
      </w:r>
    </w:p>
    <w:p w:rsidR="00892DE2" w:rsidRPr="002B39D3" w:rsidRDefault="00892DE2" w:rsidP="002B39D3">
      <w:pPr>
        <w:spacing w:line="240" w:lineRule="auto"/>
        <w:contextualSpacing/>
        <w:rPr>
          <w:rFonts w:ascii="Times New Roman" w:eastAsia="Calibri" w:hAnsi="Times New Roman" w:cs="Times New Roman"/>
          <w:b/>
          <w:sz w:val="24"/>
          <w:szCs w:val="24"/>
        </w:rPr>
      </w:pPr>
    </w:p>
    <w:p w:rsidR="00251441" w:rsidRPr="002B39D3" w:rsidRDefault="00151859" w:rsidP="00251441">
      <w:pPr>
        <w:spacing w:after="0" w:line="240" w:lineRule="auto"/>
        <w:contextualSpacing/>
        <w:rPr>
          <w:rFonts w:ascii="Times New Roman" w:eastAsia="Times New Roman" w:hAnsi="Times New Roman" w:cs="Times New Roman"/>
          <w:color w:val="222222"/>
          <w:sz w:val="24"/>
          <w:szCs w:val="24"/>
        </w:rPr>
      </w:pPr>
      <w:r w:rsidRPr="002B39D3">
        <w:rPr>
          <w:rFonts w:ascii="Times New Roman" w:eastAsia="Calibri" w:hAnsi="Times New Roman" w:cs="Times New Roman"/>
          <w:i/>
          <w:sz w:val="24"/>
          <w:szCs w:val="24"/>
        </w:rPr>
        <w:t>Affirming beliefs in God’s love that seeks justice and embraces outcasts:</w:t>
      </w:r>
      <w:r w:rsidR="004A73FE" w:rsidRPr="002B39D3">
        <w:rPr>
          <w:rFonts w:ascii="Times New Roman" w:hAnsi="Times New Roman" w:cs="Times New Roman"/>
          <w:sz w:val="24"/>
          <w:szCs w:val="24"/>
        </w:rPr>
        <w:t xml:space="preserve"> </w:t>
      </w:r>
      <w:r w:rsidR="00251441" w:rsidRPr="002B39D3">
        <w:rPr>
          <w:rFonts w:ascii="Times New Roman" w:eastAsia="Times New Roman" w:hAnsi="Times New Roman" w:cs="Times New Roman"/>
          <w:color w:val="222222"/>
          <w:sz w:val="24"/>
          <w:szCs w:val="24"/>
        </w:rPr>
        <w:t xml:space="preserve">In my search for meanings on what I wanted to say at Alex's memorial service, I worked with my Episcopal rector, Elizabeth Randall, on using the New Zealand </w:t>
      </w:r>
      <w:r w:rsidR="00251441">
        <w:rPr>
          <w:rFonts w:ascii="Times New Roman" w:eastAsia="Times New Roman" w:hAnsi="Times New Roman" w:cs="Times New Roman"/>
          <w:i/>
          <w:color w:val="222222"/>
          <w:sz w:val="24"/>
          <w:szCs w:val="24"/>
        </w:rPr>
        <w:t xml:space="preserve">Book of </w:t>
      </w:r>
      <w:r w:rsidR="00251441" w:rsidRPr="002B39D3">
        <w:rPr>
          <w:rFonts w:ascii="Times New Roman" w:eastAsia="Times New Roman" w:hAnsi="Times New Roman" w:cs="Times New Roman"/>
          <w:i/>
          <w:color w:val="222222"/>
          <w:sz w:val="24"/>
          <w:szCs w:val="24"/>
        </w:rPr>
        <w:t>Prayer</w:t>
      </w:r>
      <w:r w:rsidR="00251441" w:rsidRPr="002B39D3">
        <w:rPr>
          <w:rFonts w:ascii="Times New Roman" w:eastAsia="Times New Roman" w:hAnsi="Times New Roman" w:cs="Times New Roman"/>
          <w:color w:val="222222"/>
          <w:sz w:val="24"/>
          <w:szCs w:val="24"/>
        </w:rPr>
        <w:t xml:space="preserve"> funeral service as the basis for our memorial service. I found its contemporary language fit my religious world better than the </w:t>
      </w:r>
      <w:r w:rsidR="00251441" w:rsidRPr="002B39D3">
        <w:rPr>
          <w:rFonts w:ascii="Times New Roman" w:eastAsia="Times New Roman" w:hAnsi="Times New Roman" w:cs="Times New Roman"/>
          <w:i/>
          <w:color w:val="222222"/>
          <w:sz w:val="24"/>
          <w:szCs w:val="24"/>
        </w:rPr>
        <w:t>Book of Common Prayer</w:t>
      </w:r>
      <w:r w:rsidR="00251441" w:rsidRPr="002B39D3">
        <w:rPr>
          <w:rFonts w:ascii="Times New Roman" w:eastAsia="Times New Roman" w:hAnsi="Times New Roman" w:cs="Times New Roman"/>
          <w:color w:val="222222"/>
          <w:sz w:val="24"/>
          <w:szCs w:val="24"/>
        </w:rPr>
        <w:t xml:space="preserve">. I set aside most of the references to resurrection/heaven and chose the prayers and texts that spoke about God’s love and the love of community as what sustains us and helps us find hope in the face of death. </w:t>
      </w:r>
    </w:p>
    <w:p w:rsidR="00151859" w:rsidRDefault="004A73FE" w:rsidP="00912119">
      <w:pPr>
        <w:spacing w:line="240" w:lineRule="auto"/>
        <w:ind w:firstLine="720"/>
        <w:contextualSpacing/>
        <w:rPr>
          <w:rFonts w:ascii="Times New Roman" w:hAnsi="Times New Roman" w:cs="Times New Roman"/>
          <w:sz w:val="24"/>
          <w:szCs w:val="24"/>
        </w:rPr>
      </w:pPr>
      <w:r w:rsidRPr="002B39D3">
        <w:rPr>
          <w:rFonts w:ascii="Times New Roman" w:hAnsi="Times New Roman" w:cs="Times New Roman"/>
          <w:sz w:val="24"/>
          <w:szCs w:val="24"/>
        </w:rPr>
        <w:t>In her</w:t>
      </w:r>
      <w:r w:rsidR="00151859" w:rsidRPr="002B39D3">
        <w:rPr>
          <w:rFonts w:ascii="Times New Roman" w:hAnsi="Times New Roman" w:cs="Times New Roman"/>
          <w:sz w:val="24"/>
          <w:szCs w:val="24"/>
        </w:rPr>
        <w:t xml:space="preserve"> homily, Eli</w:t>
      </w:r>
      <w:r w:rsidR="00EF7505" w:rsidRPr="002B39D3">
        <w:rPr>
          <w:rFonts w:ascii="Times New Roman" w:hAnsi="Times New Roman" w:cs="Times New Roman"/>
          <w:sz w:val="24"/>
          <w:szCs w:val="24"/>
        </w:rPr>
        <w:t xml:space="preserve">zabeth Randall used the texts </w:t>
      </w:r>
      <w:r w:rsidRPr="002B39D3">
        <w:rPr>
          <w:rFonts w:ascii="Times New Roman" w:hAnsi="Times New Roman" w:cs="Times New Roman"/>
          <w:sz w:val="24"/>
          <w:szCs w:val="24"/>
        </w:rPr>
        <w:t xml:space="preserve">I had chosen </w:t>
      </w:r>
      <w:r w:rsidR="00EF7505" w:rsidRPr="002B39D3">
        <w:rPr>
          <w:rFonts w:ascii="Times New Roman" w:hAnsi="Times New Roman" w:cs="Times New Roman"/>
          <w:sz w:val="24"/>
          <w:szCs w:val="24"/>
        </w:rPr>
        <w:t>f</w:t>
      </w:r>
      <w:r w:rsidR="00151859" w:rsidRPr="002B39D3">
        <w:rPr>
          <w:rFonts w:ascii="Times New Roman" w:hAnsi="Times New Roman" w:cs="Times New Roman"/>
          <w:sz w:val="24"/>
          <w:szCs w:val="24"/>
        </w:rPr>
        <w:t>r</w:t>
      </w:r>
      <w:r w:rsidR="00EF7505" w:rsidRPr="002B39D3">
        <w:rPr>
          <w:rFonts w:ascii="Times New Roman" w:hAnsi="Times New Roman" w:cs="Times New Roman"/>
          <w:sz w:val="24"/>
          <w:szCs w:val="24"/>
        </w:rPr>
        <w:t>o</w:t>
      </w:r>
      <w:r w:rsidR="00151859" w:rsidRPr="002B39D3">
        <w:rPr>
          <w:rFonts w:ascii="Times New Roman" w:hAnsi="Times New Roman" w:cs="Times New Roman"/>
          <w:sz w:val="24"/>
          <w:szCs w:val="24"/>
        </w:rPr>
        <w:t xml:space="preserve">m the Hebrew Bible </w:t>
      </w:r>
      <w:r w:rsidR="00EF7505" w:rsidRPr="002B39D3">
        <w:rPr>
          <w:rFonts w:ascii="Times New Roman" w:hAnsi="Times New Roman" w:cs="Times New Roman"/>
          <w:sz w:val="24"/>
          <w:szCs w:val="24"/>
        </w:rPr>
        <w:t>(</w:t>
      </w:r>
      <w:r w:rsidR="00EF7505" w:rsidRPr="005859B2">
        <w:rPr>
          <w:rFonts w:ascii="Times New Roman" w:eastAsia="Times New Roman" w:hAnsi="Times New Roman" w:cs="Times New Roman"/>
          <w:bCs/>
          <w:sz w:val="24"/>
          <w:szCs w:val="24"/>
        </w:rPr>
        <w:t>Isaiah 49:8b-15</w:t>
      </w:r>
      <w:r w:rsidR="00EF7505" w:rsidRPr="002B39D3">
        <w:rPr>
          <w:rFonts w:ascii="Times New Roman" w:eastAsia="Times New Roman" w:hAnsi="Times New Roman" w:cs="Times New Roman"/>
          <w:bCs/>
          <w:i/>
          <w:sz w:val="24"/>
          <w:szCs w:val="24"/>
        </w:rPr>
        <w:t>)</w:t>
      </w:r>
      <w:r w:rsidR="00EF7505" w:rsidRPr="002B39D3">
        <w:rPr>
          <w:rFonts w:ascii="Times New Roman" w:eastAsia="Times New Roman" w:hAnsi="Times New Roman" w:cs="Times New Roman"/>
          <w:bCs/>
          <w:sz w:val="24"/>
          <w:szCs w:val="24"/>
        </w:rPr>
        <w:t xml:space="preserve"> </w:t>
      </w:r>
      <w:r w:rsidR="00151859" w:rsidRPr="002B39D3">
        <w:rPr>
          <w:rFonts w:ascii="Times New Roman" w:hAnsi="Times New Roman" w:cs="Times New Roman"/>
          <w:sz w:val="24"/>
          <w:szCs w:val="24"/>
        </w:rPr>
        <w:t xml:space="preserve">and the gospel </w:t>
      </w:r>
      <w:r w:rsidR="00EF7505" w:rsidRPr="002B39D3">
        <w:rPr>
          <w:rFonts w:ascii="Times New Roman" w:hAnsi="Times New Roman" w:cs="Times New Roman"/>
          <w:sz w:val="24"/>
          <w:szCs w:val="24"/>
        </w:rPr>
        <w:t xml:space="preserve">(the parable of the Good Samaritan found in </w:t>
      </w:r>
      <w:r w:rsidR="00EF7505" w:rsidRPr="005859B2">
        <w:rPr>
          <w:rStyle w:val="text"/>
          <w:rFonts w:ascii="Times New Roman" w:hAnsi="Times New Roman" w:cs="Times New Roman"/>
          <w:color w:val="000000"/>
          <w:sz w:val="24"/>
          <w:szCs w:val="24"/>
        </w:rPr>
        <w:t>Luke 10:25-37</w:t>
      </w:r>
      <w:r w:rsidR="00EF7505" w:rsidRPr="002B39D3">
        <w:rPr>
          <w:rStyle w:val="text"/>
          <w:rFonts w:ascii="Times New Roman" w:hAnsi="Times New Roman" w:cs="Times New Roman"/>
          <w:i/>
          <w:color w:val="000000"/>
          <w:sz w:val="24"/>
          <w:szCs w:val="24"/>
        </w:rPr>
        <w:t xml:space="preserve">) </w:t>
      </w:r>
      <w:r w:rsidR="00151859" w:rsidRPr="002B39D3">
        <w:rPr>
          <w:rFonts w:ascii="Times New Roman" w:hAnsi="Times New Roman" w:cs="Times New Roman"/>
          <w:sz w:val="24"/>
          <w:szCs w:val="24"/>
        </w:rPr>
        <w:t>to affirm God love.</w:t>
      </w:r>
      <w:r w:rsidRPr="002B39D3">
        <w:rPr>
          <w:rFonts w:ascii="Times New Roman" w:hAnsi="Times New Roman" w:cs="Times New Roman"/>
          <w:sz w:val="24"/>
          <w:szCs w:val="24"/>
        </w:rPr>
        <w:t xml:space="preserve"> </w:t>
      </w:r>
    </w:p>
    <w:p w:rsidR="00912119" w:rsidRPr="002B39D3" w:rsidRDefault="00912119" w:rsidP="00912119">
      <w:pPr>
        <w:spacing w:line="240" w:lineRule="auto"/>
        <w:ind w:firstLine="720"/>
        <w:contextualSpacing/>
        <w:rPr>
          <w:rFonts w:ascii="Times New Roman" w:eastAsia="Calibri" w:hAnsi="Times New Roman" w:cs="Times New Roman"/>
          <w:b/>
          <w:sz w:val="24"/>
          <w:szCs w:val="24"/>
        </w:rPr>
      </w:pPr>
    </w:p>
    <w:p w:rsidR="007C0B1D" w:rsidRDefault="007C0B1D" w:rsidP="002B39D3">
      <w:pPr>
        <w:spacing w:line="240" w:lineRule="auto"/>
        <w:contextualSpacing/>
        <w:rPr>
          <w:rFonts w:ascii="Times New Roman" w:hAnsi="Times New Roman" w:cs="Times New Roman"/>
          <w:sz w:val="24"/>
          <w:szCs w:val="24"/>
        </w:rPr>
      </w:pPr>
      <w:r w:rsidRPr="002B39D3">
        <w:rPr>
          <w:rFonts w:ascii="Times New Roman" w:eastAsia="Calibri" w:hAnsi="Times New Roman" w:cs="Times New Roman"/>
          <w:i/>
          <w:sz w:val="24"/>
          <w:szCs w:val="24"/>
        </w:rPr>
        <w:t>Affirming a God of love who suffers with us:</w:t>
      </w:r>
      <w:r w:rsidRPr="002B39D3">
        <w:rPr>
          <w:rFonts w:ascii="Times New Roman" w:eastAsia="Calibri" w:hAnsi="Times New Roman" w:cs="Times New Roman"/>
          <w:b/>
          <w:sz w:val="24"/>
          <w:szCs w:val="24"/>
        </w:rPr>
        <w:t xml:space="preserve"> </w:t>
      </w:r>
      <w:r w:rsidRPr="002B39D3">
        <w:rPr>
          <w:rFonts w:ascii="Times New Roman" w:eastAsia="Calibri" w:hAnsi="Times New Roman" w:cs="Times New Roman"/>
          <w:sz w:val="24"/>
          <w:szCs w:val="24"/>
        </w:rPr>
        <w:t>I am drawn to process theology’s way of describi</w:t>
      </w:r>
      <w:r w:rsidR="005859B2">
        <w:rPr>
          <w:rFonts w:ascii="Times New Roman" w:eastAsia="Calibri" w:hAnsi="Times New Roman" w:cs="Times New Roman"/>
          <w:sz w:val="24"/>
          <w:szCs w:val="24"/>
        </w:rPr>
        <w:t>ng God’s power as a relational process of becoming</w:t>
      </w:r>
      <w:r w:rsidRPr="002B39D3">
        <w:rPr>
          <w:rFonts w:ascii="Times New Roman" w:eastAsia="Calibri" w:hAnsi="Times New Roman" w:cs="Times New Roman"/>
          <w:sz w:val="24"/>
          <w:szCs w:val="24"/>
        </w:rPr>
        <w:t>. “</w:t>
      </w:r>
      <w:r w:rsidRPr="002B39D3">
        <w:rPr>
          <w:rFonts w:ascii="Times New Roman" w:hAnsi="Times New Roman" w:cs="Times New Roman"/>
          <w:sz w:val="24"/>
          <w:szCs w:val="24"/>
        </w:rPr>
        <w:t>God’s power is persuasive and relational rather than unilateral; ordered by love and compassionate judgment”</w:t>
      </w:r>
      <w:r w:rsidR="002E473B">
        <w:rPr>
          <w:rFonts w:ascii="Times New Roman" w:hAnsi="Times New Roman" w:cs="Times New Roman"/>
          <w:sz w:val="24"/>
          <w:szCs w:val="24"/>
        </w:rPr>
        <w:t xml:space="preserve"> </w:t>
      </w:r>
      <w:r w:rsidR="002E473B">
        <w:rPr>
          <w:rFonts w:ascii="Times New Roman" w:hAnsi="Times New Roman" w:cs="Times New Roman"/>
          <w:sz w:val="24"/>
          <w:szCs w:val="24"/>
        </w:rPr>
        <w:fldChar w:fldCharType="begin"/>
      </w:r>
      <w:r w:rsidR="002E473B">
        <w:rPr>
          <w:rFonts w:ascii="Times New Roman" w:hAnsi="Times New Roman" w:cs="Times New Roman"/>
          <w:sz w:val="24"/>
          <w:szCs w:val="24"/>
        </w:rPr>
        <w:instrText xml:space="preserve"> ADDIN EN.CITE &lt;EndNote&gt;&lt;Cite&gt;&lt;Author&gt;Graham&lt;/Author&gt;&lt;Year&gt;2006&lt;/Year&gt;&lt;RecNum&gt;56&lt;/RecNum&gt;&lt;Pages&gt;11-12&lt;/Pages&gt;&lt;DisplayText&gt;(Graham, 2006, pp. 11-12)&lt;/DisplayText&gt;&lt;record&gt;&lt;rec-number&gt;56&lt;/rec-number&gt;&lt;foreign-keys&gt;&lt;key app="EN" db-id="dvafxpf5cspwezefrprv0p5vt2azex0set2d"&gt;56&lt;/key&gt;&lt;/foreign-keys&gt;&lt;ref-type name="Journal Article"&gt;17&lt;/ref-type&gt;&lt;contributors&gt;&lt;authors&gt;&lt;author&gt;Graham, Larry Kent&lt;/author&gt;&lt;/authors&gt;&lt;/contributors&gt;&lt;titles&gt;&lt;title&gt;Pastoral theology and catastrophic disaster&lt;/title&gt;&lt;secondary-title&gt;Journal of Pastoral Theology&lt;/secondary-title&gt;&lt;/titles&gt;&lt;periodical&gt;&lt;full-title&gt;Journal of Pastoral Theology&lt;/full-title&gt;&lt;/periodical&gt;&lt;pages&gt;1-17&lt;/pages&gt;&lt;volume&gt;16&lt;/volume&gt;&lt;number&gt;2&lt;/number&gt;&lt;dates&gt;&lt;year&gt;2006&lt;/year&gt;&lt;/dates&gt;&lt;urls&gt;&lt;/urls&gt;&lt;/record&gt;&lt;/Cite&gt;&lt;/EndNote&gt;</w:instrText>
      </w:r>
      <w:r w:rsidR="002E473B">
        <w:rPr>
          <w:rFonts w:ascii="Times New Roman" w:hAnsi="Times New Roman" w:cs="Times New Roman"/>
          <w:sz w:val="24"/>
          <w:szCs w:val="24"/>
        </w:rPr>
        <w:fldChar w:fldCharType="separate"/>
      </w:r>
      <w:r w:rsidR="002E473B">
        <w:rPr>
          <w:rFonts w:ascii="Times New Roman" w:hAnsi="Times New Roman" w:cs="Times New Roman"/>
          <w:noProof/>
          <w:sz w:val="24"/>
          <w:szCs w:val="24"/>
        </w:rPr>
        <w:t>(</w:t>
      </w:r>
      <w:hyperlink w:anchor="_ENREF_9" w:tooltip="Graham, 2006 #56" w:history="1">
        <w:r w:rsidR="00FA5757">
          <w:rPr>
            <w:rFonts w:ascii="Times New Roman" w:hAnsi="Times New Roman" w:cs="Times New Roman"/>
            <w:noProof/>
            <w:sz w:val="24"/>
            <w:szCs w:val="24"/>
          </w:rPr>
          <w:t>Graham, 2006, pp. 11-12</w:t>
        </w:r>
      </w:hyperlink>
      <w:r w:rsidR="002E473B">
        <w:rPr>
          <w:rFonts w:ascii="Times New Roman" w:hAnsi="Times New Roman" w:cs="Times New Roman"/>
          <w:noProof/>
          <w:sz w:val="24"/>
          <w:szCs w:val="24"/>
        </w:rPr>
        <w:t>)</w:t>
      </w:r>
      <w:r w:rsidR="002E473B">
        <w:rPr>
          <w:rFonts w:ascii="Times New Roman" w:hAnsi="Times New Roman" w:cs="Times New Roman"/>
          <w:sz w:val="24"/>
          <w:szCs w:val="24"/>
        </w:rPr>
        <w:fldChar w:fldCharType="end"/>
      </w:r>
      <w:r w:rsidRPr="002B39D3">
        <w:rPr>
          <w:rFonts w:ascii="Times New Roman" w:hAnsi="Times New Roman" w:cs="Times New Roman"/>
          <w:sz w:val="24"/>
          <w:szCs w:val="24"/>
        </w:rPr>
        <w:t xml:space="preserve">. “The alternative to omnipotence lies in the risky interactivity of relationship. In the language of process theology [God’s power] ‘lures’ them collectively and individually toward self-actualization” </w:t>
      </w:r>
      <w:r w:rsidR="002E473B">
        <w:rPr>
          <w:rFonts w:ascii="Times New Roman" w:hAnsi="Times New Roman" w:cs="Times New Roman"/>
          <w:sz w:val="24"/>
          <w:szCs w:val="24"/>
        </w:rPr>
        <w:fldChar w:fldCharType="begin"/>
      </w:r>
      <w:r w:rsidR="002E473B">
        <w:rPr>
          <w:rFonts w:ascii="Times New Roman" w:hAnsi="Times New Roman" w:cs="Times New Roman"/>
          <w:sz w:val="24"/>
          <w:szCs w:val="24"/>
        </w:rPr>
        <w:instrText xml:space="preserve"> ADDIN EN.CITE &lt;EndNote&gt;&lt;Cite&gt;&lt;Author&gt;Keller&lt;/Author&gt;&lt;Year&gt;2008&lt;/Year&gt;&lt;RecNum&gt;271&lt;/RecNum&gt;&lt;Pages&gt;89&lt;/Pages&gt;&lt;DisplayText&gt;(Keller, 2008, p. 89)&lt;/DisplayText&gt;&lt;record&gt;&lt;rec-number&gt;271&lt;/rec-number&gt;&lt;foreign-keys&gt;&lt;key app="EN" db-id="dvafxpf5cspwezefrprv0p5vt2azex0set2d"&gt;271&lt;/key&gt;&lt;/foreign-keys&gt;&lt;ref-type name="Book"&gt;6&lt;/ref-type&gt;&lt;contributors&gt;&lt;authors&gt;&lt;author&gt;Keller, Catherine&lt;/author&gt;&lt;/authors&gt;&lt;/contributors&gt;&lt;titles&gt;&lt;title&gt;On the mystery: Discerning divinity in process&lt;/title&gt;&lt;short-title&gt;On the mystery&lt;/short-title&gt;&lt;/titles&gt;&lt;dates&gt;&lt;year&gt;2008&lt;/year&gt;&lt;/dates&gt;&lt;pub-location&gt;Minneapolis, MN&lt;/pub-location&gt;&lt;publisher&gt;Fortress Press&lt;/publisher&gt;&lt;urls&gt;&lt;/urls&gt;&lt;/record&gt;&lt;/Cite&gt;&lt;/EndNote&gt;</w:instrText>
      </w:r>
      <w:r w:rsidR="002E473B">
        <w:rPr>
          <w:rFonts w:ascii="Times New Roman" w:hAnsi="Times New Roman" w:cs="Times New Roman"/>
          <w:sz w:val="24"/>
          <w:szCs w:val="24"/>
        </w:rPr>
        <w:fldChar w:fldCharType="separate"/>
      </w:r>
      <w:r w:rsidR="002E473B">
        <w:rPr>
          <w:rFonts w:ascii="Times New Roman" w:hAnsi="Times New Roman" w:cs="Times New Roman"/>
          <w:noProof/>
          <w:sz w:val="24"/>
          <w:szCs w:val="24"/>
        </w:rPr>
        <w:t>(</w:t>
      </w:r>
      <w:hyperlink w:anchor="_ENREF_12" w:tooltip="Keller, 2008 #271" w:history="1">
        <w:r w:rsidR="00FA5757">
          <w:rPr>
            <w:rFonts w:ascii="Times New Roman" w:hAnsi="Times New Roman" w:cs="Times New Roman"/>
            <w:noProof/>
            <w:sz w:val="24"/>
            <w:szCs w:val="24"/>
          </w:rPr>
          <w:t>Keller, 2008, p. 89</w:t>
        </w:r>
      </w:hyperlink>
      <w:r w:rsidR="002E473B">
        <w:rPr>
          <w:rFonts w:ascii="Times New Roman" w:hAnsi="Times New Roman" w:cs="Times New Roman"/>
          <w:noProof/>
          <w:sz w:val="24"/>
          <w:szCs w:val="24"/>
        </w:rPr>
        <w:t>)</w:t>
      </w:r>
      <w:r w:rsidR="002E473B">
        <w:rPr>
          <w:rFonts w:ascii="Times New Roman" w:hAnsi="Times New Roman" w:cs="Times New Roman"/>
          <w:sz w:val="24"/>
          <w:szCs w:val="24"/>
        </w:rPr>
        <w:fldChar w:fldCharType="end"/>
      </w:r>
      <w:r w:rsidRPr="002B39D3">
        <w:rPr>
          <w:rFonts w:ascii="Times New Roman" w:hAnsi="Times New Roman" w:cs="Times New Roman"/>
          <w:sz w:val="24"/>
          <w:szCs w:val="24"/>
        </w:rPr>
        <w:t>.</w:t>
      </w:r>
    </w:p>
    <w:p w:rsidR="00B22F83" w:rsidRDefault="00B22F83" w:rsidP="002B39D3">
      <w:pPr>
        <w:spacing w:line="240" w:lineRule="auto"/>
        <w:contextualSpacing/>
        <w:rPr>
          <w:rFonts w:ascii="Times New Roman" w:hAnsi="Times New Roman" w:cs="Times New Roman"/>
          <w:sz w:val="24"/>
          <w:szCs w:val="24"/>
        </w:rPr>
      </w:pPr>
    </w:p>
    <w:p w:rsidR="00251441" w:rsidRPr="00251441" w:rsidRDefault="00B22F83" w:rsidP="00251441">
      <w:pPr>
        <w:spacing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Rejecting exclusive childhood meanings and embracing religious multiplicity and spiritual fluidity</w:t>
      </w:r>
      <w:r w:rsidRPr="002B39D3">
        <w:rPr>
          <w:rFonts w:ascii="Times New Roman" w:eastAsia="Times New Roman" w:hAnsi="Times New Roman" w:cs="Times New Roman"/>
          <w:color w:val="222222"/>
          <w:sz w:val="24"/>
          <w:szCs w:val="24"/>
        </w:rPr>
        <w:t>:</w:t>
      </w:r>
      <w:r w:rsidRPr="00B22F8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My religiou</w:t>
      </w:r>
      <w:r w:rsidR="00FA5757">
        <w:rPr>
          <w:rFonts w:ascii="Times New Roman" w:eastAsia="Times New Roman" w:hAnsi="Times New Roman" w:cs="Times New Roman"/>
          <w:color w:val="222222"/>
          <w:sz w:val="24"/>
          <w:szCs w:val="24"/>
        </w:rPr>
        <w:t>s struggles with exclusive truth</w:t>
      </w:r>
      <w:r>
        <w:rPr>
          <w:rFonts w:ascii="Times New Roman" w:eastAsia="Times New Roman" w:hAnsi="Times New Roman" w:cs="Times New Roman"/>
          <w:color w:val="222222"/>
          <w:sz w:val="24"/>
          <w:szCs w:val="24"/>
        </w:rPr>
        <w:t xml:space="preserve"> of childhood beliefs (my father’s skepticism and my mother’s </w:t>
      </w:r>
      <w:r w:rsidR="00251441">
        <w:rPr>
          <w:rFonts w:ascii="Times New Roman" w:eastAsia="Times New Roman" w:hAnsi="Times New Roman" w:cs="Times New Roman"/>
          <w:color w:val="222222"/>
          <w:sz w:val="24"/>
          <w:szCs w:val="24"/>
        </w:rPr>
        <w:t>Catholicism</w:t>
      </w:r>
      <w:r>
        <w:rPr>
          <w:rFonts w:ascii="Times New Roman" w:eastAsia="Times New Roman" w:hAnsi="Times New Roman" w:cs="Times New Roman"/>
          <w:color w:val="222222"/>
          <w:sz w:val="24"/>
          <w:szCs w:val="24"/>
        </w:rPr>
        <w:t>)</w:t>
      </w:r>
      <w:r w:rsidR="0025144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aro</w:t>
      </w:r>
      <w:r w:rsidRPr="002B39D3">
        <w:rPr>
          <w:rFonts w:ascii="Times New Roman" w:eastAsia="Times New Roman" w:hAnsi="Times New Roman" w:cs="Times New Roman"/>
          <w:color w:val="222222"/>
          <w:sz w:val="24"/>
          <w:szCs w:val="24"/>
        </w:rPr>
        <w:t>se from being spiritually fluid, as Bidwell (2018, p. 2) notes</w:t>
      </w:r>
      <w:r>
        <w:rPr>
          <w:rFonts w:ascii="Times New Roman" w:eastAsia="Times New Roman" w:hAnsi="Times New Roman" w:cs="Times New Roman"/>
          <w:color w:val="222222"/>
          <w:sz w:val="24"/>
          <w:szCs w:val="24"/>
        </w:rPr>
        <w:t>: “</w:t>
      </w:r>
      <w:r w:rsidRPr="002B39D3">
        <w:rPr>
          <w:rFonts w:ascii="Times New Roman" w:hAnsi="Times New Roman" w:cs="Times New Roman"/>
          <w:sz w:val="24"/>
          <w:szCs w:val="24"/>
        </w:rPr>
        <w:t xml:space="preserve">Spiritually fluid people evoke prejudice and curiosity uncover assumptions, and disrupt our typical labels; they undermine religious authority, complicate religious communities, and blur social categories. Their lives question ordinary assumptions about pure, static, and </w:t>
      </w:r>
      <w:r>
        <w:rPr>
          <w:rFonts w:ascii="Times New Roman" w:hAnsi="Times New Roman" w:cs="Times New Roman"/>
          <w:sz w:val="24"/>
          <w:szCs w:val="24"/>
        </w:rPr>
        <w:t xml:space="preserve">singular religious identities.” </w:t>
      </w:r>
      <w:r w:rsidR="00251441" w:rsidRPr="002B39D3">
        <w:rPr>
          <w:rFonts w:ascii="Times New Roman" w:eastAsia="Times New Roman" w:hAnsi="Times New Roman" w:cs="Times New Roman"/>
          <w:color w:val="222222"/>
          <w:sz w:val="24"/>
          <w:szCs w:val="24"/>
        </w:rPr>
        <w:t xml:space="preserve">It helped to remember that Alex was not exclusivist in his search for </w:t>
      </w:r>
      <w:r w:rsidR="00251441" w:rsidRPr="002B39D3">
        <w:rPr>
          <w:rFonts w:ascii="Times New Roman" w:eastAsia="Times New Roman" w:hAnsi="Times New Roman" w:cs="Times New Roman"/>
          <w:color w:val="222222"/>
          <w:sz w:val="24"/>
          <w:szCs w:val="24"/>
        </w:rPr>
        <w:lastRenderedPageBreak/>
        <w:t>meanings, which freed me to find meanings that could speak to the diversity of those who gathered to share grief. Reading about religious hybridity</w:t>
      </w:r>
      <w:r w:rsidR="00251441" w:rsidRPr="002B39D3">
        <w:rPr>
          <w:rStyle w:val="EndnoteReference"/>
          <w:rFonts w:ascii="Times New Roman" w:eastAsia="Times New Roman" w:hAnsi="Times New Roman" w:cs="Times New Roman"/>
          <w:color w:val="222222"/>
          <w:sz w:val="24"/>
          <w:szCs w:val="24"/>
        </w:rPr>
        <w:endnoteReference w:id="4"/>
      </w:r>
      <w:r w:rsidR="00251441" w:rsidRPr="002B39D3">
        <w:rPr>
          <w:rFonts w:ascii="Times New Roman" w:eastAsia="Times New Roman" w:hAnsi="Times New Roman" w:cs="Times New Roman"/>
          <w:color w:val="222222"/>
          <w:sz w:val="24"/>
          <w:szCs w:val="24"/>
        </w:rPr>
        <w:t xml:space="preserve"> and spiritual fluidity </w:t>
      </w:r>
      <w:r w:rsidR="00251441">
        <w:rPr>
          <w:rFonts w:ascii="Times New Roman" w:eastAsia="Times New Roman" w:hAnsi="Times New Roman" w:cs="Times New Roman"/>
          <w:color w:val="222222"/>
          <w:sz w:val="24"/>
          <w:szCs w:val="24"/>
        </w:rPr>
        <w:fldChar w:fldCharType="begin"/>
      </w:r>
      <w:r w:rsidR="00251441">
        <w:rPr>
          <w:rFonts w:ascii="Times New Roman" w:eastAsia="Times New Roman" w:hAnsi="Times New Roman" w:cs="Times New Roman"/>
          <w:color w:val="222222"/>
          <w:sz w:val="24"/>
          <w:szCs w:val="24"/>
        </w:rPr>
        <w:instrText xml:space="preserve"> ADDIN EN.CITE &lt;EndNote&gt;&lt;Cite&gt;&lt;Author&gt;Bidwell&lt;/Author&gt;&lt;Year&gt;2018&lt;/Year&gt;&lt;RecNum&gt;2224&lt;/RecNum&gt;&lt;DisplayText&gt;(Bidwell, 2018)&lt;/DisplayText&gt;&lt;record&gt;&lt;rec-number&gt;2224&lt;/rec-number&gt;&lt;foreign-keys&gt;&lt;key app="EN" db-id="dvafxpf5cspwezefrprv0p5vt2azex0set2d"&gt;2224&lt;/key&gt;&lt;/foreign-keys&gt;&lt;ref-type name="Book"&gt;6&lt;/ref-type&gt;&lt;contributors&gt;&lt;authors&gt;&lt;author&gt;Bidwell, Duane&lt;/author&gt;&lt;/authors&gt;&lt;/contributors&gt;&lt;titles&gt;&lt;title&gt;When one religion isn&amp;apos;t enough: The lives of spiritually fluid people&lt;/title&gt;&lt;/titles&gt;&lt;dates&gt;&lt;year&gt;2018&lt;/year&gt;&lt;/dates&gt;&lt;pub-location&gt;Boston, MA&lt;/pub-location&gt;&lt;publisher&gt;Beacon Press&lt;/publisher&gt;&lt;urls&gt;&lt;/urls&gt;&lt;/record&gt;&lt;/Cite&gt;&lt;/EndNote&gt;</w:instrText>
      </w:r>
      <w:r w:rsidR="00251441">
        <w:rPr>
          <w:rFonts w:ascii="Times New Roman" w:eastAsia="Times New Roman" w:hAnsi="Times New Roman" w:cs="Times New Roman"/>
          <w:color w:val="222222"/>
          <w:sz w:val="24"/>
          <w:szCs w:val="24"/>
        </w:rPr>
        <w:fldChar w:fldCharType="separate"/>
      </w:r>
      <w:r w:rsidR="00251441">
        <w:rPr>
          <w:rFonts w:ascii="Times New Roman" w:eastAsia="Times New Roman" w:hAnsi="Times New Roman" w:cs="Times New Roman"/>
          <w:noProof/>
          <w:color w:val="222222"/>
          <w:sz w:val="24"/>
          <w:szCs w:val="24"/>
        </w:rPr>
        <w:t>(</w:t>
      </w:r>
      <w:hyperlink w:anchor="_ENREF_3" w:tooltip="Bidwell, 2018 #2224" w:history="1">
        <w:r w:rsidR="00FA5757">
          <w:rPr>
            <w:rFonts w:ascii="Times New Roman" w:eastAsia="Times New Roman" w:hAnsi="Times New Roman" w:cs="Times New Roman"/>
            <w:noProof/>
            <w:color w:val="222222"/>
            <w:sz w:val="24"/>
            <w:szCs w:val="24"/>
          </w:rPr>
          <w:t>Bidwell, 2018</w:t>
        </w:r>
      </w:hyperlink>
      <w:r w:rsidR="00251441">
        <w:rPr>
          <w:rFonts w:ascii="Times New Roman" w:eastAsia="Times New Roman" w:hAnsi="Times New Roman" w:cs="Times New Roman"/>
          <w:noProof/>
          <w:color w:val="222222"/>
          <w:sz w:val="24"/>
          <w:szCs w:val="24"/>
        </w:rPr>
        <w:t>)</w:t>
      </w:r>
      <w:r w:rsidR="00251441">
        <w:rPr>
          <w:rFonts w:ascii="Times New Roman" w:eastAsia="Times New Roman" w:hAnsi="Times New Roman" w:cs="Times New Roman"/>
          <w:color w:val="222222"/>
          <w:sz w:val="24"/>
          <w:szCs w:val="24"/>
        </w:rPr>
        <w:fldChar w:fldCharType="end"/>
      </w:r>
      <w:r w:rsidR="00251441">
        <w:rPr>
          <w:rFonts w:ascii="Times New Roman" w:eastAsia="Times New Roman" w:hAnsi="Times New Roman" w:cs="Times New Roman"/>
          <w:color w:val="222222"/>
          <w:sz w:val="24"/>
          <w:szCs w:val="24"/>
        </w:rPr>
        <w:t xml:space="preserve"> </w:t>
      </w:r>
      <w:r w:rsidR="00251441" w:rsidRPr="002B39D3">
        <w:rPr>
          <w:rFonts w:ascii="Times New Roman" w:eastAsia="Times New Roman" w:hAnsi="Times New Roman" w:cs="Times New Roman"/>
          <w:color w:val="222222"/>
          <w:sz w:val="24"/>
          <w:szCs w:val="24"/>
        </w:rPr>
        <w:t>helped me r</w:t>
      </w:r>
      <w:r w:rsidR="00251441">
        <w:rPr>
          <w:rFonts w:ascii="Times New Roman" w:eastAsia="Times New Roman" w:hAnsi="Times New Roman" w:cs="Times New Roman"/>
          <w:color w:val="222222"/>
          <w:sz w:val="24"/>
          <w:szCs w:val="24"/>
        </w:rPr>
        <w:t>espect</w:t>
      </w:r>
      <w:r w:rsidR="00251441" w:rsidRPr="002B39D3">
        <w:rPr>
          <w:rFonts w:ascii="Times New Roman" w:eastAsia="Times New Roman" w:hAnsi="Times New Roman" w:cs="Times New Roman"/>
          <w:color w:val="222222"/>
          <w:sz w:val="24"/>
          <w:szCs w:val="24"/>
        </w:rPr>
        <w:t xml:space="preserve"> both my and Alex’s spiritual fluidity. </w:t>
      </w:r>
      <w:r w:rsidRPr="002B39D3">
        <w:rPr>
          <w:rFonts w:ascii="Times New Roman" w:hAnsi="Times New Roman" w:cs="Times New Roman"/>
          <w:sz w:val="24"/>
          <w:szCs w:val="24"/>
        </w:rPr>
        <w:t>The millennial generation does not experience the same struggles with religious conformity. Nor does this generation tend to hold exclusivist beliefs. M</w:t>
      </w:r>
      <w:r w:rsidRPr="002B39D3">
        <w:rPr>
          <w:rFonts w:ascii="Times New Roman" w:eastAsia="Times New Roman" w:hAnsi="Times New Roman" w:cs="Times New Roman"/>
          <w:color w:val="222222"/>
          <w:sz w:val="24"/>
          <w:szCs w:val="24"/>
        </w:rPr>
        <w:t>ost of those gathering to support us were similar to us in this way and would likely find the service meaningful.</w:t>
      </w:r>
    </w:p>
    <w:p w:rsidR="00251441" w:rsidRPr="002B39D3" w:rsidRDefault="00251441" w:rsidP="00251441">
      <w:pPr>
        <w:pStyle w:val="NormalWeb"/>
        <w:spacing w:before="200" w:after="0" w:line="240" w:lineRule="auto"/>
        <w:contextualSpacing/>
      </w:pPr>
      <w:r w:rsidRPr="002B39D3">
        <w:rPr>
          <w:rFonts w:eastAsia="Times New Roman"/>
          <w:i/>
          <w:color w:val="222222"/>
        </w:rPr>
        <w:t>Struggles with inclusivism</w:t>
      </w:r>
      <w:r w:rsidRPr="002B39D3">
        <w:rPr>
          <w:rFonts w:eastAsia="Times New Roman"/>
          <w:color w:val="222222"/>
        </w:rPr>
        <w:t>: In my search for meanings, I did not want to imply that my search for meanings was either exclusively true for all of those who mourn a death like Alex’s, or inclusively true, as though my meaning</w:t>
      </w:r>
      <w:r>
        <w:rPr>
          <w:rFonts w:eastAsia="Times New Roman"/>
          <w:color w:val="222222"/>
        </w:rPr>
        <w:t>s would apply to all those who</w:t>
      </w:r>
      <w:r w:rsidRPr="002B39D3">
        <w:rPr>
          <w:rFonts w:eastAsia="Times New Roman"/>
          <w:color w:val="222222"/>
        </w:rPr>
        <w:t xml:space="preserve"> mourn tragic deaths like Alex’s. As Hedges notes, </w:t>
      </w:r>
      <w:r w:rsidRPr="002B39D3">
        <w:rPr>
          <w:rFonts w:eastAsiaTheme="minorEastAsia"/>
          <w:color w:val="000000" w:themeColor="text1"/>
          <w:kern w:val="24"/>
        </w:rPr>
        <w:t xml:space="preserve">“The most telling critique against an inclusivist approach is that it forms the other religion into the pattern of one’s own, thereby denying its inherent integrity” </w:t>
      </w:r>
      <w:r>
        <w:rPr>
          <w:rFonts w:eastAsiaTheme="minorEastAsia"/>
          <w:color w:val="000000" w:themeColor="text1"/>
          <w:kern w:val="24"/>
        </w:rPr>
        <w:fldChar w:fldCharType="begin"/>
      </w:r>
      <w:r>
        <w:rPr>
          <w:rFonts w:eastAsiaTheme="minorEastAsia"/>
          <w:color w:val="000000" w:themeColor="text1"/>
          <w:kern w:val="24"/>
        </w:rPr>
        <w:instrText xml:space="preserve"> ADDIN EN.CITE &lt;EndNote&gt;&lt;Cite&gt;&lt;Author&gt;Hedges&lt;/Author&gt;&lt;Year&gt;2010&lt;/Year&gt;&lt;RecNum&gt;2120&lt;/RecNum&gt;&lt;Pages&gt;159&lt;/Pages&gt;&lt;DisplayText&gt;(Hedges, 2010, p. 159)&lt;/DisplayText&gt;&lt;record&gt;&lt;rec-number&gt;2120&lt;/rec-number&gt;&lt;foreign-keys&gt;&lt;key app="EN" db-id="dvafxpf5cspwezefrprv0p5vt2azex0set2d"&gt;2120&lt;/key&gt;&lt;/foreign-keys&gt;&lt;ref-type name="Book"&gt;6&lt;/ref-type&gt;&lt;contributors&gt;&lt;authors&gt;&lt;author&gt;Hedges, Paul&lt;/author&gt;&lt;/authors&gt;&lt;/contributors&gt;&lt;titles&gt;&lt;title&gt;Controversies in interreligious dialogue and the theology of religions&lt;/title&gt;&lt;/titles&gt;&lt;keywords&gt;&lt;keyword&gt;Interreligious Dialogue/Theology of Religions/Comparative Theology&lt;/keyword&gt;&lt;keyword&gt;Philosophy of Religion&lt;/keyword&gt;&lt;/keywords&gt;&lt;dates&gt;&lt;year&gt;2010&lt;/year&gt;&lt;/dates&gt;&lt;pub-location&gt;London&lt;/pub-location&gt;&lt;publisher&gt;SCM Press&lt;/publisher&gt;&lt;isbn&gt;9780334042112&lt;/isbn&gt;&lt;urls&gt;&lt;related-urls&gt;&lt;url&gt;http://search.ebscohost.com/login.aspx?direct=true&amp;amp;db=rfh&amp;amp;AN=ATLAiEYD170417001322&amp;amp;site=ehost-live&lt;/url&gt;&lt;/related-urls&gt;&lt;/urls&gt;&lt;remote-database-name&gt;rfh&lt;/remote-database-name&gt;&lt;remote-database-provider&gt;EBSCOhost&lt;/remote-database-provider&gt;&lt;/record&gt;&lt;/Cite&gt;&lt;/EndNote&gt;</w:instrText>
      </w:r>
      <w:r>
        <w:rPr>
          <w:rFonts w:eastAsiaTheme="minorEastAsia"/>
          <w:color w:val="000000" w:themeColor="text1"/>
          <w:kern w:val="24"/>
        </w:rPr>
        <w:fldChar w:fldCharType="separate"/>
      </w:r>
      <w:r>
        <w:rPr>
          <w:rFonts w:eastAsiaTheme="minorEastAsia"/>
          <w:noProof/>
          <w:color w:val="000000" w:themeColor="text1"/>
          <w:kern w:val="24"/>
        </w:rPr>
        <w:t>(</w:t>
      </w:r>
      <w:hyperlink w:anchor="_ENREF_11" w:tooltip="Hedges, 2010 #2120" w:history="1">
        <w:r w:rsidR="00FA5757">
          <w:rPr>
            <w:rFonts w:eastAsiaTheme="minorEastAsia"/>
            <w:noProof/>
            <w:color w:val="000000" w:themeColor="text1"/>
            <w:kern w:val="24"/>
          </w:rPr>
          <w:t>Hedges, 2010, p. 159</w:t>
        </w:r>
      </w:hyperlink>
      <w:r>
        <w:rPr>
          <w:rFonts w:eastAsiaTheme="minorEastAsia"/>
          <w:noProof/>
          <w:color w:val="000000" w:themeColor="text1"/>
          <w:kern w:val="24"/>
        </w:rPr>
        <w:t>)</w:t>
      </w:r>
      <w:r>
        <w:rPr>
          <w:rFonts w:eastAsiaTheme="minorEastAsia"/>
          <w:color w:val="000000" w:themeColor="text1"/>
          <w:kern w:val="24"/>
        </w:rPr>
        <w:fldChar w:fldCharType="end"/>
      </w:r>
      <w:r>
        <w:rPr>
          <w:rFonts w:eastAsiaTheme="minorEastAsia"/>
          <w:color w:val="000000" w:themeColor="text1"/>
          <w:kern w:val="24"/>
        </w:rPr>
        <w:t>.</w:t>
      </w:r>
      <w:r w:rsidRPr="002B39D3">
        <w:rPr>
          <w:rFonts w:eastAsiaTheme="minorEastAsia"/>
          <w:color w:val="000000" w:themeColor="text1"/>
          <w:kern w:val="24"/>
        </w:rPr>
        <w:t xml:space="preserve"> </w:t>
      </w:r>
      <w:r w:rsidRPr="002B39D3">
        <w:rPr>
          <w:rFonts w:eastAsia="Times New Roman"/>
          <w:color w:val="222222"/>
        </w:rPr>
        <w:t>I echo Bidwell’s rejection of inclusivism: “</w:t>
      </w:r>
      <w:r w:rsidRPr="002B39D3">
        <w:t>I do not believe that God is one or that all paths reach the same mountain. Religions are not different descriptions of a single reality; they describe different (and sometimes related) realities” (Bidwell, 2018, p. 7).</w:t>
      </w:r>
      <w:r w:rsidRPr="002B39D3">
        <w:rPr>
          <w:rFonts w:eastAsia="Times New Roman"/>
          <w:color w:val="222222"/>
        </w:rPr>
        <w:t xml:space="preserve"> I wanted to represent my search for meanings as particular to me; in this way, using a particularist approach to religions in the world</w:t>
      </w:r>
      <w:r w:rsidRPr="002B39D3">
        <w:rPr>
          <w:rFonts w:eastAsiaTheme="minorEastAsia"/>
          <w:color w:val="000000" w:themeColor="text1"/>
          <w:kern w:val="24"/>
        </w:rPr>
        <w:t xml:space="preserve"> </w:t>
      </w:r>
      <w:r w:rsidRPr="002B39D3">
        <w:rPr>
          <w:rFonts w:eastAsia="Times New Roman"/>
          <w:color w:val="222222"/>
        </w:rPr>
        <w:t>that respects differences without making exclusivist claims, which I hear Bidwell affirming when he asks and answers the question,</w:t>
      </w:r>
      <w:r w:rsidRPr="002B39D3">
        <w:t xml:space="preserve"> </w:t>
      </w:r>
    </w:p>
    <w:p w:rsidR="00251441" w:rsidRPr="002B39D3" w:rsidRDefault="00251441" w:rsidP="00251441">
      <w:pPr>
        <w:pStyle w:val="NormalWeb"/>
        <w:spacing w:before="200" w:after="0" w:line="240" w:lineRule="auto"/>
        <w:contextualSpacing/>
      </w:pPr>
    </w:p>
    <w:p w:rsidR="00251441" w:rsidRPr="002B39D3" w:rsidRDefault="00251441" w:rsidP="00251441">
      <w:pPr>
        <w:autoSpaceDE w:val="0"/>
        <w:autoSpaceDN w:val="0"/>
        <w:adjustRightInd w:val="0"/>
        <w:spacing w:after="0" w:line="240" w:lineRule="auto"/>
        <w:ind w:left="720"/>
        <w:contextualSpacing/>
        <w:rPr>
          <w:rFonts w:ascii="Times New Roman" w:eastAsia="Times New Roman" w:hAnsi="Times New Roman" w:cs="Times New Roman"/>
          <w:color w:val="222222"/>
          <w:sz w:val="24"/>
          <w:szCs w:val="24"/>
        </w:rPr>
      </w:pPr>
      <w:r w:rsidRPr="002B39D3">
        <w:rPr>
          <w:rFonts w:ascii="Times New Roman" w:hAnsi="Times New Roman" w:cs="Times New Roman"/>
          <w:sz w:val="24"/>
          <w:szCs w:val="24"/>
        </w:rPr>
        <w:t xml:space="preserve">How can there be more than one ultimate reality? I’m not sure; it’s a paradox. I’ve decided to live with that unknowing. For me, it’s more important to preserve the possibility of multiplicity than to reconcile it all with a logical solution. To insist on a singular ultimate reality beyond or behind all religious </w:t>
      </w:r>
      <w:r w:rsidRPr="0097437F">
        <w:rPr>
          <w:rFonts w:ascii="Times New Roman" w:hAnsi="Times New Roman" w:cs="Times New Roman"/>
          <w:sz w:val="24"/>
          <w:szCs w:val="24"/>
        </w:rPr>
        <w:t>expressions becomes, for me, a type of violence; it risks the erasure of real differences.</w:t>
      </w:r>
      <w:r w:rsidRPr="0097437F">
        <w:rPr>
          <w:rFonts w:ascii="Times New Roman" w:eastAsia="Times New Roman" w:hAnsi="Times New Roman" w:cs="Times New Roman"/>
          <w:color w:val="222222"/>
          <w:sz w:val="24"/>
          <w:szCs w:val="24"/>
        </w:rPr>
        <w:t xml:space="preserve"> (2018, p. 7)</w:t>
      </w:r>
    </w:p>
    <w:p w:rsidR="00251441" w:rsidRPr="002B39D3" w:rsidRDefault="00251441" w:rsidP="00FA5757">
      <w:pPr>
        <w:pStyle w:val="NormalWeb"/>
        <w:spacing w:before="200" w:after="0" w:line="240" w:lineRule="auto"/>
        <w:contextualSpacing/>
        <w:rPr>
          <w:rFonts w:eastAsiaTheme="minorEastAsia"/>
          <w:color w:val="000000" w:themeColor="text1"/>
          <w:kern w:val="24"/>
        </w:rPr>
      </w:pPr>
      <w:r w:rsidRPr="002B39D3">
        <w:rPr>
          <w:rFonts w:eastAsia="Times New Roman"/>
          <w:color w:val="222222"/>
        </w:rPr>
        <w:t>I also support a pluralist approach to the ways many religious traditions search for meanings amidst tragedy, appreciating that my particular meanings would speak to common aspects of tragic deaths through suicide, especially those explored through theologians writing about moral injury, as well as limits and disabilities.</w:t>
      </w:r>
      <w:r w:rsidRPr="002B39D3">
        <w:rPr>
          <w:rFonts w:eastAsiaTheme="minorEastAsia"/>
          <w:color w:val="000000" w:themeColor="text1"/>
          <w:kern w:val="24"/>
        </w:rPr>
        <w:t xml:space="preserve"> As someone presenting a public contextual theology of a death like Alex’s in an interfaith context like his memorial service, I wanted to model a hospitable approach to religious difference by combining a particularist approach with a pluralist approach that promotes a radical openness to the ways in which </w:t>
      </w:r>
      <w:r w:rsidRPr="002B39D3">
        <w:rPr>
          <w:rFonts w:eastAsiaTheme="minorEastAsia"/>
          <w:iCs/>
          <w:color w:val="000000" w:themeColor="text1"/>
          <w:kern w:val="24"/>
        </w:rPr>
        <w:t>all religions may be true</w:t>
      </w:r>
      <w:r w:rsidRPr="002B39D3">
        <w:rPr>
          <w:rFonts w:eastAsiaTheme="minorEastAsia"/>
          <w:color w:val="000000" w:themeColor="text1"/>
          <w:kern w:val="24"/>
        </w:rPr>
        <w:t>.</w:t>
      </w:r>
      <w:r w:rsidRPr="002B39D3">
        <w:rPr>
          <w:rFonts w:eastAsiaTheme="minorEastAsia"/>
          <w:iCs/>
          <w:color w:val="000000" w:themeColor="text1"/>
          <w:kern w:val="24"/>
          <w:vertAlign w:val="superscript"/>
        </w:rPr>
        <w:endnoteReference w:id="5"/>
      </w:r>
      <w:r w:rsidR="00FA5757">
        <w:rPr>
          <w:rFonts w:eastAsiaTheme="minorEastAsia"/>
          <w:color w:val="000000" w:themeColor="text1"/>
          <w:kern w:val="24"/>
        </w:rPr>
        <w:t xml:space="preserve"> </w:t>
      </w:r>
      <w:r w:rsidRPr="002B39D3">
        <w:rPr>
          <w:rFonts w:eastAsiaTheme="minorEastAsia"/>
          <w:color w:val="000000" w:themeColor="text1"/>
          <w:kern w:val="24"/>
        </w:rPr>
        <w:t>Hedges critiques particularism for its premise—that religions are ‘m</w:t>
      </w:r>
      <w:r>
        <w:rPr>
          <w:rFonts w:eastAsiaTheme="minorEastAsia"/>
          <w:color w:val="000000" w:themeColor="text1"/>
          <w:kern w:val="24"/>
        </w:rPr>
        <w:t xml:space="preserve">onolithic cultural islands’—a premise not meaningful for younger generations who are more spiritually fluid. </w:t>
      </w:r>
      <w:r w:rsidRPr="002B39D3">
        <w:rPr>
          <w:rFonts w:eastAsiaTheme="minorEastAsia"/>
          <w:color w:val="000000" w:themeColor="text1"/>
          <w:kern w:val="24"/>
        </w:rPr>
        <w:t xml:space="preserve">“Religious identities always have fluid edges marked by hybridity and multiplicity” (Hedges, 2010, p. 229). </w:t>
      </w:r>
      <w:r>
        <w:rPr>
          <w:rFonts w:eastAsiaTheme="minorEastAsia"/>
          <w:color w:val="000000" w:themeColor="text1"/>
          <w:kern w:val="24"/>
        </w:rPr>
        <w:t>In sharing my</w:t>
      </w:r>
      <w:r w:rsidRPr="002B39D3">
        <w:rPr>
          <w:rFonts w:eastAsiaTheme="minorEastAsia"/>
          <w:color w:val="000000" w:themeColor="text1"/>
          <w:kern w:val="24"/>
        </w:rPr>
        <w:t xml:space="preserve"> search for meanings in a public context, I wanted to function as both a mother and a pastoral theologian who combines a particularist and pluralistic approach that respects religious differences, religious multiplicity</w:t>
      </w:r>
      <w:r>
        <w:rPr>
          <w:rFonts w:eastAsiaTheme="minorEastAsia"/>
          <w:color w:val="000000" w:themeColor="text1"/>
          <w:kern w:val="24"/>
        </w:rPr>
        <w:t>, and spiritual fluidity. As someone familiar with research on religious and spiritual struggles</w:t>
      </w:r>
      <w:r w:rsidR="00FA5757">
        <w:rPr>
          <w:rFonts w:eastAsiaTheme="minorEastAsia"/>
          <w:color w:val="000000" w:themeColor="text1"/>
          <w:kern w:val="24"/>
        </w:rPr>
        <w:t xml:space="preserve"> </w:t>
      </w:r>
      <w:r w:rsidR="00FA5757">
        <w:rPr>
          <w:rFonts w:eastAsiaTheme="minorEastAsia"/>
          <w:color w:val="000000" w:themeColor="text1"/>
          <w:kern w:val="24"/>
        </w:rPr>
        <w:fldChar w:fldCharType="begin">
          <w:fldData xml:space="preserve">PEVuZE5vdGU+PENpdGU+PEF1dGhvcj5BYnUtUmFpeWE8L0F1dGhvcj48WWVhcj4yMDE1PC9ZZWFy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</w:fldData>
        </w:fldChar>
      </w:r>
      <w:r w:rsidR="00FA5757">
        <w:rPr>
          <w:rFonts w:eastAsiaTheme="minorEastAsia"/>
          <w:color w:val="000000" w:themeColor="text1"/>
          <w:kern w:val="24"/>
        </w:rPr>
        <w:instrText xml:space="preserve"> ADDIN EN.CITE </w:instrText>
      </w:r>
      <w:r w:rsidR="00FA5757">
        <w:rPr>
          <w:rFonts w:eastAsiaTheme="minorEastAsia"/>
          <w:color w:val="000000" w:themeColor="text1"/>
          <w:kern w:val="24"/>
        </w:rPr>
        <w:fldChar w:fldCharType="begin">
          <w:fldData xml:space="preserve">PEVuZE5vdGU+PENpdGU+PEF1dGhvcj5BYnUtUmFpeWE8L0F1dGhvcj48WWVhcj4yMDE1PC9ZZWFy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</w:fldData>
        </w:fldChar>
      </w:r>
      <w:r w:rsidR="00FA5757">
        <w:rPr>
          <w:rFonts w:eastAsiaTheme="minorEastAsia"/>
          <w:color w:val="000000" w:themeColor="text1"/>
          <w:kern w:val="24"/>
        </w:rPr>
        <w:instrText xml:space="preserve"> ADDIN EN.CITE.DATA </w:instrText>
      </w:r>
      <w:r w:rsidR="00FA5757">
        <w:rPr>
          <w:rFonts w:eastAsiaTheme="minorEastAsia"/>
          <w:color w:val="000000" w:themeColor="text1"/>
          <w:kern w:val="24"/>
        </w:rPr>
      </w:r>
      <w:r w:rsidR="00FA5757">
        <w:rPr>
          <w:rFonts w:eastAsiaTheme="minorEastAsia"/>
          <w:color w:val="000000" w:themeColor="text1"/>
          <w:kern w:val="24"/>
        </w:rPr>
        <w:fldChar w:fldCharType="end"/>
      </w:r>
      <w:r w:rsidR="00FA5757">
        <w:rPr>
          <w:rFonts w:eastAsiaTheme="minorEastAsia"/>
          <w:color w:val="000000" w:themeColor="text1"/>
          <w:kern w:val="24"/>
        </w:rPr>
        <w:fldChar w:fldCharType="separate"/>
      </w:r>
      <w:r w:rsidR="00FA5757">
        <w:rPr>
          <w:rFonts w:eastAsiaTheme="minorEastAsia"/>
          <w:noProof/>
          <w:color w:val="000000" w:themeColor="text1"/>
          <w:kern w:val="24"/>
        </w:rPr>
        <w:t>(</w:t>
      </w:r>
      <w:hyperlink w:anchor="_ENREF_1" w:tooltip="Abu-Raiya, 2015 #1660" w:history="1">
        <w:r w:rsidR="00FA5757">
          <w:rPr>
            <w:rFonts w:eastAsiaTheme="minorEastAsia"/>
            <w:noProof/>
            <w:color w:val="000000" w:themeColor="text1"/>
            <w:kern w:val="24"/>
          </w:rPr>
          <w:t>Abu-Raiya, Pargament, Krause, &amp; Ironson, 2015</w:t>
        </w:r>
      </w:hyperlink>
      <w:r w:rsidR="00FA5757">
        <w:rPr>
          <w:rFonts w:eastAsiaTheme="minorEastAsia"/>
          <w:noProof/>
          <w:color w:val="000000" w:themeColor="text1"/>
          <w:kern w:val="24"/>
        </w:rPr>
        <w:t xml:space="preserve">; </w:t>
      </w:r>
      <w:hyperlink w:anchor="_ENREF_16" w:tooltip="Pargament, 2016 #1699" w:history="1">
        <w:r w:rsidR="00FA5757">
          <w:rPr>
            <w:rFonts w:eastAsiaTheme="minorEastAsia"/>
            <w:noProof/>
            <w:color w:val="000000" w:themeColor="text1"/>
            <w:kern w:val="24"/>
          </w:rPr>
          <w:t>Pargament, Wong, &amp; Exline, 2016</w:t>
        </w:r>
      </w:hyperlink>
      <w:r w:rsidR="00FA5757">
        <w:rPr>
          <w:rFonts w:eastAsiaTheme="minorEastAsia"/>
          <w:noProof/>
          <w:color w:val="000000" w:themeColor="text1"/>
          <w:kern w:val="24"/>
        </w:rPr>
        <w:t>)</w:t>
      </w:r>
      <w:r w:rsidR="00FA5757">
        <w:rPr>
          <w:rFonts w:eastAsiaTheme="minorEastAsia"/>
          <w:color w:val="000000" w:themeColor="text1"/>
          <w:kern w:val="24"/>
        </w:rPr>
        <w:fldChar w:fldCharType="end"/>
      </w:r>
      <w:r>
        <w:rPr>
          <w:rFonts w:eastAsiaTheme="minorEastAsia"/>
          <w:color w:val="000000" w:themeColor="text1"/>
          <w:kern w:val="24"/>
        </w:rPr>
        <w:t xml:space="preserve">, I wanted to </w:t>
      </w:r>
      <w:r w:rsidRPr="002B39D3">
        <w:rPr>
          <w:rFonts w:eastAsiaTheme="minorEastAsia"/>
          <w:color w:val="000000" w:themeColor="text1"/>
          <w:kern w:val="24"/>
        </w:rPr>
        <w:t xml:space="preserve">use </w:t>
      </w:r>
      <w:r>
        <w:rPr>
          <w:rFonts w:eastAsiaTheme="minorEastAsia"/>
          <w:color w:val="000000" w:themeColor="text1"/>
          <w:kern w:val="24"/>
        </w:rPr>
        <w:t xml:space="preserve">life-giving </w:t>
      </w:r>
      <w:r w:rsidRPr="002B39D3">
        <w:rPr>
          <w:rFonts w:eastAsiaTheme="minorEastAsia"/>
          <w:color w:val="000000" w:themeColor="text1"/>
          <w:kern w:val="24"/>
        </w:rPr>
        <w:t xml:space="preserve">religious </w:t>
      </w:r>
      <w:r>
        <w:rPr>
          <w:rFonts w:eastAsiaTheme="minorEastAsia"/>
          <w:color w:val="000000" w:themeColor="text1"/>
          <w:kern w:val="24"/>
        </w:rPr>
        <w:t xml:space="preserve">practices and meanings that would </w:t>
      </w:r>
      <w:r w:rsidRPr="002B39D3">
        <w:rPr>
          <w:rFonts w:eastAsiaTheme="minorEastAsia"/>
          <w:color w:val="000000" w:themeColor="text1"/>
          <w:kern w:val="24"/>
        </w:rPr>
        <w:t xml:space="preserve"> </w:t>
      </w:r>
    </w:p>
    <w:p w:rsidR="00251441" w:rsidRPr="002B39D3" w:rsidRDefault="00251441" w:rsidP="00251441">
      <w:pPr>
        <w:pStyle w:val="NormalWeb"/>
        <w:numPr>
          <w:ilvl w:val="0"/>
          <w:numId w:val="2"/>
        </w:numPr>
        <w:spacing w:before="200" w:after="0" w:line="240" w:lineRule="auto"/>
        <w:contextualSpacing/>
        <w:rPr>
          <w:rFonts w:eastAsia="Times New Roman"/>
        </w:rPr>
      </w:pPr>
      <w:r>
        <w:rPr>
          <w:rFonts w:eastAsiaTheme="minorEastAsia"/>
          <w:color w:val="000000" w:themeColor="text1"/>
          <w:kern w:val="24"/>
        </w:rPr>
        <w:t>connect</w:t>
      </w:r>
      <w:r w:rsidRPr="002B39D3">
        <w:rPr>
          <w:rFonts w:eastAsiaTheme="minorEastAsia"/>
          <w:color w:val="000000" w:themeColor="text1"/>
          <w:kern w:val="24"/>
        </w:rPr>
        <w:t xml:space="preserve"> with beauty/goodness/love through ritual and music,</w:t>
      </w:r>
    </w:p>
    <w:p w:rsidR="00251441" w:rsidRPr="002B39D3" w:rsidRDefault="00251441" w:rsidP="00251441">
      <w:pPr>
        <w:pStyle w:val="NormalWeb"/>
        <w:numPr>
          <w:ilvl w:val="0"/>
          <w:numId w:val="2"/>
        </w:numPr>
        <w:spacing w:before="200" w:after="0" w:line="240" w:lineRule="auto"/>
        <w:contextualSpacing/>
        <w:rPr>
          <w:rFonts w:eastAsia="Times New Roman"/>
        </w:rPr>
      </w:pPr>
      <w:r>
        <w:rPr>
          <w:rFonts w:eastAsiaTheme="minorEastAsia"/>
          <w:color w:val="000000" w:themeColor="text1"/>
          <w:kern w:val="24"/>
        </w:rPr>
        <w:t>search</w:t>
      </w:r>
      <w:r w:rsidRPr="002B39D3">
        <w:rPr>
          <w:rFonts w:eastAsiaTheme="minorEastAsia"/>
          <w:color w:val="000000" w:themeColor="text1"/>
          <w:kern w:val="24"/>
        </w:rPr>
        <w:t xml:space="preserve"> for complex contextual meanings that can bear the weight of suffering</w:t>
      </w:r>
    </w:p>
    <w:p w:rsidR="00251441" w:rsidRPr="002B39D3" w:rsidRDefault="00251441" w:rsidP="00251441">
      <w:pPr>
        <w:pStyle w:val="NormalWeb"/>
        <w:numPr>
          <w:ilvl w:val="0"/>
          <w:numId w:val="2"/>
        </w:numPr>
        <w:spacing w:before="200" w:after="0" w:line="240" w:lineRule="auto"/>
        <w:contextualSpacing/>
        <w:rPr>
          <w:rFonts w:eastAsia="Times New Roman"/>
        </w:rPr>
      </w:pPr>
      <w:r>
        <w:rPr>
          <w:rFonts w:eastAsia="Times New Roman"/>
        </w:rPr>
        <w:t>foster</w:t>
      </w:r>
      <w:r w:rsidRPr="002B39D3">
        <w:rPr>
          <w:rFonts w:eastAsia="Times New Roman"/>
        </w:rPr>
        <w:t xml:space="preserve"> flexible ways of sharing anguish, meanings, and sources of hope</w:t>
      </w:r>
    </w:p>
    <w:p w:rsidR="00251441" w:rsidRPr="002B39D3" w:rsidRDefault="00251441" w:rsidP="00251441">
      <w:pPr>
        <w:pStyle w:val="NormalWeb"/>
        <w:numPr>
          <w:ilvl w:val="0"/>
          <w:numId w:val="2"/>
        </w:numPr>
        <w:spacing w:before="200" w:after="0" w:line="240" w:lineRule="auto"/>
        <w:contextualSpacing/>
        <w:rPr>
          <w:rFonts w:eastAsia="Times New Roman"/>
        </w:rPr>
      </w:pPr>
      <w:r w:rsidRPr="002B39D3">
        <w:rPr>
          <w:rFonts w:eastAsia="Times New Roman"/>
        </w:rPr>
        <w:t>facilitate spiritual wholeness an integration as persons, families and communities.</w:t>
      </w:r>
      <w:r w:rsidRPr="002B39D3">
        <w:rPr>
          <w:rStyle w:val="EndnoteReference"/>
          <w:rFonts w:eastAsia="Times New Roman"/>
        </w:rPr>
        <w:endnoteReference w:id="6"/>
      </w:r>
    </w:p>
    <w:p w:rsidR="007C0B1D" w:rsidRPr="002B39D3" w:rsidRDefault="007C0B1D" w:rsidP="002B39D3">
      <w:pPr>
        <w:spacing w:line="240" w:lineRule="auto"/>
        <w:contextualSpacing/>
        <w:rPr>
          <w:rFonts w:ascii="Times New Roman" w:eastAsia="Calibri" w:hAnsi="Times New Roman" w:cs="Times New Roman"/>
          <w:b/>
          <w:sz w:val="24"/>
          <w:szCs w:val="24"/>
        </w:rPr>
      </w:pPr>
    </w:p>
    <w:p w:rsidR="004A73FE" w:rsidRPr="002B39D3" w:rsidRDefault="004A73FE" w:rsidP="002B39D3">
      <w:pPr>
        <w:shd w:val="clear" w:color="auto" w:fill="FFFFFF"/>
        <w:spacing w:after="0" w:line="240" w:lineRule="auto"/>
        <w:contextualSpacing/>
        <w:rPr>
          <w:rFonts w:ascii="Times New Roman" w:hAnsi="Times New Roman" w:cs="Times New Roman"/>
          <w:color w:val="222222"/>
          <w:sz w:val="24"/>
          <w:szCs w:val="24"/>
          <w:shd w:val="clear" w:color="auto" w:fill="FFFFFF"/>
        </w:rPr>
      </w:pPr>
      <w:r w:rsidRPr="002B39D3">
        <w:rPr>
          <w:rFonts w:ascii="Times New Roman" w:eastAsia="Times New Roman" w:hAnsi="Times New Roman" w:cs="Times New Roman"/>
          <w:i/>
          <w:color w:val="222222"/>
          <w:sz w:val="24"/>
          <w:szCs w:val="24"/>
        </w:rPr>
        <w:t>Acknowledging and lamenting t</w:t>
      </w:r>
      <w:r w:rsidR="00723692" w:rsidRPr="002B39D3">
        <w:rPr>
          <w:rFonts w:ascii="Times New Roman" w:eastAsia="Times New Roman" w:hAnsi="Times New Roman" w:cs="Times New Roman"/>
          <w:i/>
          <w:color w:val="222222"/>
          <w:sz w:val="24"/>
          <w:szCs w:val="24"/>
        </w:rPr>
        <w:t>he limits of our love</w:t>
      </w:r>
      <w:r w:rsidR="005859B2">
        <w:rPr>
          <w:rFonts w:ascii="Times New Roman" w:eastAsia="Times New Roman" w:hAnsi="Times New Roman" w:cs="Times New Roman"/>
          <w:i/>
          <w:color w:val="222222"/>
          <w:sz w:val="24"/>
          <w:szCs w:val="24"/>
        </w:rPr>
        <w:t>:</w:t>
      </w:r>
      <w:r w:rsidR="002E473B">
        <w:rPr>
          <w:rFonts w:ascii="Times New Roman" w:eastAsia="Times New Roman" w:hAnsi="Times New Roman" w:cs="Times New Roman"/>
          <w:i/>
          <w:color w:val="222222"/>
          <w:sz w:val="24"/>
          <w:szCs w:val="24"/>
        </w:rPr>
        <w:t xml:space="preserve"> </w:t>
      </w:r>
      <w:r w:rsidR="00723692" w:rsidRPr="002B39D3">
        <w:rPr>
          <w:rFonts w:ascii="Times New Roman" w:eastAsia="Times New Roman" w:hAnsi="Times New Roman" w:cs="Times New Roman"/>
          <w:color w:val="222222"/>
          <w:sz w:val="24"/>
          <w:szCs w:val="24"/>
        </w:rPr>
        <w:t xml:space="preserve">Tragically, moments of hope and goodness weren’t enough to help Alex climb out of the pit of depression, </w:t>
      </w:r>
      <w:r w:rsidRPr="002B39D3">
        <w:rPr>
          <w:rFonts w:ascii="Times New Roman" w:eastAsia="Times New Roman" w:hAnsi="Times New Roman" w:cs="Times New Roman"/>
          <w:color w:val="222222"/>
          <w:sz w:val="24"/>
          <w:szCs w:val="24"/>
        </w:rPr>
        <w:t>and take</w:t>
      </w:r>
      <w:r w:rsidR="00723692" w:rsidRPr="002B39D3">
        <w:rPr>
          <w:rFonts w:ascii="Times New Roman" w:eastAsia="Times New Roman" w:hAnsi="Times New Roman" w:cs="Times New Roman"/>
          <w:color w:val="222222"/>
          <w:sz w:val="24"/>
          <w:szCs w:val="24"/>
        </w:rPr>
        <w:t xml:space="preserve"> the first steps toward </w:t>
      </w:r>
      <w:r w:rsidR="00723692" w:rsidRPr="002B39D3">
        <w:rPr>
          <w:rFonts w:ascii="Times New Roman" w:hAnsi="Times New Roman" w:cs="Times New Roman"/>
          <w:color w:val="222222"/>
          <w:sz w:val="24"/>
          <w:szCs w:val="24"/>
          <w:shd w:val="clear" w:color="auto" w:fill="FFFFFF"/>
        </w:rPr>
        <w:t xml:space="preserve">the </w:t>
      </w:r>
      <w:r w:rsidR="00723692" w:rsidRPr="002B39D3">
        <w:rPr>
          <w:rFonts w:ascii="Times New Roman" w:hAnsi="Times New Roman" w:cs="Times New Roman"/>
          <w:color w:val="222222"/>
          <w:sz w:val="24"/>
          <w:szCs w:val="24"/>
          <w:shd w:val="clear" w:color="auto" w:fill="FFFFFF"/>
        </w:rPr>
        <w:lastRenderedPageBreak/>
        <w:t xml:space="preserve">kind of life he longed for: finding meaningful work and love relationships that would help him leave home. I </w:t>
      </w:r>
      <w:r w:rsidRPr="002B39D3">
        <w:rPr>
          <w:rFonts w:ascii="Times New Roman" w:hAnsi="Times New Roman" w:cs="Times New Roman"/>
          <w:color w:val="222222"/>
          <w:sz w:val="24"/>
          <w:szCs w:val="24"/>
          <w:shd w:val="clear" w:color="auto" w:fill="FFFFFF"/>
        </w:rPr>
        <w:t xml:space="preserve">relied on religious traditions of </w:t>
      </w:r>
      <w:r w:rsidR="00723692" w:rsidRPr="002B39D3">
        <w:rPr>
          <w:rFonts w:ascii="Times New Roman" w:hAnsi="Times New Roman" w:cs="Times New Roman"/>
          <w:color w:val="222222"/>
          <w:sz w:val="24"/>
          <w:szCs w:val="24"/>
          <w:shd w:val="clear" w:color="auto" w:fill="FFFFFF"/>
        </w:rPr>
        <w:t xml:space="preserve">lament </w:t>
      </w:r>
      <w:r w:rsidRPr="002B39D3">
        <w:rPr>
          <w:rFonts w:ascii="Times New Roman" w:hAnsi="Times New Roman" w:cs="Times New Roman"/>
          <w:color w:val="222222"/>
          <w:sz w:val="24"/>
          <w:szCs w:val="24"/>
          <w:shd w:val="clear" w:color="auto" w:fill="FFFFFF"/>
        </w:rPr>
        <w:t xml:space="preserve">in naming </w:t>
      </w:r>
      <w:r w:rsidR="00723692" w:rsidRPr="002B39D3">
        <w:rPr>
          <w:rFonts w:ascii="Times New Roman" w:hAnsi="Times New Roman" w:cs="Times New Roman"/>
          <w:color w:val="222222"/>
          <w:sz w:val="24"/>
          <w:szCs w:val="24"/>
          <w:shd w:val="clear" w:color="auto" w:fill="FFFFFF"/>
        </w:rPr>
        <w:t xml:space="preserve">the limits Alex experienced </w:t>
      </w:r>
    </w:p>
    <w:p w:rsidR="004A73FE" w:rsidRPr="002B39D3" w:rsidRDefault="00723692"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2B39D3">
        <w:rPr>
          <w:rFonts w:ascii="Times New Roman" w:hAnsi="Times New Roman" w:cs="Times New Roman"/>
          <w:color w:val="222222"/>
          <w:sz w:val="24"/>
          <w:szCs w:val="24"/>
          <w:shd w:val="clear" w:color="auto" w:fill="FFFFFF"/>
        </w:rPr>
        <w:t>through genetics that predisposed him to de</w:t>
      </w:r>
      <w:r w:rsidR="004A73FE" w:rsidRPr="002B39D3">
        <w:rPr>
          <w:rFonts w:ascii="Times New Roman" w:hAnsi="Times New Roman" w:cs="Times New Roman"/>
          <w:color w:val="222222"/>
          <w:sz w:val="24"/>
          <w:szCs w:val="24"/>
          <w:shd w:val="clear" w:color="auto" w:fill="FFFFFF"/>
        </w:rPr>
        <w:t xml:space="preserve">pression. </w:t>
      </w:r>
    </w:p>
    <w:p w:rsidR="004A73FE" w:rsidRPr="002B39D3" w:rsidRDefault="004A73FE"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2B39D3">
        <w:rPr>
          <w:rFonts w:ascii="Times New Roman" w:hAnsi="Times New Roman" w:cs="Times New Roman"/>
          <w:color w:val="222222"/>
          <w:sz w:val="24"/>
          <w:szCs w:val="24"/>
          <w:shd w:val="clear" w:color="auto" w:fill="FFFFFF"/>
        </w:rPr>
        <w:t>through</w:t>
      </w:r>
      <w:r w:rsidR="00723692" w:rsidRPr="002B39D3">
        <w:rPr>
          <w:rFonts w:ascii="Times New Roman" w:hAnsi="Times New Roman" w:cs="Times New Roman"/>
          <w:color w:val="222222"/>
          <w:sz w:val="24"/>
          <w:szCs w:val="24"/>
          <w:shd w:val="clear" w:color="auto" w:fill="FFFFFF"/>
        </w:rPr>
        <w:t xml:space="preserve"> a society that so often measures worth in terms of accomplishments</w:t>
      </w:r>
    </w:p>
    <w:p w:rsidR="004A73FE" w:rsidRPr="002B39D3" w:rsidRDefault="004A73FE"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2B39D3">
        <w:rPr>
          <w:rFonts w:ascii="Times New Roman" w:hAnsi="Times New Roman" w:cs="Times New Roman"/>
          <w:color w:val="222222"/>
          <w:sz w:val="24"/>
          <w:szCs w:val="24"/>
          <w:shd w:val="clear" w:color="auto" w:fill="FFFFFF"/>
        </w:rPr>
        <w:t>through lack of</w:t>
      </w:r>
      <w:r w:rsidR="00723692" w:rsidRPr="002B39D3">
        <w:rPr>
          <w:rFonts w:ascii="Times New Roman" w:hAnsi="Times New Roman" w:cs="Times New Roman"/>
          <w:color w:val="222222"/>
          <w:sz w:val="24"/>
          <w:szCs w:val="24"/>
          <w:shd w:val="clear" w:color="auto" w:fill="FFFFFF"/>
        </w:rPr>
        <w:t xml:space="preserve"> affordable housing, which made it so hard for Alex to leave home, or for those with mental illness to find shelter. </w:t>
      </w:r>
    </w:p>
    <w:p w:rsidR="00723692" w:rsidRPr="005859B2" w:rsidRDefault="004A73FE" w:rsidP="002B39D3">
      <w:pPr>
        <w:shd w:val="clear" w:color="auto" w:fill="FFFFFF"/>
        <w:spacing w:after="0" w:line="240" w:lineRule="auto"/>
        <w:contextualSpacing/>
        <w:rPr>
          <w:rFonts w:ascii="Times New Roman" w:eastAsia="Times New Roman" w:hAnsi="Times New Roman" w:cs="Times New Roman"/>
          <w:color w:val="222222"/>
          <w:sz w:val="24"/>
          <w:szCs w:val="24"/>
        </w:rPr>
      </w:pPr>
      <w:r w:rsidRPr="002B39D3">
        <w:rPr>
          <w:rFonts w:ascii="Times New Roman" w:hAnsi="Times New Roman" w:cs="Times New Roman"/>
          <w:color w:val="222222"/>
          <w:sz w:val="24"/>
          <w:szCs w:val="24"/>
          <w:shd w:val="clear" w:color="auto" w:fill="FFFFFF"/>
        </w:rPr>
        <w:t xml:space="preserve">In the end, </w:t>
      </w:r>
      <w:r w:rsidR="00723692" w:rsidRPr="002B39D3">
        <w:rPr>
          <w:rFonts w:ascii="Times New Roman" w:hAnsi="Times New Roman" w:cs="Times New Roman"/>
          <w:color w:val="222222"/>
          <w:sz w:val="24"/>
          <w:szCs w:val="24"/>
          <w:shd w:val="clear" w:color="auto" w:fill="FFFFFF"/>
        </w:rPr>
        <w:t>I lament</w:t>
      </w:r>
      <w:r w:rsidRPr="002B39D3">
        <w:rPr>
          <w:rFonts w:ascii="Times New Roman" w:hAnsi="Times New Roman" w:cs="Times New Roman"/>
          <w:color w:val="222222"/>
          <w:sz w:val="24"/>
          <w:szCs w:val="24"/>
          <w:shd w:val="clear" w:color="auto" w:fill="FFFFFF"/>
        </w:rPr>
        <w:t>ed</w:t>
      </w:r>
      <w:r w:rsidR="00723692" w:rsidRPr="002B39D3">
        <w:rPr>
          <w:rFonts w:ascii="Times New Roman" w:hAnsi="Times New Roman" w:cs="Times New Roman"/>
          <w:color w:val="222222"/>
          <w:sz w:val="24"/>
          <w:szCs w:val="24"/>
          <w:shd w:val="clear" w:color="auto" w:fill="FFFFFF"/>
        </w:rPr>
        <w:t xml:space="preserve"> the limits of family love, whic</w:t>
      </w:r>
      <w:r w:rsidRPr="002B39D3">
        <w:rPr>
          <w:rFonts w:ascii="Times New Roman" w:hAnsi="Times New Roman" w:cs="Times New Roman"/>
          <w:color w:val="222222"/>
          <w:sz w:val="24"/>
          <w:szCs w:val="24"/>
          <w:shd w:val="clear" w:color="auto" w:fill="FFFFFF"/>
        </w:rPr>
        <w:t xml:space="preserve">h could not </w:t>
      </w:r>
      <w:r w:rsidR="00723692" w:rsidRPr="002B39D3">
        <w:rPr>
          <w:rFonts w:ascii="Times New Roman" w:hAnsi="Times New Roman" w:cs="Times New Roman"/>
          <w:color w:val="222222"/>
          <w:sz w:val="24"/>
          <w:szCs w:val="24"/>
          <w:shd w:val="clear" w:color="auto" w:fill="FFFFFF"/>
        </w:rPr>
        <w:t xml:space="preserve">safeguard Alex once he had made his decision to end his life. </w:t>
      </w:r>
    </w:p>
    <w:p w:rsidR="00723692" w:rsidRPr="002B39D3" w:rsidRDefault="00723692" w:rsidP="005859B2">
      <w:pPr>
        <w:shd w:val="clear" w:color="auto" w:fill="FFFFFF"/>
        <w:spacing w:after="0" w:line="240" w:lineRule="auto"/>
        <w:ind w:firstLine="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 xml:space="preserve">Given all of these limits, </w:t>
      </w:r>
      <w:r w:rsidR="004A73FE" w:rsidRPr="002B39D3">
        <w:rPr>
          <w:rFonts w:ascii="Times New Roman" w:hAnsi="Times New Roman" w:cs="Times New Roman"/>
          <w:color w:val="222222"/>
          <w:sz w:val="24"/>
          <w:szCs w:val="24"/>
          <w:shd w:val="clear" w:color="auto" w:fill="FFFFFF"/>
        </w:rPr>
        <w:t xml:space="preserve">I had to acknowledge that </w:t>
      </w:r>
      <w:r w:rsidRPr="002B39D3">
        <w:rPr>
          <w:rFonts w:ascii="Times New Roman" w:hAnsi="Times New Roman" w:cs="Times New Roman"/>
          <w:color w:val="222222"/>
          <w:sz w:val="24"/>
          <w:szCs w:val="24"/>
          <w:shd w:val="clear" w:color="auto" w:fill="FFFFFF"/>
        </w:rPr>
        <w:t>we did our best, as parents, as fami</w:t>
      </w:r>
      <w:r w:rsidR="008256CB" w:rsidRPr="002B39D3">
        <w:rPr>
          <w:rFonts w:ascii="Times New Roman" w:hAnsi="Times New Roman" w:cs="Times New Roman"/>
          <w:color w:val="222222"/>
          <w:sz w:val="24"/>
          <w:szCs w:val="24"/>
          <w:shd w:val="clear" w:color="auto" w:fill="FFFFFF"/>
        </w:rPr>
        <w:t xml:space="preserve">ly, as his mental health team. </w:t>
      </w:r>
    </w:p>
    <w:p w:rsidR="00723692" w:rsidRPr="002B39D3" w:rsidRDefault="00723692" w:rsidP="002B39D3">
      <w:pPr>
        <w:shd w:val="clear" w:color="auto" w:fill="FFFFFF"/>
        <w:spacing w:after="0" w:line="240" w:lineRule="auto"/>
        <w:contextualSpacing/>
        <w:rPr>
          <w:rFonts w:ascii="Times New Roman" w:hAnsi="Times New Roman" w:cs="Times New Roman"/>
          <w:color w:val="222222"/>
          <w:sz w:val="24"/>
          <w:szCs w:val="24"/>
          <w:shd w:val="clear" w:color="auto" w:fill="FFFFFF"/>
        </w:rPr>
      </w:pPr>
    </w:p>
    <w:p w:rsidR="00723692" w:rsidRPr="005859B2" w:rsidRDefault="00723692" w:rsidP="005859B2">
      <w:pPr>
        <w:shd w:val="clear" w:color="auto" w:fill="FFFFFF"/>
        <w:spacing w:after="0" w:line="240" w:lineRule="auto"/>
        <w:contextualSpacing/>
        <w:rPr>
          <w:rFonts w:ascii="Times New Roman" w:hAnsi="Times New Roman" w:cs="Times New Roman"/>
          <w:i/>
          <w:color w:val="222222"/>
          <w:sz w:val="24"/>
          <w:szCs w:val="24"/>
          <w:shd w:val="clear" w:color="auto" w:fill="FFFFFF"/>
        </w:rPr>
      </w:pPr>
      <w:r w:rsidRPr="002B39D3">
        <w:rPr>
          <w:rFonts w:ascii="Times New Roman" w:hAnsi="Times New Roman" w:cs="Times New Roman"/>
          <w:i/>
          <w:color w:val="222222"/>
          <w:sz w:val="24"/>
          <w:szCs w:val="24"/>
          <w:shd w:val="clear" w:color="auto" w:fill="FFFFFF"/>
        </w:rPr>
        <w:t>Sharing anguish helps us bear it</w:t>
      </w:r>
      <w:r w:rsidR="005859B2">
        <w:rPr>
          <w:rFonts w:ascii="Times New Roman" w:hAnsi="Times New Roman" w:cs="Times New Roman"/>
          <w:i/>
          <w:color w:val="222222"/>
          <w:sz w:val="24"/>
          <w:szCs w:val="24"/>
          <w:shd w:val="clear" w:color="auto" w:fill="FFFFFF"/>
        </w:rPr>
        <w:t xml:space="preserve">: </w:t>
      </w:r>
      <w:r w:rsidRPr="002B39D3">
        <w:rPr>
          <w:rFonts w:ascii="Times New Roman" w:hAnsi="Times New Roman" w:cs="Times New Roman"/>
          <w:color w:val="222222"/>
          <w:sz w:val="24"/>
          <w:szCs w:val="24"/>
          <w:shd w:val="clear" w:color="auto" w:fill="FFFFFF"/>
        </w:rPr>
        <w:t xml:space="preserve">Sharing anguish helps us bear it, as my dear friend Larry Graham </w:t>
      </w:r>
      <w:r w:rsidR="002E473B">
        <w:rPr>
          <w:rFonts w:ascii="Times New Roman" w:hAnsi="Times New Roman" w:cs="Times New Roman"/>
          <w:color w:val="222222"/>
          <w:sz w:val="24"/>
          <w:szCs w:val="24"/>
          <w:shd w:val="clear" w:color="auto" w:fill="FFFFFF"/>
        </w:rPr>
        <w:fldChar w:fldCharType="begin"/>
      </w:r>
      <w:r w:rsidR="000037FB">
        <w:rPr>
          <w:rFonts w:ascii="Times New Roman" w:hAnsi="Times New Roman" w:cs="Times New Roman"/>
          <w:color w:val="222222"/>
          <w:sz w:val="24"/>
          <w:szCs w:val="24"/>
          <w:shd w:val="clear" w:color="auto" w:fill="FFFFFF"/>
        </w:rPr>
        <w:instrText xml:space="preserve"> ADDIN EN.CITE &lt;EndNote&gt;&lt;Cite&gt;&lt;Author&gt;Graham&lt;/Author&gt;&lt;Year&gt;2017&lt;/Year&gt;&lt;RecNum&gt;2039&lt;/RecNum&gt;&lt;Pages&gt;xiii&lt;/Pages&gt;&lt;DisplayText&gt;(Graham, 2017, p. xiii)&lt;/DisplayText&gt;&lt;record&gt;&lt;rec-number&gt;2039&lt;/rec-number&gt;&lt;foreign-keys&gt;&lt;key app="EN" db-id="dvafxpf5cspwezefrprv0p5vt2azex0set2d"&gt;2039&lt;/key&gt;&lt;/foreign-keys&gt;&lt;ref-type name="Book"&gt;6&lt;/ref-type&gt;&lt;contributors&gt;&lt;authors&gt;&lt;author&gt;Graham, Larry Kent&lt;/author&gt;&lt;/authors&gt;&lt;/contributors&gt;&lt;titles&gt;&lt;title&gt;Moral injury: Restoring wounded souls&lt;/title&gt;&lt;/titles&gt;&lt;dates&gt;&lt;year&gt;2017&lt;/year&gt;&lt;/dates&gt;&lt;pub-location&gt;Nashville, TN&lt;/pub-location&gt;&lt;publisher&gt;Abingdon&lt;/publisher&gt;&lt;urls&gt;&lt;/urls&gt;&lt;/record&gt;&lt;/Cite&gt;&lt;/EndNote&gt;</w:instrText>
      </w:r>
      <w:r w:rsidR="002E473B">
        <w:rPr>
          <w:rFonts w:ascii="Times New Roman" w:hAnsi="Times New Roman" w:cs="Times New Roman"/>
          <w:color w:val="222222"/>
          <w:sz w:val="24"/>
          <w:szCs w:val="24"/>
          <w:shd w:val="clear" w:color="auto" w:fill="FFFFFF"/>
        </w:rPr>
        <w:fldChar w:fldCharType="separate"/>
      </w:r>
      <w:r w:rsidR="000037FB">
        <w:rPr>
          <w:rFonts w:ascii="Times New Roman" w:hAnsi="Times New Roman" w:cs="Times New Roman"/>
          <w:noProof/>
          <w:color w:val="222222"/>
          <w:sz w:val="24"/>
          <w:szCs w:val="24"/>
          <w:shd w:val="clear" w:color="auto" w:fill="FFFFFF"/>
        </w:rPr>
        <w:t>(</w:t>
      </w:r>
      <w:hyperlink w:anchor="_ENREF_10" w:tooltip="Graham, 2017 #2039" w:history="1">
        <w:r w:rsidR="00FA5757">
          <w:rPr>
            <w:rFonts w:ascii="Times New Roman" w:hAnsi="Times New Roman" w:cs="Times New Roman"/>
            <w:noProof/>
            <w:color w:val="222222"/>
            <w:sz w:val="24"/>
            <w:szCs w:val="24"/>
            <w:shd w:val="clear" w:color="auto" w:fill="FFFFFF"/>
          </w:rPr>
          <w:t>Graham, 2017, p. xiii</w:t>
        </w:r>
      </w:hyperlink>
      <w:r w:rsidR="000037FB">
        <w:rPr>
          <w:rFonts w:ascii="Times New Roman" w:hAnsi="Times New Roman" w:cs="Times New Roman"/>
          <w:noProof/>
          <w:color w:val="222222"/>
          <w:sz w:val="24"/>
          <w:szCs w:val="24"/>
          <w:shd w:val="clear" w:color="auto" w:fill="FFFFFF"/>
        </w:rPr>
        <w:t>)</w:t>
      </w:r>
      <w:r w:rsidR="002E473B">
        <w:rPr>
          <w:rFonts w:ascii="Times New Roman" w:hAnsi="Times New Roman" w:cs="Times New Roman"/>
          <w:color w:val="222222"/>
          <w:sz w:val="24"/>
          <w:szCs w:val="24"/>
          <w:shd w:val="clear" w:color="auto" w:fill="FFFFFF"/>
        </w:rPr>
        <w:fldChar w:fldCharType="end"/>
      </w:r>
      <w:r w:rsidRPr="002B39D3">
        <w:rPr>
          <w:rFonts w:ascii="Times New Roman" w:hAnsi="Times New Roman" w:cs="Times New Roman"/>
          <w:color w:val="222222"/>
          <w:sz w:val="24"/>
          <w:szCs w:val="24"/>
          <w:shd w:val="clear" w:color="auto" w:fill="FFFFFF"/>
        </w:rPr>
        <w:t xml:space="preserve"> wrote.</w:t>
      </w:r>
      <w:r w:rsidR="004A73FE" w:rsidRPr="002B39D3">
        <w:rPr>
          <w:rFonts w:ascii="Times New Roman" w:hAnsi="Times New Roman" w:cs="Times New Roman"/>
          <w:color w:val="222222"/>
          <w:sz w:val="24"/>
          <w:szCs w:val="24"/>
          <w:shd w:val="clear" w:color="auto" w:fill="FFFFFF"/>
        </w:rPr>
        <w:t xml:space="preserve"> Confessing our limits helps us</w:t>
      </w:r>
      <w:r w:rsidRPr="002B39D3">
        <w:rPr>
          <w:rFonts w:ascii="Times New Roman" w:hAnsi="Times New Roman" w:cs="Times New Roman"/>
          <w:color w:val="222222"/>
          <w:sz w:val="24"/>
          <w:szCs w:val="24"/>
          <w:shd w:val="clear" w:color="auto" w:fill="FFFFFF"/>
        </w:rPr>
        <w:t xml:space="preserve"> knit together those webs that hold us in love. Larry Graham’s words offer encouragement. He gently asks, “Where is your web still torn, even after your efforts to repair and heal?  What are the strands in the web that remain that give </w:t>
      </w:r>
      <w:r w:rsidRPr="002B39D3">
        <w:rPr>
          <w:rFonts w:ascii="Times New Roman" w:hAnsi="Times New Roman" w:cs="Times New Roman"/>
          <w:i/>
          <w:color w:val="222222"/>
          <w:sz w:val="24"/>
          <w:szCs w:val="24"/>
          <w:shd w:val="clear" w:color="auto" w:fill="FFFFFF"/>
        </w:rPr>
        <w:t>you</w:t>
      </w:r>
      <w:r w:rsidRPr="002B39D3">
        <w:rPr>
          <w:rFonts w:ascii="Times New Roman" w:hAnsi="Times New Roman" w:cs="Times New Roman"/>
          <w:color w:val="222222"/>
          <w:sz w:val="24"/>
          <w:szCs w:val="24"/>
          <w:shd w:val="clear" w:color="auto" w:fill="FFFFFF"/>
        </w:rPr>
        <w:t xml:space="preserve"> life and keep you going?” </w:t>
      </w:r>
      <w:r w:rsidRPr="002B39D3">
        <w:rPr>
          <w:rFonts w:ascii="Times New Roman" w:hAnsi="Times New Roman" w:cs="Times New Roman"/>
          <w:color w:val="222222"/>
          <w:sz w:val="24"/>
          <w:szCs w:val="24"/>
          <w:shd w:val="clear" w:color="auto" w:fill="FFFFFF"/>
        </w:rPr>
        <w:fldChar w:fldCharType="begin"/>
      </w:r>
      <w:r w:rsidR="008B0029">
        <w:rPr>
          <w:rFonts w:ascii="Times New Roman" w:hAnsi="Times New Roman" w:cs="Times New Roman"/>
          <w:color w:val="222222"/>
          <w:sz w:val="24"/>
          <w:szCs w:val="24"/>
          <w:shd w:val="clear" w:color="auto" w:fill="FFFFFF"/>
        </w:rPr>
        <w:instrText xml:space="preserve"> ADDIN EN.CITE &lt;EndNote&gt;&lt;Cite&gt;&lt;Author&gt;Graham&lt;/Author&gt;&lt;Year&gt;2017&lt;/Year&gt;&lt;RecNum&gt;2039&lt;/RecNum&gt;&lt;Pages&gt;128&lt;/Pages&gt;&lt;DisplayText&gt;(Graham, 2017, p. 128)&lt;/DisplayText&gt;&lt;record&gt;&lt;rec-number&gt;2039&lt;/rec-number&gt;&lt;foreign-keys&gt;&lt;key app="EN" db-id="dvafxpf5cspwezefrprv0p5vt2azex0set2d"&gt;2039&lt;/key&gt;&lt;/foreign-keys&gt;&lt;ref-type name="Book"&gt;6&lt;/ref-type&gt;&lt;contributors&gt;&lt;authors&gt;&lt;author&gt;Graham, Larry Kent&lt;/author&gt;&lt;/authors&gt;&lt;/contributors&gt;&lt;titles&gt;&lt;title&gt;Moral injury: Restoring wounded souls&lt;/title&gt;&lt;/titles&gt;&lt;dates&gt;&lt;year&gt;2017&lt;/year&gt;&lt;/dates&gt;&lt;pub-location&gt;Nashville, TN&lt;/pub-location&gt;&lt;publisher&gt;Abingdon&lt;/publisher&gt;&lt;urls&gt;&lt;/urls&gt;&lt;/record&gt;&lt;/Cite&gt;&lt;/EndNote&gt;</w:instrText>
      </w:r>
      <w:r w:rsidRPr="002B39D3">
        <w:rPr>
          <w:rFonts w:ascii="Times New Roman" w:hAnsi="Times New Roman" w:cs="Times New Roman"/>
          <w:color w:val="222222"/>
          <w:sz w:val="24"/>
          <w:szCs w:val="24"/>
          <w:shd w:val="clear" w:color="auto" w:fill="FFFFFF"/>
        </w:rPr>
        <w:fldChar w:fldCharType="separate"/>
      </w:r>
      <w:r w:rsidR="008B0029">
        <w:rPr>
          <w:rFonts w:ascii="Times New Roman" w:hAnsi="Times New Roman" w:cs="Times New Roman"/>
          <w:noProof/>
          <w:color w:val="222222"/>
          <w:sz w:val="24"/>
          <w:szCs w:val="24"/>
          <w:shd w:val="clear" w:color="auto" w:fill="FFFFFF"/>
        </w:rPr>
        <w:t>(</w:t>
      </w:r>
      <w:hyperlink w:anchor="_ENREF_10" w:tooltip="Graham, 2017 #2039" w:history="1">
        <w:r w:rsidR="00FA5757">
          <w:rPr>
            <w:rFonts w:ascii="Times New Roman" w:hAnsi="Times New Roman" w:cs="Times New Roman"/>
            <w:noProof/>
            <w:color w:val="222222"/>
            <w:sz w:val="24"/>
            <w:szCs w:val="24"/>
            <w:shd w:val="clear" w:color="auto" w:fill="FFFFFF"/>
          </w:rPr>
          <w:t>Graham, 2017, p. 128</w:t>
        </w:r>
      </w:hyperlink>
      <w:r w:rsidR="008B0029">
        <w:rPr>
          <w:rFonts w:ascii="Times New Roman" w:hAnsi="Times New Roman" w:cs="Times New Roman"/>
          <w:noProof/>
          <w:color w:val="222222"/>
          <w:sz w:val="24"/>
          <w:szCs w:val="24"/>
          <w:shd w:val="clear" w:color="auto" w:fill="FFFFFF"/>
        </w:rPr>
        <w:t>)</w:t>
      </w:r>
      <w:r w:rsidRPr="002B39D3">
        <w:rPr>
          <w:rFonts w:ascii="Times New Roman" w:hAnsi="Times New Roman" w:cs="Times New Roman"/>
          <w:color w:val="222222"/>
          <w:sz w:val="24"/>
          <w:szCs w:val="24"/>
          <w:shd w:val="clear" w:color="auto" w:fill="FFFFFF"/>
        </w:rPr>
        <w:fldChar w:fldCharType="end"/>
      </w:r>
      <w:r w:rsidRPr="002B39D3">
        <w:rPr>
          <w:rFonts w:ascii="Times New Roman" w:hAnsi="Times New Roman" w:cs="Times New Roman"/>
          <w:color w:val="222222"/>
          <w:sz w:val="24"/>
          <w:szCs w:val="24"/>
          <w:shd w:val="clear" w:color="auto" w:fill="FFFFFF"/>
        </w:rPr>
        <w:t>.</w:t>
      </w:r>
    </w:p>
    <w:p w:rsidR="00723692" w:rsidRPr="002B39D3" w:rsidRDefault="00723692" w:rsidP="005859B2">
      <w:pPr>
        <w:spacing w:line="240" w:lineRule="auto"/>
        <w:ind w:firstLine="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What gives us life and keeps us going? What helps us take up the strands of life and once again knit webs of love connecting us to each other? What can we carry forward from</w:t>
      </w:r>
      <w:r w:rsidR="008256CB" w:rsidRPr="002B39D3">
        <w:rPr>
          <w:rFonts w:ascii="Times New Roman" w:hAnsi="Times New Roman" w:cs="Times New Roman"/>
          <w:color w:val="222222"/>
          <w:sz w:val="24"/>
          <w:szCs w:val="24"/>
          <w:shd w:val="clear" w:color="auto" w:fill="FFFFFF"/>
        </w:rPr>
        <w:t xml:space="preserve"> Alex’s life and death? I believe that we need </w:t>
      </w:r>
      <w:r w:rsidRPr="002B39D3">
        <w:rPr>
          <w:rFonts w:ascii="Times New Roman" w:hAnsi="Times New Roman" w:cs="Times New Roman"/>
          <w:color w:val="222222"/>
          <w:sz w:val="24"/>
          <w:szCs w:val="24"/>
          <w:shd w:val="clear" w:color="auto" w:fill="FFFFFF"/>
        </w:rPr>
        <w:t>to continue to do our best in supporting each other, especially when we come up against our limits. We need to work together to protest moral attitudes toward disabilities that make us feel like failures if we don’t heroically overcome our limits or disabilities. We need to protest the marginalization of people who are stigmatized because of their limits and disabilities. We need to do our best to protect and hold onto each other, when death seems the only way to end pain. And when our loved ones end their lives, we need to hold each other: sharing anguish, searching for meanings, and reclaiming goodness.</w:t>
      </w:r>
      <w:r w:rsidRPr="002B39D3">
        <w:rPr>
          <w:rFonts w:ascii="Times New Roman" w:hAnsi="Times New Roman" w:cs="Times New Roman"/>
          <w:color w:val="222222"/>
          <w:sz w:val="24"/>
          <w:szCs w:val="24"/>
          <w:shd w:val="clear" w:color="auto" w:fill="FFFFFF"/>
          <w:vertAlign w:val="superscript"/>
        </w:rPr>
        <w:endnoteReference w:id="7"/>
      </w:r>
    </w:p>
    <w:p w:rsidR="00723692" w:rsidRPr="002B39D3" w:rsidRDefault="00723692" w:rsidP="002B39D3">
      <w:pPr>
        <w:spacing w:line="240" w:lineRule="auto"/>
        <w:contextualSpacing/>
        <w:rPr>
          <w:rFonts w:ascii="Times New Roman" w:hAnsi="Times New Roman" w:cs="Times New Roman"/>
          <w:color w:val="222222"/>
          <w:sz w:val="24"/>
          <w:szCs w:val="24"/>
          <w:shd w:val="clear" w:color="auto" w:fill="FFFFFF"/>
        </w:rPr>
      </w:pPr>
    </w:p>
    <w:p w:rsidR="00026C70" w:rsidRPr="002B39D3" w:rsidRDefault="00723692"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Honoring the complexity and mystery of Alex and respecting his decision to end his life:</w:t>
      </w:r>
      <w:r w:rsidR="00151859" w:rsidRPr="002B39D3">
        <w:rPr>
          <w:rFonts w:ascii="Times New Roman" w:eastAsia="Calibri" w:hAnsi="Times New Roman" w:cs="Times New Roman"/>
          <w:i/>
          <w:sz w:val="24"/>
          <w:szCs w:val="24"/>
        </w:rPr>
        <w:t xml:space="preserve"> </w:t>
      </w:r>
      <w:r w:rsidR="008744D0">
        <w:rPr>
          <w:rFonts w:ascii="Times New Roman" w:eastAsia="Calibri" w:hAnsi="Times New Roman" w:cs="Times New Roman"/>
          <w:sz w:val="24"/>
          <w:szCs w:val="24"/>
        </w:rPr>
        <w:t xml:space="preserve"> </w:t>
      </w:r>
      <w:r w:rsidR="008744D0">
        <w:rPr>
          <w:rFonts w:ascii="Times New Roman" w:eastAsia="Times New Roman" w:hAnsi="Times New Roman" w:cs="Times New Roman"/>
          <w:color w:val="222222"/>
          <w:sz w:val="24"/>
          <w:szCs w:val="24"/>
        </w:rPr>
        <w:t>Whenever Alex’s</w:t>
      </w:r>
      <w:r w:rsidR="008744D0" w:rsidRPr="002B39D3">
        <w:rPr>
          <w:rFonts w:ascii="Times New Roman" w:eastAsia="Times New Roman" w:hAnsi="Times New Roman" w:cs="Times New Roman"/>
          <w:color w:val="222222"/>
          <w:sz w:val="24"/>
          <w:szCs w:val="24"/>
        </w:rPr>
        <w:t xml:space="preserve"> disability was in the foreground, as it had been in the past six months, our experience of Alex narrowed to focusing on his wounds and diagnosis.</w:t>
      </w:r>
      <w:r w:rsidR="008744D0" w:rsidRPr="002B39D3">
        <w:rPr>
          <w:rFonts w:ascii="Times New Roman" w:eastAsia="Times New Roman" w:hAnsi="Times New Roman" w:cs="Times New Roman"/>
          <w:color w:val="222222"/>
          <w:sz w:val="24"/>
          <w:szCs w:val="24"/>
          <w:vertAlign w:val="superscript"/>
        </w:rPr>
        <w:endnoteReference w:id="8"/>
      </w:r>
      <w:r w:rsidR="008744D0" w:rsidRPr="002B39D3">
        <w:rPr>
          <w:rFonts w:ascii="Times New Roman" w:eastAsia="Times New Roman" w:hAnsi="Times New Roman" w:cs="Times New Roman"/>
          <w:color w:val="222222"/>
          <w:sz w:val="24"/>
          <w:szCs w:val="24"/>
        </w:rPr>
        <w:t xml:space="preserve"> </w:t>
      </w:r>
      <w:r w:rsidR="008744D0">
        <w:rPr>
          <w:rFonts w:ascii="Times New Roman" w:eastAsia="Calibri" w:hAnsi="Times New Roman" w:cs="Times New Roman"/>
          <w:sz w:val="24"/>
          <w:szCs w:val="24"/>
        </w:rPr>
        <w:t xml:space="preserve"> I</w:t>
      </w:r>
      <w:r w:rsidR="00151859" w:rsidRPr="002B39D3">
        <w:rPr>
          <w:rFonts w:ascii="Times New Roman" w:eastAsia="Calibri" w:hAnsi="Times New Roman" w:cs="Times New Roman"/>
          <w:sz w:val="24"/>
          <w:szCs w:val="24"/>
        </w:rPr>
        <w:t xml:space="preserve"> affirm the words spoken by Elizabeth Randall in her homily: </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Alex’s experience is uniquely his own. </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Some of it we know, </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About some of it we can wonder, </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And some of it will remain hidden. </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His life, his struggles,</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His ultimate choice, Are his.</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Alex’s story belongs to him. </w:t>
      </w:r>
    </w:p>
    <w:p w:rsidR="00E300E1" w:rsidRDefault="00723692" w:rsidP="00FA5757">
      <w:pPr>
        <w:spacing w:line="240" w:lineRule="auto"/>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 xml:space="preserve">On the last night before Alex took his life, I watched him, as he sat for a long time looking out at the sun setting on the mountains. His face was calm. He was not angry. He seemed at peace. He seemed open to the beauty of the world. He told me not to worry. I hear his words now as a blessing—his way of saying good bye. </w:t>
      </w:r>
    </w:p>
    <w:p w:rsidR="005859B2" w:rsidRPr="002B39D3" w:rsidRDefault="00FA5757" w:rsidP="005859B2">
      <w:pPr>
        <w:spacing w:line="240" w:lineRule="auto"/>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(approx. 3000 words)</w:t>
      </w:r>
    </w:p>
    <w:p w:rsidR="00FA5757" w:rsidRDefault="00FA5757" w:rsidP="000037FB">
      <w:pPr>
        <w:spacing w:line="240" w:lineRule="auto"/>
        <w:contextualSpacing/>
        <w:rPr>
          <w:rFonts w:ascii="Times New Roman" w:hAnsi="Times New Roman" w:cs="Times New Roman"/>
          <w:color w:val="222222"/>
          <w:sz w:val="24"/>
          <w:szCs w:val="24"/>
          <w:shd w:val="clear" w:color="auto" w:fill="FFFFFF"/>
        </w:rPr>
      </w:pPr>
    </w:p>
    <w:p w:rsidR="00E300E1" w:rsidRPr="00FA5757" w:rsidRDefault="000037FB" w:rsidP="000037FB">
      <w:pPr>
        <w:spacing w:line="240" w:lineRule="auto"/>
        <w:contextualSpacing/>
        <w:rPr>
          <w:rFonts w:ascii="Times New Roman" w:hAnsi="Times New Roman" w:cs="Times New Roman"/>
          <w:b/>
          <w:color w:val="222222"/>
          <w:sz w:val="24"/>
          <w:szCs w:val="24"/>
          <w:shd w:val="clear" w:color="auto" w:fill="FFFFFF"/>
        </w:rPr>
      </w:pPr>
      <w:bookmarkStart w:id="0" w:name="_GoBack"/>
      <w:r w:rsidRPr="00FA5757">
        <w:rPr>
          <w:rFonts w:ascii="Times New Roman" w:hAnsi="Times New Roman" w:cs="Times New Roman"/>
          <w:b/>
          <w:color w:val="222222"/>
          <w:sz w:val="24"/>
          <w:szCs w:val="24"/>
          <w:shd w:val="clear" w:color="auto" w:fill="FFFFFF"/>
        </w:rPr>
        <w:t>References</w:t>
      </w:r>
    </w:p>
    <w:bookmarkEnd w:id="0"/>
    <w:p w:rsidR="00FA5757" w:rsidRDefault="00E300E1" w:rsidP="00FA5757">
      <w:pPr>
        <w:spacing w:after="0" w:line="240" w:lineRule="auto"/>
        <w:ind w:left="720" w:hanging="720"/>
        <w:rPr>
          <w:rFonts w:ascii="Times New Roman" w:hAnsi="Times New Roman" w:cs="Times New Roman"/>
          <w:noProof/>
          <w:color w:val="222222"/>
          <w:sz w:val="24"/>
          <w:szCs w:val="24"/>
          <w:shd w:val="clear" w:color="auto" w:fill="FFFFFF"/>
        </w:rPr>
      </w:pPr>
      <w:r w:rsidRPr="002B39D3">
        <w:rPr>
          <w:rFonts w:ascii="Times New Roman" w:hAnsi="Times New Roman" w:cs="Times New Roman"/>
          <w:color w:val="222222"/>
          <w:sz w:val="24"/>
          <w:szCs w:val="24"/>
          <w:shd w:val="clear" w:color="auto" w:fill="FFFFFF"/>
        </w:rPr>
        <w:fldChar w:fldCharType="begin"/>
      </w:r>
      <w:r w:rsidRPr="002B39D3">
        <w:rPr>
          <w:rFonts w:ascii="Times New Roman" w:hAnsi="Times New Roman" w:cs="Times New Roman"/>
          <w:color w:val="222222"/>
          <w:sz w:val="24"/>
          <w:szCs w:val="24"/>
          <w:shd w:val="clear" w:color="auto" w:fill="FFFFFF"/>
        </w:rPr>
        <w:instrText xml:space="preserve"> ADDIN EN.REFLIST </w:instrText>
      </w:r>
      <w:r w:rsidRPr="002B39D3">
        <w:rPr>
          <w:rFonts w:ascii="Times New Roman" w:hAnsi="Times New Roman" w:cs="Times New Roman"/>
          <w:color w:val="222222"/>
          <w:sz w:val="24"/>
          <w:szCs w:val="24"/>
          <w:shd w:val="clear" w:color="auto" w:fill="FFFFFF"/>
        </w:rPr>
        <w:fldChar w:fldCharType="separate"/>
      </w:r>
      <w:bookmarkStart w:id="1" w:name="_ENREF_1"/>
      <w:r w:rsidR="00FA5757">
        <w:rPr>
          <w:rFonts w:ascii="Times New Roman" w:hAnsi="Times New Roman" w:cs="Times New Roman"/>
          <w:noProof/>
          <w:color w:val="222222"/>
          <w:sz w:val="24"/>
          <w:szCs w:val="24"/>
          <w:shd w:val="clear" w:color="auto" w:fill="FFFFFF"/>
        </w:rPr>
        <w:t xml:space="preserve">Abu-Raiya, H., Pargament, K., Krause, N., &amp; Ironson, G. (2015). Robust links between religious/spiritual struggles, psychological distress, and well-being in a national sample </w:t>
      </w:r>
      <w:r w:rsidR="00FA5757">
        <w:rPr>
          <w:rFonts w:ascii="Times New Roman" w:hAnsi="Times New Roman" w:cs="Times New Roman"/>
          <w:noProof/>
          <w:color w:val="222222"/>
          <w:sz w:val="24"/>
          <w:szCs w:val="24"/>
          <w:shd w:val="clear" w:color="auto" w:fill="FFFFFF"/>
        </w:rPr>
        <w:lastRenderedPageBreak/>
        <w:t xml:space="preserve">of American adults. </w:t>
      </w:r>
      <w:r w:rsidR="00FA5757" w:rsidRPr="00FA5757">
        <w:rPr>
          <w:rFonts w:ascii="Times New Roman" w:hAnsi="Times New Roman" w:cs="Times New Roman"/>
          <w:i/>
          <w:noProof/>
          <w:color w:val="222222"/>
          <w:sz w:val="24"/>
          <w:szCs w:val="24"/>
          <w:shd w:val="clear" w:color="auto" w:fill="FFFFFF"/>
        </w:rPr>
        <w:t>American Journal of Orthopsychiatry, 85</w:t>
      </w:r>
      <w:r w:rsidR="00FA5757">
        <w:rPr>
          <w:rFonts w:ascii="Times New Roman" w:hAnsi="Times New Roman" w:cs="Times New Roman"/>
          <w:noProof/>
          <w:color w:val="222222"/>
          <w:sz w:val="24"/>
          <w:szCs w:val="24"/>
          <w:shd w:val="clear" w:color="auto" w:fill="FFFFFF"/>
        </w:rPr>
        <w:t>(6), 565-575. doi: 10.1037/ort0000084</w:t>
      </w:r>
      <w:bookmarkEnd w:id="1"/>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2" w:name="_ENREF_2"/>
      <w:r>
        <w:rPr>
          <w:rFonts w:ascii="Times New Roman" w:hAnsi="Times New Roman" w:cs="Times New Roman"/>
          <w:noProof/>
          <w:color w:val="222222"/>
          <w:sz w:val="24"/>
          <w:szCs w:val="24"/>
          <w:shd w:val="clear" w:color="auto" w:fill="FFFFFF"/>
        </w:rPr>
        <w:t xml:space="preserve">Arora, K. (2009). Models of understanding chronic illness: Implications for pastoral theology and care. </w:t>
      </w:r>
      <w:r w:rsidRPr="00FA5757">
        <w:rPr>
          <w:rFonts w:ascii="Times New Roman" w:hAnsi="Times New Roman" w:cs="Times New Roman"/>
          <w:i/>
          <w:noProof/>
          <w:color w:val="222222"/>
          <w:sz w:val="24"/>
          <w:szCs w:val="24"/>
          <w:shd w:val="clear" w:color="auto" w:fill="FFFFFF"/>
        </w:rPr>
        <w:t>Journal of Pastoral Theology, 19</w:t>
      </w:r>
      <w:r>
        <w:rPr>
          <w:rFonts w:ascii="Times New Roman" w:hAnsi="Times New Roman" w:cs="Times New Roman"/>
          <w:noProof/>
          <w:color w:val="222222"/>
          <w:sz w:val="24"/>
          <w:szCs w:val="24"/>
          <w:shd w:val="clear" w:color="auto" w:fill="FFFFFF"/>
        </w:rPr>
        <w:t xml:space="preserve">(1), 22-37. </w:t>
      </w:r>
      <w:bookmarkEnd w:id="2"/>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3" w:name="_ENREF_3"/>
      <w:r>
        <w:rPr>
          <w:rFonts w:ascii="Times New Roman" w:hAnsi="Times New Roman" w:cs="Times New Roman"/>
          <w:noProof/>
          <w:color w:val="222222"/>
          <w:sz w:val="24"/>
          <w:szCs w:val="24"/>
          <w:shd w:val="clear" w:color="auto" w:fill="FFFFFF"/>
        </w:rPr>
        <w:t xml:space="preserve">Bidwell, D. (2018). </w:t>
      </w:r>
      <w:r w:rsidRPr="00FA5757">
        <w:rPr>
          <w:rFonts w:ascii="Times New Roman" w:hAnsi="Times New Roman" w:cs="Times New Roman"/>
          <w:i/>
          <w:noProof/>
          <w:color w:val="222222"/>
          <w:sz w:val="24"/>
          <w:szCs w:val="24"/>
          <w:shd w:val="clear" w:color="auto" w:fill="FFFFFF"/>
        </w:rPr>
        <w:t>When one religion isn't enough: The lives of spiritually fluid people</w:t>
      </w:r>
      <w:r>
        <w:rPr>
          <w:rFonts w:ascii="Times New Roman" w:hAnsi="Times New Roman" w:cs="Times New Roman"/>
          <w:noProof/>
          <w:color w:val="222222"/>
          <w:sz w:val="24"/>
          <w:szCs w:val="24"/>
          <w:shd w:val="clear" w:color="auto" w:fill="FFFFFF"/>
        </w:rPr>
        <w:t>. Boston, MA: Beacon Press.</w:t>
      </w:r>
      <w:bookmarkEnd w:id="3"/>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4" w:name="_ENREF_4"/>
      <w:r>
        <w:rPr>
          <w:rFonts w:ascii="Times New Roman" w:hAnsi="Times New Roman" w:cs="Times New Roman"/>
          <w:noProof/>
          <w:color w:val="222222"/>
          <w:sz w:val="24"/>
          <w:szCs w:val="24"/>
          <w:shd w:val="clear" w:color="auto" w:fill="FFFFFF"/>
        </w:rPr>
        <w:t xml:space="preserve">Creamer, D. B. (2009). </w:t>
      </w:r>
      <w:r w:rsidRPr="00FA5757">
        <w:rPr>
          <w:rFonts w:ascii="Times New Roman" w:hAnsi="Times New Roman" w:cs="Times New Roman"/>
          <w:i/>
          <w:noProof/>
          <w:color w:val="222222"/>
          <w:sz w:val="24"/>
          <w:szCs w:val="24"/>
          <w:shd w:val="clear" w:color="auto" w:fill="FFFFFF"/>
        </w:rPr>
        <w:t>Disability and Christian theology: Embodied limits and constructive possibilities</w:t>
      </w:r>
      <w:r>
        <w:rPr>
          <w:rFonts w:ascii="Times New Roman" w:hAnsi="Times New Roman" w:cs="Times New Roman"/>
          <w:noProof/>
          <w:color w:val="222222"/>
          <w:sz w:val="24"/>
          <w:szCs w:val="24"/>
          <w:shd w:val="clear" w:color="auto" w:fill="FFFFFF"/>
        </w:rPr>
        <w:t>. New York, NY: Oxford University Press.</w:t>
      </w:r>
      <w:bookmarkEnd w:id="4"/>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5" w:name="_ENREF_5"/>
      <w:r>
        <w:rPr>
          <w:rFonts w:ascii="Times New Roman" w:hAnsi="Times New Roman" w:cs="Times New Roman"/>
          <w:noProof/>
          <w:color w:val="222222"/>
          <w:sz w:val="24"/>
          <w:szCs w:val="24"/>
          <w:shd w:val="clear" w:color="auto" w:fill="FFFFFF"/>
        </w:rPr>
        <w:t xml:space="preserve">Creamer, D. B. (2012). Disability theology. </w:t>
      </w:r>
      <w:r w:rsidRPr="00FA5757">
        <w:rPr>
          <w:rFonts w:ascii="Times New Roman" w:hAnsi="Times New Roman" w:cs="Times New Roman"/>
          <w:i/>
          <w:noProof/>
          <w:color w:val="222222"/>
          <w:sz w:val="24"/>
          <w:szCs w:val="24"/>
          <w:shd w:val="clear" w:color="auto" w:fill="FFFFFF"/>
        </w:rPr>
        <w:t>Religion Compass, 6</w:t>
      </w:r>
      <w:r>
        <w:rPr>
          <w:rFonts w:ascii="Times New Roman" w:hAnsi="Times New Roman" w:cs="Times New Roman"/>
          <w:noProof/>
          <w:color w:val="222222"/>
          <w:sz w:val="24"/>
          <w:szCs w:val="24"/>
          <w:shd w:val="clear" w:color="auto" w:fill="FFFFFF"/>
        </w:rPr>
        <w:t>(7). doi: 10.1111/j.1749-8171.2012.00366.x</w:t>
      </w:r>
      <w:bookmarkEnd w:id="5"/>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6" w:name="_ENREF_6"/>
      <w:r>
        <w:rPr>
          <w:rFonts w:ascii="Times New Roman" w:hAnsi="Times New Roman" w:cs="Times New Roman"/>
          <w:noProof/>
          <w:color w:val="222222"/>
          <w:sz w:val="24"/>
          <w:szCs w:val="24"/>
          <w:shd w:val="clear" w:color="auto" w:fill="FFFFFF"/>
        </w:rPr>
        <w:t xml:space="preserve">Doehring, C. (1995). </w:t>
      </w:r>
      <w:r w:rsidRPr="00FA5757">
        <w:rPr>
          <w:rFonts w:ascii="Times New Roman" w:hAnsi="Times New Roman" w:cs="Times New Roman"/>
          <w:i/>
          <w:noProof/>
          <w:color w:val="222222"/>
          <w:sz w:val="24"/>
          <w:szCs w:val="24"/>
          <w:shd w:val="clear" w:color="auto" w:fill="FFFFFF"/>
        </w:rPr>
        <w:t>Taking care: Monitoring power dynamics and relational boundaries in pastoral care and counseling.</w:t>
      </w:r>
      <w:r>
        <w:rPr>
          <w:rFonts w:ascii="Times New Roman" w:hAnsi="Times New Roman" w:cs="Times New Roman"/>
          <w:noProof/>
          <w:color w:val="222222"/>
          <w:sz w:val="24"/>
          <w:szCs w:val="24"/>
          <w:shd w:val="clear" w:color="auto" w:fill="FFFFFF"/>
        </w:rPr>
        <w:t xml:space="preserve"> Nashville, TN: Abingdon Press.</w:t>
      </w:r>
      <w:bookmarkEnd w:id="6"/>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7" w:name="_ENREF_7"/>
      <w:r>
        <w:rPr>
          <w:rFonts w:ascii="Times New Roman" w:hAnsi="Times New Roman" w:cs="Times New Roman"/>
          <w:noProof/>
          <w:color w:val="222222"/>
          <w:sz w:val="24"/>
          <w:szCs w:val="24"/>
          <w:shd w:val="clear" w:color="auto" w:fill="FFFFFF"/>
        </w:rPr>
        <w:t xml:space="preserve">Eagleton, T. (2003). </w:t>
      </w:r>
      <w:r w:rsidRPr="00FA5757">
        <w:rPr>
          <w:rFonts w:ascii="Times New Roman" w:hAnsi="Times New Roman" w:cs="Times New Roman"/>
          <w:i/>
          <w:noProof/>
          <w:color w:val="222222"/>
          <w:sz w:val="24"/>
          <w:szCs w:val="24"/>
          <w:shd w:val="clear" w:color="auto" w:fill="FFFFFF"/>
        </w:rPr>
        <w:t>Sweet violence: The idea of the tragic</w:t>
      </w:r>
      <w:r>
        <w:rPr>
          <w:rFonts w:ascii="Times New Roman" w:hAnsi="Times New Roman" w:cs="Times New Roman"/>
          <w:noProof/>
          <w:color w:val="222222"/>
          <w:sz w:val="24"/>
          <w:szCs w:val="24"/>
          <w:shd w:val="clear" w:color="auto" w:fill="FFFFFF"/>
        </w:rPr>
        <w:t>. Malden, MA: Blackwell.</w:t>
      </w:r>
      <w:bookmarkEnd w:id="7"/>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8" w:name="_ENREF_8"/>
      <w:r>
        <w:rPr>
          <w:rFonts w:ascii="Times New Roman" w:hAnsi="Times New Roman" w:cs="Times New Roman"/>
          <w:noProof/>
          <w:color w:val="222222"/>
          <w:sz w:val="24"/>
          <w:szCs w:val="24"/>
          <w:shd w:val="clear" w:color="auto" w:fill="FFFFFF"/>
        </w:rPr>
        <w:t xml:space="preserve">Freud, S. (1917/1994). Mourning and melancholia. In Frankiel (Ed.), </w:t>
      </w:r>
      <w:r w:rsidRPr="00FA5757">
        <w:rPr>
          <w:rFonts w:ascii="Times New Roman" w:hAnsi="Times New Roman" w:cs="Times New Roman"/>
          <w:i/>
          <w:noProof/>
          <w:color w:val="222222"/>
          <w:sz w:val="24"/>
          <w:szCs w:val="24"/>
          <w:shd w:val="clear" w:color="auto" w:fill="FFFFFF"/>
        </w:rPr>
        <w:t>Essential papers on object loss</w:t>
      </w:r>
      <w:r>
        <w:rPr>
          <w:rFonts w:ascii="Times New Roman" w:hAnsi="Times New Roman" w:cs="Times New Roman"/>
          <w:noProof/>
          <w:color w:val="222222"/>
          <w:sz w:val="24"/>
          <w:szCs w:val="24"/>
          <w:shd w:val="clear" w:color="auto" w:fill="FFFFFF"/>
        </w:rPr>
        <w:t xml:space="preserve"> (pp. 38-). New York, NY: New York University Press.</w:t>
      </w:r>
      <w:bookmarkEnd w:id="8"/>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9" w:name="_ENREF_9"/>
      <w:r>
        <w:rPr>
          <w:rFonts w:ascii="Times New Roman" w:hAnsi="Times New Roman" w:cs="Times New Roman"/>
          <w:noProof/>
          <w:color w:val="222222"/>
          <w:sz w:val="24"/>
          <w:szCs w:val="24"/>
          <w:shd w:val="clear" w:color="auto" w:fill="FFFFFF"/>
        </w:rPr>
        <w:t xml:space="preserve">Graham, L. K. (2006). Pastoral theology and catastrophic disaster. </w:t>
      </w:r>
      <w:r w:rsidRPr="00FA5757">
        <w:rPr>
          <w:rFonts w:ascii="Times New Roman" w:hAnsi="Times New Roman" w:cs="Times New Roman"/>
          <w:i/>
          <w:noProof/>
          <w:color w:val="222222"/>
          <w:sz w:val="24"/>
          <w:szCs w:val="24"/>
          <w:shd w:val="clear" w:color="auto" w:fill="FFFFFF"/>
        </w:rPr>
        <w:t>Journal of Pastoral Theology, 16</w:t>
      </w:r>
      <w:r>
        <w:rPr>
          <w:rFonts w:ascii="Times New Roman" w:hAnsi="Times New Roman" w:cs="Times New Roman"/>
          <w:noProof/>
          <w:color w:val="222222"/>
          <w:sz w:val="24"/>
          <w:szCs w:val="24"/>
          <w:shd w:val="clear" w:color="auto" w:fill="FFFFFF"/>
        </w:rPr>
        <w:t xml:space="preserve">(2), 1-17. </w:t>
      </w:r>
      <w:bookmarkEnd w:id="9"/>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10" w:name="_ENREF_10"/>
      <w:r>
        <w:rPr>
          <w:rFonts w:ascii="Times New Roman" w:hAnsi="Times New Roman" w:cs="Times New Roman"/>
          <w:noProof/>
          <w:color w:val="222222"/>
          <w:sz w:val="24"/>
          <w:szCs w:val="24"/>
          <w:shd w:val="clear" w:color="auto" w:fill="FFFFFF"/>
        </w:rPr>
        <w:t xml:space="preserve">Graham, L. K. (2017). </w:t>
      </w:r>
      <w:r w:rsidRPr="00FA5757">
        <w:rPr>
          <w:rFonts w:ascii="Times New Roman" w:hAnsi="Times New Roman" w:cs="Times New Roman"/>
          <w:i/>
          <w:noProof/>
          <w:color w:val="222222"/>
          <w:sz w:val="24"/>
          <w:szCs w:val="24"/>
          <w:shd w:val="clear" w:color="auto" w:fill="FFFFFF"/>
        </w:rPr>
        <w:t>Moral injury: Restoring wounded souls</w:t>
      </w:r>
      <w:r>
        <w:rPr>
          <w:rFonts w:ascii="Times New Roman" w:hAnsi="Times New Roman" w:cs="Times New Roman"/>
          <w:noProof/>
          <w:color w:val="222222"/>
          <w:sz w:val="24"/>
          <w:szCs w:val="24"/>
          <w:shd w:val="clear" w:color="auto" w:fill="FFFFFF"/>
        </w:rPr>
        <w:t>. Nashville, TN: Abingdon.</w:t>
      </w:r>
      <w:bookmarkEnd w:id="10"/>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11" w:name="_ENREF_11"/>
      <w:r>
        <w:rPr>
          <w:rFonts w:ascii="Times New Roman" w:hAnsi="Times New Roman" w:cs="Times New Roman"/>
          <w:noProof/>
          <w:color w:val="222222"/>
          <w:sz w:val="24"/>
          <w:szCs w:val="24"/>
          <w:shd w:val="clear" w:color="auto" w:fill="FFFFFF"/>
        </w:rPr>
        <w:t xml:space="preserve">Hedges, P. (2010). </w:t>
      </w:r>
      <w:r w:rsidRPr="00FA5757">
        <w:rPr>
          <w:rFonts w:ascii="Times New Roman" w:hAnsi="Times New Roman" w:cs="Times New Roman"/>
          <w:i/>
          <w:noProof/>
          <w:color w:val="222222"/>
          <w:sz w:val="24"/>
          <w:szCs w:val="24"/>
          <w:shd w:val="clear" w:color="auto" w:fill="FFFFFF"/>
        </w:rPr>
        <w:t>Controversies in interreligious dialogue and the theology of religions</w:t>
      </w:r>
      <w:r>
        <w:rPr>
          <w:rFonts w:ascii="Times New Roman" w:hAnsi="Times New Roman" w:cs="Times New Roman"/>
          <w:noProof/>
          <w:color w:val="222222"/>
          <w:sz w:val="24"/>
          <w:szCs w:val="24"/>
          <w:shd w:val="clear" w:color="auto" w:fill="FFFFFF"/>
        </w:rPr>
        <w:t>. London: SCM Press.</w:t>
      </w:r>
      <w:bookmarkEnd w:id="11"/>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12" w:name="_ENREF_12"/>
      <w:r>
        <w:rPr>
          <w:rFonts w:ascii="Times New Roman" w:hAnsi="Times New Roman" w:cs="Times New Roman"/>
          <w:noProof/>
          <w:color w:val="222222"/>
          <w:sz w:val="24"/>
          <w:szCs w:val="24"/>
          <w:shd w:val="clear" w:color="auto" w:fill="FFFFFF"/>
        </w:rPr>
        <w:t xml:space="preserve">Keller, C. (2008). </w:t>
      </w:r>
      <w:r w:rsidRPr="00FA5757">
        <w:rPr>
          <w:rFonts w:ascii="Times New Roman" w:hAnsi="Times New Roman" w:cs="Times New Roman"/>
          <w:i/>
          <w:noProof/>
          <w:color w:val="222222"/>
          <w:sz w:val="24"/>
          <w:szCs w:val="24"/>
          <w:shd w:val="clear" w:color="auto" w:fill="FFFFFF"/>
        </w:rPr>
        <w:t>On the mystery: Discerning divinity in process</w:t>
      </w:r>
      <w:r>
        <w:rPr>
          <w:rFonts w:ascii="Times New Roman" w:hAnsi="Times New Roman" w:cs="Times New Roman"/>
          <w:noProof/>
          <w:color w:val="222222"/>
          <w:sz w:val="24"/>
          <w:szCs w:val="24"/>
          <w:shd w:val="clear" w:color="auto" w:fill="FFFFFF"/>
        </w:rPr>
        <w:t>. Minneapolis, MN: Fortress Press.</w:t>
      </w:r>
      <w:bookmarkEnd w:id="12"/>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13" w:name="_ENREF_13"/>
      <w:r>
        <w:rPr>
          <w:rFonts w:ascii="Times New Roman" w:hAnsi="Times New Roman" w:cs="Times New Roman"/>
          <w:noProof/>
          <w:color w:val="222222"/>
          <w:sz w:val="24"/>
          <w:szCs w:val="24"/>
          <w:shd w:val="clear" w:color="auto" w:fill="FFFFFF"/>
        </w:rPr>
        <w:t xml:space="preserve">Nelson, J. B. (2004). </w:t>
      </w:r>
      <w:r w:rsidRPr="00FA5757">
        <w:rPr>
          <w:rFonts w:ascii="Times New Roman" w:hAnsi="Times New Roman" w:cs="Times New Roman"/>
          <w:i/>
          <w:noProof/>
          <w:color w:val="222222"/>
          <w:sz w:val="24"/>
          <w:szCs w:val="24"/>
          <w:shd w:val="clear" w:color="auto" w:fill="FFFFFF"/>
        </w:rPr>
        <w:t>Thirst: God and the alcoholic experience</w:t>
      </w:r>
      <w:r>
        <w:rPr>
          <w:rFonts w:ascii="Times New Roman" w:hAnsi="Times New Roman" w:cs="Times New Roman"/>
          <w:noProof/>
          <w:color w:val="222222"/>
          <w:sz w:val="24"/>
          <w:szCs w:val="24"/>
          <w:shd w:val="clear" w:color="auto" w:fill="FFFFFF"/>
        </w:rPr>
        <w:t>. Louisville, KY: Westminster John Knox Press.</w:t>
      </w:r>
      <w:bookmarkEnd w:id="13"/>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14" w:name="_ENREF_14"/>
      <w:r>
        <w:rPr>
          <w:rFonts w:ascii="Times New Roman" w:hAnsi="Times New Roman" w:cs="Times New Roman"/>
          <w:noProof/>
          <w:color w:val="222222"/>
          <w:sz w:val="24"/>
          <w:szCs w:val="24"/>
          <w:shd w:val="clear" w:color="auto" w:fill="FFFFFF"/>
        </w:rPr>
        <w:t xml:space="preserve">Nelson, S. L. (2003). Facing evil: Evil's many faces: Five paradigms for understanding evil. </w:t>
      </w:r>
      <w:r w:rsidRPr="00FA5757">
        <w:rPr>
          <w:rFonts w:ascii="Times New Roman" w:hAnsi="Times New Roman" w:cs="Times New Roman"/>
          <w:i/>
          <w:noProof/>
          <w:color w:val="222222"/>
          <w:sz w:val="24"/>
          <w:szCs w:val="24"/>
          <w:shd w:val="clear" w:color="auto" w:fill="FFFFFF"/>
        </w:rPr>
        <w:t>Interpretation, 57</w:t>
      </w:r>
      <w:r>
        <w:rPr>
          <w:rFonts w:ascii="Times New Roman" w:hAnsi="Times New Roman" w:cs="Times New Roman"/>
          <w:noProof/>
          <w:color w:val="222222"/>
          <w:sz w:val="24"/>
          <w:szCs w:val="24"/>
          <w:shd w:val="clear" w:color="auto" w:fill="FFFFFF"/>
        </w:rPr>
        <w:t>(4), 399-413. doi: 10.1177/002096430005700405</w:t>
      </w:r>
      <w:bookmarkEnd w:id="14"/>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15" w:name="_ENREF_15"/>
      <w:r>
        <w:rPr>
          <w:rFonts w:ascii="Times New Roman" w:hAnsi="Times New Roman" w:cs="Times New Roman"/>
          <w:noProof/>
          <w:color w:val="222222"/>
          <w:sz w:val="24"/>
          <w:szCs w:val="24"/>
          <w:shd w:val="clear" w:color="auto" w:fill="FFFFFF"/>
        </w:rPr>
        <w:t xml:space="preserve">Pargament, K., Desai, K. M., &amp; McConnell, K. M. (2006). Spirituality: A pathway to posttraumatic growth or decline? In L. G. Calhoun &amp; R. G. Tedeschi (Eds.), </w:t>
      </w:r>
      <w:r w:rsidRPr="00FA5757">
        <w:rPr>
          <w:rFonts w:ascii="Times New Roman" w:hAnsi="Times New Roman" w:cs="Times New Roman"/>
          <w:i/>
          <w:noProof/>
          <w:color w:val="222222"/>
          <w:sz w:val="24"/>
          <w:szCs w:val="24"/>
          <w:shd w:val="clear" w:color="auto" w:fill="FFFFFF"/>
        </w:rPr>
        <w:t>Handbook of posttraumatic growth: Research and practice</w:t>
      </w:r>
      <w:r>
        <w:rPr>
          <w:rFonts w:ascii="Times New Roman" w:hAnsi="Times New Roman" w:cs="Times New Roman"/>
          <w:noProof/>
          <w:color w:val="222222"/>
          <w:sz w:val="24"/>
          <w:szCs w:val="24"/>
          <w:shd w:val="clear" w:color="auto" w:fill="FFFFFF"/>
        </w:rPr>
        <w:t xml:space="preserve"> (pp. 121-135). Mahwah, NJ: Erlbaum.</w:t>
      </w:r>
      <w:bookmarkEnd w:id="15"/>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16" w:name="_ENREF_16"/>
      <w:r>
        <w:rPr>
          <w:rFonts w:ascii="Times New Roman" w:hAnsi="Times New Roman" w:cs="Times New Roman"/>
          <w:noProof/>
          <w:color w:val="222222"/>
          <w:sz w:val="24"/>
          <w:szCs w:val="24"/>
          <w:shd w:val="clear" w:color="auto" w:fill="FFFFFF"/>
        </w:rPr>
        <w:t xml:space="preserve">Pargament, K., Wong, S., &amp; Exline, J. (2016). Wholeness and holiness: The spiritual dimension of eudaimonics. In J. Vittersø (Ed.), </w:t>
      </w:r>
      <w:r w:rsidRPr="00FA5757">
        <w:rPr>
          <w:rFonts w:ascii="Times New Roman" w:hAnsi="Times New Roman" w:cs="Times New Roman"/>
          <w:i/>
          <w:noProof/>
          <w:color w:val="222222"/>
          <w:sz w:val="24"/>
          <w:szCs w:val="24"/>
          <w:shd w:val="clear" w:color="auto" w:fill="FFFFFF"/>
        </w:rPr>
        <w:t>The handbook of eudaimonic wellbeing</w:t>
      </w:r>
      <w:r>
        <w:rPr>
          <w:rFonts w:ascii="Times New Roman" w:hAnsi="Times New Roman" w:cs="Times New Roman"/>
          <w:noProof/>
          <w:color w:val="222222"/>
          <w:sz w:val="24"/>
          <w:szCs w:val="24"/>
          <w:shd w:val="clear" w:color="auto" w:fill="FFFFFF"/>
        </w:rPr>
        <w:t xml:space="preserve"> (pp. 379-394). Switzerland: Springer International.</w:t>
      </w:r>
      <w:bookmarkEnd w:id="16"/>
    </w:p>
    <w:p w:rsidR="00FA5757" w:rsidRDefault="00FA5757" w:rsidP="00FA5757">
      <w:pPr>
        <w:spacing w:after="0" w:line="240" w:lineRule="auto"/>
        <w:ind w:left="720" w:hanging="720"/>
        <w:rPr>
          <w:rFonts w:ascii="Times New Roman" w:hAnsi="Times New Roman" w:cs="Times New Roman"/>
          <w:noProof/>
          <w:color w:val="222222"/>
          <w:sz w:val="24"/>
          <w:szCs w:val="24"/>
          <w:shd w:val="clear" w:color="auto" w:fill="FFFFFF"/>
        </w:rPr>
      </w:pPr>
      <w:bookmarkStart w:id="17" w:name="_ENREF_17"/>
      <w:r>
        <w:rPr>
          <w:rFonts w:ascii="Times New Roman" w:hAnsi="Times New Roman" w:cs="Times New Roman"/>
          <w:noProof/>
          <w:color w:val="222222"/>
          <w:sz w:val="24"/>
          <w:szCs w:val="24"/>
          <w:shd w:val="clear" w:color="auto" w:fill="FFFFFF"/>
        </w:rPr>
        <w:t xml:space="preserve">Race, A. (1983). </w:t>
      </w:r>
      <w:r w:rsidRPr="00FA5757">
        <w:rPr>
          <w:rFonts w:ascii="Times New Roman" w:hAnsi="Times New Roman" w:cs="Times New Roman"/>
          <w:i/>
          <w:noProof/>
          <w:color w:val="222222"/>
          <w:sz w:val="24"/>
          <w:szCs w:val="24"/>
          <w:shd w:val="clear" w:color="auto" w:fill="FFFFFF"/>
        </w:rPr>
        <w:t>Christians and religious pluralism</w:t>
      </w:r>
      <w:r>
        <w:rPr>
          <w:rFonts w:ascii="Times New Roman" w:hAnsi="Times New Roman" w:cs="Times New Roman"/>
          <w:noProof/>
          <w:color w:val="222222"/>
          <w:sz w:val="24"/>
          <w:szCs w:val="24"/>
          <w:shd w:val="clear" w:color="auto" w:fill="FFFFFF"/>
        </w:rPr>
        <w:t>. London: SCM.</w:t>
      </w:r>
      <w:bookmarkEnd w:id="17"/>
    </w:p>
    <w:p w:rsidR="00FA5757" w:rsidRDefault="00FA5757" w:rsidP="00FA5757">
      <w:pPr>
        <w:spacing w:line="240" w:lineRule="auto"/>
        <w:ind w:left="720" w:hanging="720"/>
        <w:rPr>
          <w:rFonts w:ascii="Times New Roman" w:hAnsi="Times New Roman" w:cs="Times New Roman"/>
          <w:noProof/>
          <w:color w:val="222222"/>
          <w:sz w:val="24"/>
          <w:szCs w:val="24"/>
          <w:shd w:val="clear" w:color="auto" w:fill="FFFFFF"/>
        </w:rPr>
      </w:pPr>
      <w:bookmarkStart w:id="18" w:name="_ENREF_18"/>
      <w:r>
        <w:rPr>
          <w:rFonts w:ascii="Times New Roman" w:hAnsi="Times New Roman" w:cs="Times New Roman"/>
          <w:noProof/>
          <w:color w:val="222222"/>
          <w:sz w:val="24"/>
          <w:szCs w:val="24"/>
          <w:shd w:val="clear" w:color="auto" w:fill="FFFFFF"/>
        </w:rPr>
        <w:t xml:space="preserve">Rambo, S. (2017). </w:t>
      </w:r>
      <w:r w:rsidRPr="00FA5757">
        <w:rPr>
          <w:rFonts w:ascii="Times New Roman" w:hAnsi="Times New Roman" w:cs="Times New Roman"/>
          <w:i/>
          <w:noProof/>
          <w:color w:val="222222"/>
          <w:sz w:val="24"/>
          <w:szCs w:val="24"/>
          <w:shd w:val="clear" w:color="auto" w:fill="FFFFFF"/>
        </w:rPr>
        <w:t>Resurrecting wounds: Living in the afterlife of trauma</w:t>
      </w:r>
      <w:r>
        <w:rPr>
          <w:rFonts w:ascii="Times New Roman" w:hAnsi="Times New Roman" w:cs="Times New Roman"/>
          <w:noProof/>
          <w:color w:val="222222"/>
          <w:sz w:val="24"/>
          <w:szCs w:val="24"/>
          <w:shd w:val="clear" w:color="auto" w:fill="FFFFFF"/>
        </w:rPr>
        <w:t>. Waco, TX: Baylor University Press.</w:t>
      </w:r>
      <w:bookmarkEnd w:id="18"/>
    </w:p>
    <w:p w:rsidR="00FA5757" w:rsidRDefault="00FA5757" w:rsidP="00FA5757">
      <w:pPr>
        <w:spacing w:line="240" w:lineRule="auto"/>
        <w:rPr>
          <w:rFonts w:ascii="Times New Roman" w:hAnsi="Times New Roman" w:cs="Times New Roman"/>
          <w:noProof/>
          <w:color w:val="222222"/>
          <w:sz w:val="24"/>
          <w:szCs w:val="24"/>
          <w:shd w:val="clear" w:color="auto" w:fill="FFFFFF"/>
        </w:rPr>
      </w:pPr>
    </w:p>
    <w:p w:rsidR="00723692" w:rsidRPr="00723692" w:rsidRDefault="00E300E1"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fldChar w:fldCharType="end"/>
      </w:r>
    </w:p>
    <w:sectPr w:rsidR="00723692" w:rsidRPr="007236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3D" w:rsidRDefault="00FD1A3D" w:rsidP="007B0679">
      <w:pPr>
        <w:spacing w:after="0" w:line="240" w:lineRule="auto"/>
      </w:pPr>
      <w:r>
        <w:separator/>
      </w:r>
    </w:p>
  </w:endnote>
  <w:endnote w:type="continuationSeparator" w:id="0">
    <w:p w:rsidR="00FD1A3D" w:rsidRDefault="00FD1A3D" w:rsidP="007B0679">
      <w:pPr>
        <w:spacing w:after="0" w:line="240" w:lineRule="auto"/>
      </w:pPr>
      <w:r>
        <w:continuationSeparator/>
      </w:r>
    </w:p>
  </w:endnote>
  <w:endnote w:id="1">
    <w:p w:rsidR="00971BFD" w:rsidRPr="00BB3603" w:rsidRDefault="00971BFD" w:rsidP="008744D0">
      <w:pPr>
        <w:spacing w:line="240" w:lineRule="auto"/>
        <w:contextualSpacing/>
        <w:rPr>
          <w:rFonts w:ascii="Times New Roman" w:hAnsi="Times New Roman" w:cs="Times New Roman"/>
          <w:sz w:val="24"/>
          <w:szCs w:val="24"/>
        </w:rPr>
      </w:pPr>
      <w:r w:rsidRPr="00BB3603">
        <w:rPr>
          <w:rStyle w:val="EndnoteReference"/>
          <w:rFonts w:ascii="Times New Roman" w:hAnsi="Times New Roman" w:cs="Times New Roman"/>
          <w:sz w:val="24"/>
          <w:szCs w:val="24"/>
        </w:rPr>
        <w:endnoteRef/>
      </w:r>
      <w:r w:rsidRPr="00BB3603">
        <w:rPr>
          <w:rFonts w:ascii="Times New Roman" w:hAnsi="Times New Roman" w:cs="Times New Roman"/>
          <w:sz w:val="24"/>
          <w:szCs w:val="24"/>
        </w:rPr>
        <w:t xml:space="preserve"> Theologian Shelly Rambo describes the hidden wounds of trauma in terms of gospel narratives about the wounds of Jesus who appears after his death to his followers: </w:t>
      </w:r>
    </w:p>
    <w:p w:rsidR="00971BFD" w:rsidRPr="00BB3603" w:rsidRDefault="00971BFD" w:rsidP="008744D0">
      <w:pPr>
        <w:spacing w:line="240" w:lineRule="auto"/>
        <w:contextualSpacing/>
        <w:rPr>
          <w:rFonts w:ascii="Times New Roman" w:hAnsi="Times New Roman" w:cs="Times New Roman"/>
          <w:sz w:val="24"/>
          <w:szCs w:val="24"/>
        </w:rPr>
      </w:pPr>
      <w:r w:rsidRPr="00BB3603">
        <w:rPr>
          <w:rFonts w:ascii="Times New Roman" w:hAnsi="Times New Roman" w:cs="Times New Roman"/>
          <w:sz w:val="24"/>
          <w:szCs w:val="24"/>
        </w:rPr>
        <w:t xml:space="preserve">“To probe the afterlife via the trajectory of trauma provides a different entrance into the classic questions of Christian faith….There is no clear cut line separating the two; life is not a departure from death but, instead, a different relationship to death and life. In a posttraumatic age, they exist simultaneously rather than sequentially. The return of Jesus reveals something about </w:t>
      </w:r>
      <w:r w:rsidRPr="00BB3603">
        <w:rPr>
          <w:rFonts w:ascii="Times New Roman" w:hAnsi="Times New Roman" w:cs="Times New Roman"/>
          <w:i/>
          <w:sz w:val="24"/>
          <w:szCs w:val="24"/>
        </w:rPr>
        <w:t xml:space="preserve">life in the midst of death. </w:t>
      </w:r>
      <w:r w:rsidRPr="00BB3603">
        <w:rPr>
          <w:rFonts w:ascii="Times New Roman" w:hAnsi="Times New Roman" w:cs="Times New Roman"/>
          <w:sz w:val="24"/>
          <w:szCs w:val="24"/>
        </w:rPr>
        <w:t xml:space="preserve">If we take the line between life and death to be more porous, as the context of trauma suggests, then resurrection is not so much about life overcoming death as it is about </w:t>
      </w:r>
      <w:r w:rsidRPr="00BB3603">
        <w:rPr>
          <w:rFonts w:ascii="Times New Roman" w:hAnsi="Times New Roman" w:cs="Times New Roman"/>
          <w:i/>
          <w:sz w:val="24"/>
          <w:szCs w:val="24"/>
        </w:rPr>
        <w:t>life resurrecting amid the ongoingness of death</w:t>
      </w:r>
      <w:r w:rsidRPr="00BB3603">
        <w:rPr>
          <w:rFonts w:ascii="Times New Roman" w:hAnsi="Times New Roman" w:cs="Times New Roman"/>
          <w:sz w:val="24"/>
          <w:szCs w:val="24"/>
        </w:rPr>
        <w:t xml:space="preserve">. The return of Jesus marks a distinct territory for thinking about life as marked by wounds and yet recreated through them” </w:t>
      </w:r>
      <w:r w:rsidRPr="00BB360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&lt;EndNote&gt;&lt;Cite&gt;&lt;Author&gt;Rambo&lt;/Author&gt;&lt;Year&gt;2017&lt;/Year&gt;&lt;RecNum&gt;2182&lt;/RecNum&gt;&lt;Pages&gt;7&lt;/Pages&gt;&lt;DisplayText&gt;(Rambo, 2017, p. 7)&lt;/DisplayText&gt;&lt;record&gt;&lt;rec-number&gt;2182&lt;/rec-number&gt;&lt;foreign-keys&gt;&lt;key app="EN" db-id="dvafxpf5cspwezefrprv0p5vt2azex0set2d"&gt;2182&lt;/key&gt;&lt;/foreign-keys&gt;&lt;ref-type name="Book"&gt;6&lt;/ref-type&gt;&lt;contributors&gt;&lt;authors&gt;&lt;author&gt;Rambo, Shelly&lt;/author&gt;&lt;/authors&gt;&lt;/contributors&gt;&lt;titles&gt;&lt;title&gt;Resurrecting wounds: Living in the afterlife of trauma&lt;/title&gt;&lt;/titles&gt;&lt;dates&gt;&lt;year&gt;2017&lt;/year&gt;&lt;/dates&gt;&lt;pub-location&gt;Waco, TX&lt;/pub-location&gt;&lt;publisher&gt;Baylor University Press&lt;/publisher&gt;&lt;urls&gt;&lt;/urls&gt;&lt;/record&gt;&lt;/Cite&gt;&lt;/EndNote&gt;</w:instrText>
      </w:r>
      <w:r w:rsidRPr="00BB3603">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8" w:tooltip="Rambo, 2017 #2182" w:history="1">
        <w:r w:rsidR="00FA5757">
          <w:rPr>
            <w:rFonts w:ascii="Times New Roman" w:hAnsi="Times New Roman" w:cs="Times New Roman"/>
            <w:noProof/>
            <w:sz w:val="24"/>
            <w:szCs w:val="24"/>
          </w:rPr>
          <w:t>Rambo, 2017, p. 7</w:t>
        </w:r>
      </w:hyperlink>
      <w:r>
        <w:rPr>
          <w:rFonts w:ascii="Times New Roman" w:hAnsi="Times New Roman" w:cs="Times New Roman"/>
          <w:noProof/>
          <w:sz w:val="24"/>
          <w:szCs w:val="24"/>
        </w:rPr>
        <w:t>)</w:t>
      </w:r>
      <w:r w:rsidRPr="00BB3603">
        <w:rPr>
          <w:rFonts w:ascii="Times New Roman" w:hAnsi="Times New Roman" w:cs="Times New Roman"/>
          <w:sz w:val="24"/>
          <w:szCs w:val="24"/>
        </w:rPr>
        <w:fldChar w:fldCharType="end"/>
      </w:r>
      <w:r w:rsidRPr="00BB3603">
        <w:rPr>
          <w:rFonts w:ascii="Times New Roman" w:hAnsi="Times New Roman" w:cs="Times New Roman"/>
          <w:sz w:val="24"/>
          <w:szCs w:val="24"/>
        </w:rPr>
        <w:t xml:space="preserve">. Rambo’s (2017) exploration in </w:t>
      </w:r>
      <w:r w:rsidRPr="00BB3603">
        <w:rPr>
          <w:rFonts w:ascii="Times New Roman" w:hAnsi="Times New Roman" w:cs="Times New Roman"/>
          <w:i/>
          <w:sz w:val="24"/>
          <w:szCs w:val="24"/>
        </w:rPr>
        <w:t xml:space="preserve">Resurrecting Wounds: Living the Afterlife of Trauma </w:t>
      </w:r>
      <w:r w:rsidRPr="00BB3603">
        <w:rPr>
          <w:rFonts w:ascii="Times New Roman" w:hAnsi="Times New Roman" w:cs="Times New Roman"/>
          <w:sz w:val="24"/>
          <w:szCs w:val="24"/>
        </w:rPr>
        <w:t>has particular narrative meanings for me in terms of my own trauma history and scholarly focus on trauma. When I was 27, having just experienced the goodness of my body in the birth of my first son, Jordan, I went on a two day silent retreat at a Jesuit center in Guelph, Ontario. Memories of a childhood trauma emerged. Under the direction of a wise Jesuit</w:t>
      </w:r>
      <w:r w:rsidRPr="00BB3603">
        <w:rPr>
          <w:rFonts w:ascii="Times New Roman" w:hAnsi="Times New Roman" w:cs="Times New Roman"/>
          <w:color w:val="222222"/>
          <w:sz w:val="24"/>
          <w:szCs w:val="24"/>
          <w:shd w:val="clear" w:color="auto" w:fill="FFFFFF"/>
        </w:rPr>
        <w:t>, I faced fears that I could not protect my child from danger and I experienced for the first time a profound sense of Jesus with me in my childhood suffering. I reclaimed wounds from this trauma, and wrote a prayer that concluded with these words:</w:t>
      </w:r>
    </w:p>
    <w:p w:rsidR="00971BFD" w:rsidRPr="00BB3603" w:rsidRDefault="00971BFD" w:rsidP="008744D0">
      <w:pPr>
        <w:spacing w:line="240" w:lineRule="auto"/>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ab/>
        <w:t>“You were not ashamed of your wounds.</w:t>
      </w:r>
    </w:p>
    <w:p w:rsidR="00971BFD" w:rsidRPr="00BB3603" w:rsidRDefault="00971BFD" w:rsidP="008744D0">
      <w:pPr>
        <w:spacing w:line="240" w:lineRule="auto"/>
        <w:ind w:left="720"/>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You showed them to Thomas</w:t>
      </w:r>
    </w:p>
    <w:p w:rsidR="00971BFD" w:rsidRPr="00BB3603" w:rsidRDefault="00971BFD" w:rsidP="008744D0">
      <w:pPr>
        <w:spacing w:line="240" w:lineRule="auto"/>
        <w:ind w:left="720"/>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As marks of your ordeal and death</w:t>
      </w:r>
    </w:p>
    <w:p w:rsidR="00971BFD" w:rsidRPr="00BB3603" w:rsidRDefault="00971BFD" w:rsidP="008744D0">
      <w:pPr>
        <w:spacing w:line="240" w:lineRule="auto"/>
        <w:ind w:left="720"/>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I will no longer hide these wounds of mine.</w:t>
      </w:r>
    </w:p>
    <w:p w:rsidR="00971BFD" w:rsidRPr="00BB3603" w:rsidRDefault="00971BFD" w:rsidP="008744D0">
      <w:pPr>
        <w:spacing w:line="240" w:lineRule="auto"/>
        <w:ind w:left="720"/>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I will bear them gracefully.</w:t>
      </w:r>
    </w:p>
    <w:p w:rsidR="00971BFD" w:rsidRPr="00BB3603" w:rsidRDefault="00971BFD" w:rsidP="008744D0">
      <w:pPr>
        <w:spacing w:line="240" w:lineRule="auto"/>
        <w:ind w:left="720"/>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 xml:space="preserve">They tell a resurrection story.” </w:t>
      </w:r>
      <w:r w:rsidRPr="00BB3603">
        <w:rPr>
          <w:rFonts w:ascii="Times New Roman" w:hAnsi="Times New Roman" w:cs="Times New Roman"/>
          <w:color w:val="222222"/>
          <w:sz w:val="24"/>
          <w:szCs w:val="24"/>
          <w:shd w:val="clear" w:color="auto" w:fill="FFFFFF"/>
        </w:rPr>
        <w:fldChar w:fldCharType="begin"/>
      </w:r>
      <w:r>
        <w:rPr>
          <w:rFonts w:ascii="Times New Roman" w:hAnsi="Times New Roman" w:cs="Times New Roman"/>
          <w:color w:val="222222"/>
          <w:sz w:val="24"/>
          <w:szCs w:val="24"/>
          <w:shd w:val="clear" w:color="auto" w:fill="FFFFFF"/>
        </w:rPr>
        <w:instrText xml:space="preserve"> ADDIN EN.CITE &lt;EndNote&gt;&lt;Cite&gt;&lt;Author&gt;Doehring&lt;/Author&gt;&lt;Year&gt;1995&lt;/Year&gt;&lt;RecNum&gt;562&lt;/RecNum&gt;&lt;DisplayText&gt;(Doehring, 1995)&lt;/DisplayText&gt;&lt;record&gt;&lt;rec-number&gt;562&lt;/rec-number&gt;&lt;foreign-keys&gt;&lt;key app="EN" db-id="dvafxpf5cspwezefrprv0p5vt2azex0set2d"&gt;562&lt;/key&gt;&lt;/foreign-keys&gt;&lt;ref-type name="Book"&gt;6&lt;/ref-type&gt;&lt;contributors&gt;&lt;authors&gt;&lt;author&gt;Doehring, Carrie&lt;/author&gt;&lt;/authors&gt;&lt;/contributors&gt;&lt;titles&gt;&lt;title&gt;Taking care: Monitoring power dynamics and relational boundaries in pastoral care and counseling.&lt;/title&gt;&lt;/titles&gt;&lt;dates&gt;&lt;year&gt;1995&lt;/year&gt;&lt;/dates&gt;&lt;pub-location&gt;Nashville, TN&lt;/pub-location&gt;&lt;publisher&gt;Abingdon Press&lt;/publisher&gt;&lt;urls&gt;&lt;/urls&gt;&lt;/record&gt;&lt;/Cite&gt;&lt;/EndNote&gt;</w:instrText>
      </w:r>
      <w:r w:rsidRPr="00BB3603">
        <w:rPr>
          <w:rFonts w:ascii="Times New Roman" w:hAnsi="Times New Roman" w:cs="Times New Roman"/>
          <w:color w:val="222222"/>
          <w:sz w:val="24"/>
          <w:szCs w:val="24"/>
          <w:shd w:val="clear" w:color="auto" w:fill="FFFFFF"/>
        </w:rPr>
        <w:fldChar w:fldCharType="separate"/>
      </w:r>
      <w:r>
        <w:rPr>
          <w:rFonts w:ascii="Times New Roman" w:hAnsi="Times New Roman" w:cs="Times New Roman"/>
          <w:noProof/>
          <w:color w:val="222222"/>
          <w:sz w:val="24"/>
          <w:szCs w:val="24"/>
          <w:shd w:val="clear" w:color="auto" w:fill="FFFFFF"/>
        </w:rPr>
        <w:t>(</w:t>
      </w:r>
      <w:hyperlink w:anchor="_ENREF_6" w:tooltip="Doehring, 1995 #562" w:history="1">
        <w:r w:rsidR="00FA5757">
          <w:rPr>
            <w:rFonts w:ascii="Times New Roman" w:hAnsi="Times New Roman" w:cs="Times New Roman"/>
            <w:noProof/>
            <w:color w:val="222222"/>
            <w:sz w:val="24"/>
            <w:szCs w:val="24"/>
            <w:shd w:val="clear" w:color="auto" w:fill="FFFFFF"/>
          </w:rPr>
          <w:t>Doehring, 1995</w:t>
        </w:r>
      </w:hyperlink>
      <w:r>
        <w:rPr>
          <w:rFonts w:ascii="Times New Roman" w:hAnsi="Times New Roman" w:cs="Times New Roman"/>
          <w:noProof/>
          <w:color w:val="222222"/>
          <w:sz w:val="24"/>
          <w:szCs w:val="24"/>
          <w:shd w:val="clear" w:color="auto" w:fill="FFFFFF"/>
        </w:rPr>
        <w:t>)</w:t>
      </w:r>
      <w:r w:rsidRPr="00BB3603">
        <w:rPr>
          <w:rFonts w:ascii="Times New Roman" w:hAnsi="Times New Roman" w:cs="Times New Roman"/>
          <w:color w:val="222222"/>
          <w:sz w:val="24"/>
          <w:szCs w:val="24"/>
          <w:shd w:val="clear" w:color="auto" w:fill="FFFFFF"/>
        </w:rPr>
        <w:fldChar w:fldCharType="end"/>
      </w:r>
    </w:p>
    <w:p w:rsidR="00971BFD" w:rsidRPr="00BB3603" w:rsidRDefault="00971BFD" w:rsidP="008744D0">
      <w:pPr>
        <w:spacing w:line="240" w:lineRule="auto"/>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I chose an opening hymn that spoke to these images of the wounded Jesus appearing after his death: “</w:t>
      </w:r>
      <w:r w:rsidRPr="00BB3603">
        <w:rPr>
          <w:rFonts w:ascii="Times New Roman" w:hAnsi="Times New Roman" w:cs="Times New Roman"/>
          <w:color w:val="545454"/>
          <w:sz w:val="24"/>
          <w:szCs w:val="24"/>
          <w:shd w:val="clear" w:color="auto" w:fill="FFFFFF"/>
        </w:rPr>
        <w:t>"We walk by faith" set to the tune St. Botolph.</w:t>
      </w:r>
    </w:p>
  </w:endnote>
  <w:endnote w:id="2">
    <w:p w:rsidR="00971BFD" w:rsidRPr="00BB3603" w:rsidRDefault="00971BFD" w:rsidP="00BB3603">
      <w:pPr>
        <w:pStyle w:val="EndnoteText"/>
        <w:contextualSpacing/>
        <w:rPr>
          <w:rFonts w:ascii="Times New Roman" w:hAnsi="Times New Roman" w:cs="Times New Roman"/>
          <w:sz w:val="24"/>
          <w:szCs w:val="24"/>
        </w:rPr>
      </w:pPr>
      <w:r w:rsidRPr="00BB3603">
        <w:rPr>
          <w:rStyle w:val="EndnoteReference"/>
          <w:rFonts w:ascii="Times New Roman" w:hAnsi="Times New Roman" w:cs="Times New Roman"/>
          <w:sz w:val="24"/>
          <w:szCs w:val="24"/>
        </w:rPr>
        <w:endnoteRef/>
      </w:r>
      <w:r w:rsidRPr="00BB3603">
        <w:rPr>
          <w:rFonts w:ascii="Times New Roman" w:hAnsi="Times New Roman" w:cs="Times New Roman"/>
          <w:sz w:val="24"/>
          <w:szCs w:val="24"/>
        </w:rPr>
        <w:t xml:space="preserve"> It could be that a redemptive understanding of Alex’s death will become relevant in the long term retrospective process of meaning-making.  At some future time I may look back on his suffering, and hold onto the horror of suffering even as I reclaim the goodness of life.  The redemptive perspective on suffering could, at some future time, help me retrospectively look back and see how new life was eventually experienced through the long-term process of coming to terms with a death that could have been wholly destructive. I can also see the wisdom of Shelly Rambo’s descriptions of the ways that trauma continues to co-exist with glimpses of new life.</w:t>
      </w:r>
    </w:p>
  </w:endnote>
  <w:endnote w:id="3">
    <w:p w:rsidR="00971BFD" w:rsidRPr="00BB3603" w:rsidRDefault="00971BFD" w:rsidP="00892DE2">
      <w:pPr>
        <w:pStyle w:val="Default"/>
        <w:contextualSpacing/>
      </w:pPr>
      <w:r w:rsidRPr="00BB3603">
        <w:rPr>
          <w:rStyle w:val="EndnoteReference"/>
        </w:rPr>
        <w:endnoteRef/>
      </w:r>
      <w:r w:rsidRPr="00BB3603">
        <w:t xml:space="preserve"> “</w:t>
      </w:r>
      <w:r w:rsidRPr="00BB3603">
        <w:rPr>
          <w:bCs/>
        </w:rPr>
        <w:t xml:space="preserve">The term "radical suffering" is borrowed from Wendy Farley, </w:t>
      </w:r>
      <w:r w:rsidRPr="00BB3603">
        <w:rPr>
          <w:bCs/>
          <w:i/>
          <w:iCs/>
        </w:rPr>
        <w:t xml:space="preserve">Tragic Vision and Divine Compassion </w:t>
      </w:r>
      <w:r w:rsidRPr="00BB3603">
        <w:rPr>
          <w:bCs/>
        </w:rPr>
        <w:t xml:space="preserve">(Louisville: Westminster John Knox, 1990). Farley defines radical suffering as suffering that destroys the human spirit and cannot be justified. Radical suffering cries out not for theodicy but for vindication” (Nelson, 2003, p. 399). </w:t>
      </w:r>
    </w:p>
  </w:endnote>
  <w:endnote w:id="4">
    <w:p w:rsidR="00971BFD" w:rsidRPr="00BB3603" w:rsidRDefault="00971BFD" w:rsidP="00251441">
      <w:pPr>
        <w:autoSpaceDE w:val="0"/>
        <w:autoSpaceDN w:val="0"/>
        <w:adjustRightInd w:val="0"/>
        <w:spacing w:after="0" w:line="240" w:lineRule="auto"/>
        <w:contextualSpacing/>
        <w:rPr>
          <w:rFonts w:ascii="Times New Roman" w:hAnsi="Times New Roman" w:cs="Times New Roman"/>
          <w:sz w:val="24"/>
          <w:szCs w:val="24"/>
        </w:rPr>
      </w:pPr>
      <w:r w:rsidRPr="00BB3603">
        <w:rPr>
          <w:rStyle w:val="EndnoteReference"/>
          <w:rFonts w:ascii="Times New Roman" w:hAnsi="Times New Roman" w:cs="Times New Roman"/>
          <w:sz w:val="24"/>
          <w:szCs w:val="24"/>
        </w:rPr>
        <w:endnoteRef/>
      </w:r>
      <w:r w:rsidRPr="00BB3603">
        <w:rPr>
          <w:rFonts w:ascii="Times New Roman" w:hAnsi="Times New Roman" w:cs="Times New Roman"/>
          <w:sz w:val="24"/>
          <w:szCs w:val="24"/>
        </w:rPr>
        <w:t xml:space="preserve"> “Religious multiplicity—the experience of being shaped by, or maintaining bonds to, more than one spiritual or religious community at the same time—is occurring more frequently in the United States and Europe. In other parts of the world, religious multiplicity has long been a norm. As more and more people transgress religious boundaries, this multiplicity becomes more visible. We increasingly encounter spiritually fluid people in public life, at school, at work, at backyard cookouts, and at the health club” (Bidwell, 2018, pp. 1-2).</w:t>
      </w:r>
    </w:p>
  </w:endnote>
  <w:endnote w:id="5">
    <w:p w:rsidR="00971BFD" w:rsidRPr="00BB3603" w:rsidRDefault="00971BFD" w:rsidP="00251441">
      <w:pPr>
        <w:pStyle w:val="NormalWeb"/>
        <w:spacing w:before="200" w:after="0" w:line="240" w:lineRule="auto"/>
        <w:contextualSpacing/>
        <w:rPr>
          <w:rFonts w:eastAsiaTheme="minorEastAsia"/>
          <w:color w:val="000000" w:themeColor="text1"/>
          <w:kern w:val="24"/>
        </w:rPr>
      </w:pPr>
      <w:r w:rsidRPr="00BB3603">
        <w:rPr>
          <w:rStyle w:val="EndnoteReference"/>
        </w:rPr>
        <w:endnoteRef/>
      </w:r>
      <w:r w:rsidRPr="00BB3603">
        <w:t xml:space="preserve"> </w:t>
      </w:r>
      <w:r w:rsidRPr="00BB3603">
        <w:rPr>
          <w:rFonts w:eastAsiaTheme="minorEastAsia"/>
          <w:color w:val="000000" w:themeColor="text1"/>
          <w:kern w:val="24"/>
        </w:rPr>
        <w:t xml:space="preserve">A three-fold typology of comparative approaches to religion as exclusivist, inclusivist, and pluralist was first proposed by Race </w:t>
      </w:r>
      <w:r w:rsidRPr="00BB3603">
        <w:rPr>
          <w:rFonts w:eastAsiaTheme="minorEastAsia"/>
          <w:color w:val="000000" w:themeColor="text1"/>
          <w:kern w:val="24"/>
        </w:rPr>
        <w:fldChar w:fldCharType="begin"/>
      </w:r>
      <w:r>
        <w:rPr>
          <w:rFonts w:eastAsiaTheme="minorEastAsia"/>
          <w:color w:val="000000" w:themeColor="text1"/>
          <w:kern w:val="24"/>
        </w:rPr>
        <w:instrText xml:space="preserve"> ADDIN EN.CITE &lt;EndNote&gt;&lt;Cite ExcludeAuth="1"&gt;&lt;Author&gt;Race&lt;/Author&gt;&lt;Year&gt;1983&lt;/Year&gt;&lt;RecNum&gt;2148&lt;/RecNum&gt;&lt;DisplayText&gt;(1983)&lt;/DisplayText&gt;&lt;record&gt;&lt;rec-number&gt;2148&lt;/rec-number&gt;&lt;foreign-keys&gt;&lt;key app="EN" db-id="dvafxpf5cspwezefrprv0p5vt2azex0set2d"&gt;2148&lt;/key&gt;&lt;/foreign-keys&gt;&lt;ref-type name="Book"&gt;6&lt;/ref-type&gt;&lt;contributors&gt;&lt;authors&gt;&lt;author&gt;Race, A.&lt;/author&gt;&lt;/authors&gt;&lt;/contributors&gt;&lt;titles&gt;&lt;title&gt;Christians and religious pluralism&lt;/title&gt;&lt;/titles&gt;&lt;dates&gt;&lt;year&gt;1983&lt;/year&gt;&lt;/dates&gt;&lt;pub-location&gt;London&lt;/pub-location&gt;&lt;publisher&gt;SCM&lt;/publisher&gt;&lt;urls&gt;&lt;/urls&gt;&lt;/record&gt;&lt;/Cite&gt;&lt;/EndNote&gt;</w:instrText>
      </w:r>
      <w:r w:rsidRPr="00BB3603">
        <w:rPr>
          <w:rFonts w:eastAsiaTheme="minorEastAsia"/>
          <w:color w:val="000000" w:themeColor="text1"/>
          <w:kern w:val="24"/>
        </w:rPr>
        <w:fldChar w:fldCharType="separate"/>
      </w:r>
      <w:r w:rsidRPr="00BB3603">
        <w:rPr>
          <w:rFonts w:eastAsiaTheme="minorEastAsia"/>
          <w:noProof/>
          <w:color w:val="000000" w:themeColor="text1"/>
          <w:kern w:val="24"/>
        </w:rPr>
        <w:t>(</w:t>
      </w:r>
      <w:hyperlink w:anchor="_ENREF_17" w:tooltip="Race, 1983 #2148" w:history="1">
        <w:r w:rsidR="00FA5757" w:rsidRPr="00BB3603">
          <w:rPr>
            <w:rFonts w:eastAsiaTheme="minorEastAsia"/>
            <w:noProof/>
            <w:color w:val="000000" w:themeColor="text1"/>
            <w:kern w:val="24"/>
          </w:rPr>
          <w:t>1983</w:t>
        </w:r>
      </w:hyperlink>
      <w:r w:rsidRPr="00BB3603">
        <w:rPr>
          <w:rFonts w:eastAsiaTheme="minorEastAsia"/>
          <w:noProof/>
          <w:color w:val="000000" w:themeColor="text1"/>
          <w:kern w:val="24"/>
        </w:rPr>
        <w:t>)</w:t>
      </w:r>
      <w:r w:rsidRPr="00BB3603">
        <w:rPr>
          <w:rFonts w:eastAsiaTheme="minorEastAsia"/>
          <w:color w:val="000000" w:themeColor="text1"/>
          <w:kern w:val="24"/>
        </w:rPr>
        <w:fldChar w:fldCharType="end"/>
      </w:r>
      <w:r>
        <w:rPr>
          <w:rFonts w:eastAsiaTheme="minorEastAsia"/>
          <w:color w:val="000000" w:themeColor="text1"/>
          <w:kern w:val="24"/>
        </w:rPr>
        <w:t>, as cited by Hedges (2010)</w:t>
      </w:r>
      <w:r w:rsidRPr="00BB3603">
        <w:rPr>
          <w:rFonts w:eastAsiaTheme="minorEastAsia"/>
          <w:color w:val="000000" w:themeColor="text1"/>
          <w:kern w:val="24"/>
        </w:rPr>
        <w:t xml:space="preserve">. The category of particularism was added by Hedges </w:t>
      </w:r>
      <w:r w:rsidRPr="00BB3603">
        <w:rPr>
          <w:rFonts w:eastAsiaTheme="minorEastAsia"/>
          <w:color w:val="000000" w:themeColor="text1"/>
          <w:kern w:val="24"/>
        </w:rPr>
        <w:fldChar w:fldCharType="begin"/>
      </w:r>
      <w:r w:rsidRPr="00BB3603">
        <w:rPr>
          <w:rFonts w:eastAsiaTheme="minorEastAsia"/>
          <w:color w:val="000000" w:themeColor="text1"/>
          <w:kern w:val="24"/>
        </w:rPr>
        <w:instrText xml:space="preserve"> ADDIN EN.CITE &lt;EndNote&gt;&lt;Cite&gt;&lt;Author&gt;Hedges&lt;/Author&gt;&lt;Year&gt;2010&lt;/Year&gt;&lt;RecNum&gt;2120&lt;/RecNum&gt;&lt;DisplayText&gt;(Hedges, 2010)&lt;/DisplayText&gt;&lt;record&gt;&lt;rec-number&gt;2120&lt;/rec-number&gt;&lt;foreign-keys&gt;&lt;key app="EN" db-id="dvafxpf5cspwezefrprv0p5vt2azex0set2d"&gt;2120&lt;/key&gt;&lt;/foreign-keys&gt;&lt;ref-type name="Book"&gt;6&lt;/ref-type&gt;&lt;contributors&gt;&lt;authors&gt;&lt;author&gt;Hedges, Paul&lt;/author&gt;&lt;/authors&gt;&lt;/contributors&gt;&lt;titles&gt;&lt;title&gt;Controversies in interreligious dialogue and the theology of religions&lt;/title&gt;&lt;/titles&gt;&lt;keywords&gt;&lt;keyword&gt;Interreligious Dialogue/Theology of Religions/Comparative Theology&lt;/keyword&gt;&lt;keyword&gt;Philosophy of Religion&lt;/keyword&gt;&lt;/keywords&gt;&lt;dates&gt;&lt;year&gt;2010&lt;/year&gt;&lt;/dates&gt;&lt;pub-location&gt;London&lt;/pub-location&gt;&lt;publisher&gt;SCM Press&lt;/publisher&gt;&lt;isbn&gt;9780334042112&lt;/isbn&gt;&lt;urls&gt;&lt;related-urls&gt;&lt;url&gt;http://search.ebscohost.com/login.aspx?direct=true&amp;amp;db=rfh&amp;amp;AN=ATLAiEYD170417001322&amp;amp;site=ehost-live&lt;/url&gt;&lt;/related-urls&gt;&lt;/urls&gt;&lt;remote-database-name&gt;rfh&lt;/remote-database-name&gt;&lt;remote-database-provider&gt;EBSCOhost&lt;/remote-database-provider&gt;&lt;/record&gt;&lt;/Cite&gt;&lt;/EndNote&gt;</w:instrText>
      </w:r>
      <w:r w:rsidRPr="00BB3603">
        <w:rPr>
          <w:rFonts w:eastAsiaTheme="minorEastAsia"/>
          <w:color w:val="000000" w:themeColor="text1"/>
          <w:kern w:val="24"/>
        </w:rPr>
        <w:fldChar w:fldCharType="separate"/>
      </w:r>
      <w:r w:rsidRPr="00BB3603">
        <w:rPr>
          <w:rFonts w:eastAsiaTheme="minorEastAsia"/>
          <w:noProof/>
          <w:color w:val="000000" w:themeColor="text1"/>
          <w:kern w:val="24"/>
        </w:rPr>
        <w:t>(</w:t>
      </w:r>
      <w:hyperlink w:anchor="_ENREF_11" w:tooltip="Hedges, 2010 #2120" w:history="1">
        <w:r w:rsidR="00FA5757" w:rsidRPr="00BB3603">
          <w:rPr>
            <w:rFonts w:eastAsiaTheme="minorEastAsia"/>
            <w:noProof/>
            <w:color w:val="000000" w:themeColor="text1"/>
            <w:kern w:val="24"/>
          </w:rPr>
          <w:t>Hedges, 2010</w:t>
        </w:r>
      </w:hyperlink>
      <w:r w:rsidRPr="00BB3603">
        <w:rPr>
          <w:rFonts w:eastAsiaTheme="minorEastAsia"/>
          <w:noProof/>
          <w:color w:val="000000" w:themeColor="text1"/>
          <w:kern w:val="24"/>
        </w:rPr>
        <w:t>)</w:t>
      </w:r>
      <w:r w:rsidRPr="00BB3603">
        <w:rPr>
          <w:rFonts w:eastAsiaTheme="minorEastAsia"/>
          <w:color w:val="000000" w:themeColor="text1"/>
          <w:kern w:val="24"/>
        </w:rPr>
        <w:fldChar w:fldCharType="end"/>
      </w:r>
      <w:r w:rsidRPr="00BB3603">
        <w:rPr>
          <w:rFonts w:eastAsiaTheme="minorEastAsia"/>
          <w:color w:val="000000" w:themeColor="text1"/>
          <w:kern w:val="24"/>
        </w:rPr>
        <w:t>. Here are simple descriptions of these terms:</w:t>
      </w:r>
    </w:p>
    <w:p w:rsidR="00971BFD" w:rsidRPr="00BB3603" w:rsidRDefault="00971BFD" w:rsidP="00251441">
      <w:pPr>
        <w:pStyle w:val="NormalWeb"/>
        <w:spacing w:before="200" w:after="0" w:line="240" w:lineRule="auto"/>
        <w:contextualSpacing/>
        <w:rPr>
          <w:rFonts w:eastAsiaTheme="minorEastAsia"/>
          <w:color w:val="000000" w:themeColor="text1"/>
          <w:kern w:val="24"/>
        </w:rPr>
      </w:pPr>
      <w:r w:rsidRPr="00BB3603">
        <w:rPr>
          <w:rFonts w:eastAsiaTheme="minorEastAsia"/>
          <w:color w:val="000000" w:themeColor="text1"/>
          <w:kern w:val="24"/>
        </w:rPr>
        <w:t>Exclusivism: radical discontinuity among religions (e.g., Christianity is the only truth)</w:t>
      </w:r>
    </w:p>
    <w:p w:rsidR="00971BFD" w:rsidRPr="00BB3603" w:rsidRDefault="00971BFD" w:rsidP="00251441">
      <w:pPr>
        <w:pStyle w:val="NormalWeb"/>
        <w:spacing w:before="200" w:after="0" w:line="240" w:lineRule="auto"/>
        <w:contextualSpacing/>
        <w:rPr>
          <w:rFonts w:eastAsiaTheme="minorEastAsia"/>
          <w:color w:val="000000" w:themeColor="text1"/>
          <w:kern w:val="24"/>
        </w:rPr>
      </w:pPr>
      <w:r w:rsidRPr="00BB3603">
        <w:rPr>
          <w:rFonts w:eastAsiaTheme="minorEastAsia"/>
          <w:color w:val="000000" w:themeColor="text1"/>
          <w:kern w:val="24"/>
        </w:rPr>
        <w:t>Inclusivism: radical fulfillment (Possibilities for many paths to same end)</w:t>
      </w:r>
    </w:p>
    <w:p w:rsidR="00971BFD" w:rsidRPr="00BB3603" w:rsidRDefault="00971BFD" w:rsidP="00251441">
      <w:pPr>
        <w:pStyle w:val="NormalWeb"/>
        <w:spacing w:before="200" w:after="0" w:line="240" w:lineRule="auto"/>
        <w:contextualSpacing/>
        <w:rPr>
          <w:rFonts w:eastAsiaTheme="minorEastAsia"/>
          <w:color w:val="000000" w:themeColor="text1"/>
          <w:kern w:val="24"/>
        </w:rPr>
      </w:pPr>
      <w:r w:rsidRPr="00BB3603">
        <w:rPr>
          <w:rFonts w:eastAsiaTheme="minorEastAsia"/>
          <w:color w:val="000000" w:themeColor="text1"/>
          <w:kern w:val="24"/>
        </w:rPr>
        <w:t xml:space="preserve">Pluralism: radical openness (All religions may be true) </w:t>
      </w:r>
    </w:p>
    <w:p w:rsidR="00971BFD" w:rsidRPr="00BB3603" w:rsidRDefault="00971BFD" w:rsidP="00251441">
      <w:pPr>
        <w:pStyle w:val="NormalWeb"/>
        <w:spacing w:before="200" w:after="0" w:line="240" w:lineRule="auto"/>
        <w:contextualSpacing/>
        <w:rPr>
          <w:rFonts w:eastAsia="Times New Roman"/>
        </w:rPr>
      </w:pPr>
      <w:r w:rsidRPr="00BB3603">
        <w:rPr>
          <w:rFonts w:eastAsiaTheme="minorEastAsia"/>
          <w:color w:val="000000" w:themeColor="text1"/>
          <w:kern w:val="24"/>
        </w:rPr>
        <w:t>Particularism: radical differences need to be respected (Each religion is an integral whole)</w:t>
      </w:r>
    </w:p>
  </w:endnote>
  <w:endnote w:id="6">
    <w:p w:rsidR="00971BFD" w:rsidRPr="00BB3603" w:rsidRDefault="00971BFD" w:rsidP="00251441">
      <w:pPr>
        <w:pStyle w:val="EndnoteText"/>
        <w:contextualSpacing/>
        <w:rPr>
          <w:rFonts w:ascii="Times New Roman" w:hAnsi="Times New Roman" w:cs="Times New Roman"/>
          <w:sz w:val="24"/>
          <w:szCs w:val="24"/>
        </w:rPr>
      </w:pPr>
      <w:r w:rsidRPr="00BB3603">
        <w:rPr>
          <w:rStyle w:val="EndnoteReference"/>
          <w:rFonts w:ascii="Times New Roman" w:hAnsi="Times New Roman" w:cs="Times New Roman"/>
          <w:sz w:val="24"/>
          <w:szCs w:val="24"/>
        </w:rPr>
        <w:endnoteRef/>
      </w:r>
      <w:r w:rsidRPr="00BB3603">
        <w:rPr>
          <w:rFonts w:ascii="Times New Roman" w:hAnsi="Times New Roman" w:cs="Times New Roman"/>
          <w:sz w:val="24"/>
          <w:szCs w:val="24"/>
        </w:rPr>
        <w:t xml:space="preserve"> </w:t>
      </w:r>
      <w:r>
        <w:rPr>
          <w:rFonts w:ascii="Times New Roman" w:eastAsiaTheme="majorEastAsia" w:hAnsi="Times New Roman" w:cs="Times New Roman"/>
          <w:bCs/>
          <w:kern w:val="24"/>
          <w:position w:val="1"/>
          <w:sz w:val="24"/>
          <w:szCs w:val="24"/>
        </w:rPr>
        <w:t>Research</w:t>
      </w:r>
      <w:r w:rsidRPr="00BB3603">
        <w:rPr>
          <w:rFonts w:ascii="Times New Roman" w:eastAsiaTheme="majorEastAsia" w:hAnsi="Times New Roman" w:cs="Times New Roman"/>
          <w:bCs/>
          <w:kern w:val="24"/>
          <w:position w:val="1"/>
          <w:sz w:val="24"/>
          <w:szCs w:val="24"/>
        </w:rPr>
        <w:t xml:space="preserve"> demonstrates that these are four markers of spiritual wholeness and integration</w:t>
      </w:r>
      <w:r>
        <w:rPr>
          <w:rFonts w:ascii="Times New Roman" w:eastAsiaTheme="majorEastAsia" w:hAnsi="Times New Roman" w:cs="Times New Roman"/>
          <w:bCs/>
          <w:kern w:val="24"/>
          <w:position w:val="1"/>
          <w:sz w:val="24"/>
          <w:szCs w:val="24"/>
        </w:rPr>
        <w:t xml:space="preserve"> </w:t>
      </w:r>
      <w:r>
        <w:rPr>
          <w:rFonts w:ascii="Times New Roman" w:eastAsiaTheme="majorEastAsia" w:hAnsi="Times New Roman" w:cs="Times New Roman"/>
          <w:bCs/>
          <w:kern w:val="24"/>
          <w:position w:val="1"/>
          <w:sz w:val="24"/>
          <w:szCs w:val="24"/>
        </w:rPr>
        <w:fldChar w:fldCharType="begin"/>
      </w:r>
      <w:r>
        <w:rPr>
          <w:rFonts w:ascii="Times New Roman" w:eastAsiaTheme="majorEastAsia" w:hAnsi="Times New Roman" w:cs="Times New Roman"/>
          <w:bCs/>
          <w:kern w:val="24"/>
          <w:position w:val="1"/>
          <w:sz w:val="24"/>
          <w:szCs w:val="24"/>
        </w:rPr>
        <w:instrText xml:space="preserve"> ADDIN EN.CITE &lt;EndNote&gt;&lt;Cite&gt;&lt;Author&gt;Pargament&lt;/Author&gt;&lt;Year&gt;2006&lt;/Year&gt;&lt;RecNum&gt;197&lt;/RecNum&gt;&lt;DisplayText&gt;(Pargament, Desai, &amp;amp; McConnell, 2006)&lt;/DisplayText&gt;&lt;record&gt;&lt;rec-number&gt;197&lt;/rec-number&gt;&lt;foreign-keys&gt;&lt;key app="EN" db-id="dvafxpf5cspwezefrprv0p5vt2azex0set2d"&gt;197&lt;/key&gt;&lt;/foreign-keys&gt;&lt;ref-type name="Book Section"&gt;5&lt;/ref-type&gt;&lt;contributors&gt;&lt;authors&gt;&lt;author&gt;Pargament, Kenneth&lt;/author&gt;&lt;author&gt;Desai, Kavita M.&lt;/author&gt;&lt;author&gt;McConnell, Kelly M.&lt;/author&gt;&lt;/authors&gt;&lt;secondary-authors&gt;&lt;author&gt;Calhoun, Lawrence G.&lt;/author&gt;&lt;author&gt;Tedeschi, Richard G.&lt;/author&gt;&lt;/secondary-authors&gt;&lt;/contributors&gt;&lt;titles&gt;&lt;title&gt;Spirituality: A pathway to posttraumatic growth or decline?&lt;/title&gt;&lt;secondary-title&gt;Handbook of posttraumatic growth: Research and practice&lt;/secondary-title&gt;&lt;/titles&gt;&lt;pages&gt;121-135&lt;/pages&gt;&lt;dates&gt;&lt;year&gt;2006&lt;/year&gt;&lt;/dates&gt;&lt;pub-location&gt;Mahwah, NJ&lt;/pub-location&gt;&lt;publisher&gt;Erlbaum&lt;/publisher&gt;&lt;urls&gt;&lt;/urls&gt;&lt;/record&gt;&lt;/Cite&gt;&lt;/EndNote&gt;</w:instrText>
      </w:r>
      <w:r>
        <w:rPr>
          <w:rFonts w:ascii="Times New Roman" w:eastAsiaTheme="majorEastAsia" w:hAnsi="Times New Roman" w:cs="Times New Roman"/>
          <w:bCs/>
          <w:kern w:val="24"/>
          <w:position w:val="1"/>
          <w:sz w:val="24"/>
          <w:szCs w:val="24"/>
        </w:rPr>
        <w:fldChar w:fldCharType="separate"/>
      </w:r>
      <w:r>
        <w:rPr>
          <w:rFonts w:ascii="Times New Roman" w:eastAsiaTheme="majorEastAsia" w:hAnsi="Times New Roman" w:cs="Times New Roman"/>
          <w:bCs/>
          <w:noProof/>
          <w:kern w:val="24"/>
          <w:position w:val="1"/>
          <w:sz w:val="24"/>
          <w:szCs w:val="24"/>
        </w:rPr>
        <w:t>(</w:t>
      </w:r>
      <w:hyperlink w:anchor="_ENREF_15" w:tooltip="Pargament, 2006 #197" w:history="1">
        <w:r w:rsidR="00FA5757">
          <w:rPr>
            <w:rFonts w:ascii="Times New Roman" w:eastAsiaTheme="majorEastAsia" w:hAnsi="Times New Roman" w:cs="Times New Roman"/>
            <w:bCs/>
            <w:noProof/>
            <w:kern w:val="24"/>
            <w:position w:val="1"/>
            <w:sz w:val="24"/>
            <w:szCs w:val="24"/>
          </w:rPr>
          <w:t>Pargament, Desai, &amp; McConnell, 2006</w:t>
        </w:r>
      </w:hyperlink>
      <w:r>
        <w:rPr>
          <w:rFonts w:ascii="Times New Roman" w:eastAsiaTheme="majorEastAsia" w:hAnsi="Times New Roman" w:cs="Times New Roman"/>
          <w:bCs/>
          <w:noProof/>
          <w:kern w:val="24"/>
          <w:position w:val="1"/>
          <w:sz w:val="24"/>
          <w:szCs w:val="24"/>
        </w:rPr>
        <w:t>)</w:t>
      </w:r>
      <w:r>
        <w:rPr>
          <w:rFonts w:ascii="Times New Roman" w:eastAsiaTheme="majorEastAsia" w:hAnsi="Times New Roman" w:cs="Times New Roman"/>
          <w:bCs/>
          <w:kern w:val="24"/>
          <w:position w:val="1"/>
          <w:sz w:val="24"/>
          <w:szCs w:val="24"/>
        </w:rPr>
        <w:fldChar w:fldCharType="end"/>
      </w:r>
      <w:r w:rsidRPr="00BB3603">
        <w:rPr>
          <w:rFonts w:ascii="Times New Roman" w:eastAsiaTheme="majorEastAsia" w:hAnsi="Times New Roman" w:cs="Times New Roman"/>
          <w:bCs/>
          <w:kern w:val="24"/>
          <w:position w:val="1"/>
          <w:sz w:val="24"/>
          <w:szCs w:val="24"/>
        </w:rPr>
        <w:t>.</w:t>
      </w:r>
    </w:p>
  </w:endnote>
  <w:endnote w:id="7">
    <w:p w:rsidR="00971BFD" w:rsidRPr="00BB3603" w:rsidRDefault="00971BFD" w:rsidP="00BB3603">
      <w:pPr>
        <w:autoSpaceDE w:val="0"/>
        <w:autoSpaceDN w:val="0"/>
        <w:adjustRightInd w:val="0"/>
        <w:spacing w:after="0" w:line="240" w:lineRule="auto"/>
        <w:contextualSpacing/>
        <w:rPr>
          <w:rFonts w:ascii="Times New Roman" w:hAnsi="Times New Roman" w:cs="Times New Roman"/>
          <w:color w:val="131413"/>
          <w:sz w:val="24"/>
          <w:szCs w:val="24"/>
        </w:rPr>
      </w:pPr>
      <w:r w:rsidRPr="00BB3603">
        <w:rPr>
          <w:rStyle w:val="EndnoteReference"/>
          <w:rFonts w:ascii="Times New Roman" w:hAnsi="Times New Roman" w:cs="Times New Roman"/>
          <w:sz w:val="24"/>
          <w:szCs w:val="24"/>
        </w:rPr>
        <w:endnoteRef/>
      </w:r>
      <w:r w:rsidRPr="00BB3603">
        <w:rPr>
          <w:rFonts w:ascii="Times New Roman" w:hAnsi="Times New Roman" w:cs="Times New Roman"/>
          <w:sz w:val="24"/>
          <w:szCs w:val="24"/>
        </w:rPr>
        <w:t xml:space="preserve"> </w:t>
      </w:r>
      <w:r w:rsidRPr="00BB3603">
        <w:rPr>
          <w:rFonts w:ascii="Times New Roman" w:hAnsi="Times New Roman" w:cs="Times New Roman"/>
          <w:color w:val="131413"/>
          <w:sz w:val="24"/>
          <w:szCs w:val="24"/>
        </w:rPr>
        <w:t>Graham (2017) describes three interacting poles of lamentation—sharing anguish, interrogating suffering, and reinvesting hope, especially in</w:t>
      </w:r>
      <w:r>
        <w:rPr>
          <w:rFonts w:ascii="Times New Roman" w:hAnsi="Times New Roman" w:cs="Times New Roman"/>
          <w:color w:val="131413"/>
          <w:sz w:val="24"/>
          <w:szCs w:val="24"/>
        </w:rPr>
        <w:t xml:space="preserve"> the goodness of life (p. 139).</w:t>
      </w:r>
    </w:p>
  </w:endnote>
  <w:endnote w:id="8">
    <w:p w:rsidR="00971BFD" w:rsidRPr="00BB3603" w:rsidRDefault="00971BFD" w:rsidP="008744D0">
      <w:pPr>
        <w:pStyle w:val="Default"/>
        <w:contextualSpacing/>
        <w:rPr>
          <w:color w:val="auto"/>
        </w:rPr>
      </w:pPr>
      <w:r w:rsidRPr="00BB3603">
        <w:rPr>
          <w:rStyle w:val="EndnoteReference"/>
        </w:rPr>
        <w:endnoteRef/>
      </w:r>
      <w:r w:rsidRPr="00BB3603">
        <w:t xml:space="preserve"> “</w:t>
      </w:r>
      <w:r w:rsidRPr="00BB3603">
        <w:rPr>
          <w:color w:val="auto"/>
        </w:rPr>
        <w:t xml:space="preserve">Caregivers may think chronic illness is only of concern during the acute crisis stage surrounding diagnosis, but people continue to incur losses over the ensuing years. The experience of chronic illness has been described as one of "shifting perspectives": at times the illness requires primary attention, at other times the illness shifts to the background of the person's consciousness” </w:t>
      </w:r>
      <w:r w:rsidRPr="00BB3603">
        <w:rPr>
          <w:color w:val="auto"/>
        </w:rPr>
        <w:fldChar w:fldCharType="begin"/>
      </w:r>
      <w:r>
        <w:rPr>
          <w:color w:val="auto"/>
        </w:rPr>
        <w:instrText xml:space="preserve"> ADDIN EN.CITE &lt;EndNote&gt;&lt;Cite&gt;&lt;Author&gt;Arora&lt;/Author&gt;&lt;Year&gt;2009&lt;/Year&gt;&lt;RecNum&gt;968&lt;/RecNum&gt;&lt;Pages&gt;22&lt;/Pages&gt;&lt;DisplayText&gt;(Arora, 2009, p. 22)&lt;/DisplayText&gt;&lt;record&gt;&lt;rec-number&gt;968&lt;/rec-number&gt;&lt;foreign-keys&gt;&lt;key app="EN" db-id="dvafxpf5cspwezefrprv0p5vt2azex0set2d"&gt;968&lt;/key&gt;&lt;/foreign-keys&gt;&lt;ref-type name="Journal Article"&gt;17&lt;/ref-type&gt;&lt;contributors&gt;&lt;authors&gt;&lt;author&gt;Arora, Kelly&lt;/author&gt;&lt;/authors&gt;&lt;/contributors&gt;&lt;titles&gt;&lt;title&gt;Models of understanding chronic illness: Implications for pastoral theology and care&lt;/title&gt;&lt;secondary-title&gt;Journal of Pastoral Theology&lt;/secondary-title&gt;&lt;/titles&gt;&lt;periodical&gt;&lt;full-title&gt;Journal of Pastoral Theology&lt;/full-title&gt;&lt;/periodical&gt;&lt;pages&gt;22-37&lt;/pages&gt;&lt;volume&gt;19&lt;/volume&gt;&lt;number&gt;1&lt;/number&gt;&lt;keywords&gt;&lt;keyword&gt;Pastoral theology&lt;/keyword&gt;&lt;keyword&gt;Diseases&lt;/keyword&gt;&lt;keyword&gt;Diseases--Religious aspects&lt;/keyword&gt;&lt;keyword&gt;Disability studies&lt;/keyword&gt;&lt;keyword&gt;Health and religion&lt;/keyword&gt;&lt;keyword&gt;People with disabilities&lt;/keyword&gt;&lt;keyword&gt;Peer reviewed&lt;/keyword&gt;&lt;/keywords&gt;&lt;dates&gt;&lt;year&gt;2009&lt;/year&gt;&lt;/dates&gt;&lt;isbn&gt;1064-9867&lt;/isbn&gt;&lt;accession-num&gt;ATLA0001747238&lt;/accession-num&gt;&lt;urls&gt;&lt;related-urls&gt;&lt;url&gt;http://search.ebscohost.com/login.aspx?direct=true&amp;amp;db=rfh&amp;amp;AN=ATLA0001747238&amp;amp;site=ehost-live&lt;/url&gt;&lt;/related-urls&gt;&lt;/urls&gt;&lt;remote-database-name&gt;rfh&lt;/remote-database-name&gt;&lt;remote-database-provider&gt;EBSCOhost&lt;/remote-database-provider&gt;&lt;/record&gt;&lt;/Cite&gt;&lt;/EndNote&gt;</w:instrText>
      </w:r>
      <w:r w:rsidRPr="00BB3603">
        <w:rPr>
          <w:color w:val="auto"/>
        </w:rPr>
        <w:fldChar w:fldCharType="separate"/>
      </w:r>
      <w:r>
        <w:rPr>
          <w:noProof/>
          <w:color w:val="auto"/>
        </w:rPr>
        <w:t>(</w:t>
      </w:r>
      <w:hyperlink w:anchor="_ENREF_2" w:tooltip="Arora, 2009 #968" w:history="1">
        <w:r w:rsidR="00FA5757">
          <w:rPr>
            <w:noProof/>
            <w:color w:val="auto"/>
          </w:rPr>
          <w:t>Arora, 2009, p. 22</w:t>
        </w:r>
      </w:hyperlink>
      <w:r>
        <w:rPr>
          <w:noProof/>
          <w:color w:val="auto"/>
        </w:rPr>
        <w:t>)</w:t>
      </w:r>
      <w:r w:rsidRPr="00BB3603">
        <w:rPr>
          <w:color w:val="auto"/>
        </w:rPr>
        <w:fldChar w:fldCharType="end"/>
      </w:r>
      <w:r w:rsidRPr="00BB3603">
        <w:rPr>
          <w:color w:val="auto"/>
        </w:rPr>
        <w:t>.</w:t>
      </w:r>
    </w:p>
    <w:p w:rsidR="00971BFD" w:rsidRPr="00BB3603" w:rsidRDefault="00971BFD" w:rsidP="008744D0">
      <w:pPr>
        <w:pStyle w:val="Default"/>
        <w:contextualSpacing/>
      </w:pPr>
      <w:r w:rsidRPr="00BB3603">
        <w:t>“</w:t>
      </w:r>
      <w:r w:rsidRPr="00BB3603">
        <w:rPr>
          <w:color w:val="auto"/>
        </w:rPr>
        <w:t>As the focus on chronic illness shifts from background to foreground and new losses or crises occur, care</w:t>
      </w:r>
      <w:r>
        <w:rPr>
          <w:color w:val="auto"/>
        </w:rPr>
        <w:t xml:space="preserve"> </w:t>
      </w:r>
      <w:r w:rsidRPr="00BB3603">
        <w:rPr>
          <w:color w:val="auto"/>
        </w:rPr>
        <w:t>seekers may need new ways of making sense of their illnesses, including new theological understandings of their experiences”</w:t>
      </w:r>
      <w:r w:rsidRPr="00BB3603">
        <w:rPr>
          <w:color w:val="auto"/>
        </w:rPr>
        <w:fldChar w:fldCharType="begin"/>
      </w:r>
      <w:r w:rsidR="00FA5757">
        <w:rPr>
          <w:color w:val="auto"/>
        </w:rPr>
        <w:instrText xml:space="preserve"> ADDIN EN.CITE &lt;EndNote&gt;&lt;Cite&gt;&lt;Author&gt;Arora&lt;/Author&gt;&lt;Year&gt;2009&lt;/Year&gt;&lt;RecNum&gt;968&lt;/RecNum&gt;&lt;Pages&gt;34&lt;/Pages&gt;&lt;DisplayText&gt;(Arora, 2009, p. 34)&lt;/DisplayText&gt;&lt;record&gt;&lt;rec-number&gt;968&lt;/rec-number&gt;&lt;foreign-keys&gt;&lt;key app="EN" db-id="dvafxpf5cspwezefrprv0p5vt2azex0set2d"&gt;968&lt;/key&gt;&lt;/foreign-keys&gt;&lt;ref-type name="Journal Article"&gt;17&lt;/ref-type&gt;&lt;contributors&gt;&lt;authors&gt;&lt;author&gt;Arora, Kelly&lt;/author&gt;&lt;/authors&gt;&lt;/contributors&gt;&lt;titles&gt;&lt;title&gt;Models of understanding chronic illness: Implications for pastoral theology and care&lt;/title&gt;&lt;secondary-title&gt;Journal of Pastoral Theology&lt;/secondary-title&gt;&lt;/titles&gt;&lt;periodical&gt;&lt;full-title&gt;Journal of Pastoral Theology&lt;/full-title&gt;&lt;/periodical&gt;&lt;pages&gt;22-37&lt;/pages&gt;&lt;volume&gt;19&lt;/volume&gt;&lt;number&gt;1&lt;/number&gt;&lt;keywords&gt;&lt;keyword&gt;Pastoral theology&lt;/keyword&gt;&lt;keyword&gt;Diseases&lt;/keyword&gt;&lt;keyword&gt;Diseases--Religious aspects&lt;/keyword&gt;&lt;keyword&gt;Disability studies&lt;/keyword&gt;&lt;keyword&gt;Health and religion&lt;/keyword&gt;&lt;keyword&gt;People with disabilities&lt;/keyword&gt;&lt;keyword&gt;Peer reviewed&lt;/keyword&gt;&lt;/keywords&gt;&lt;dates&gt;&lt;year&gt;2009&lt;/year&gt;&lt;/dates&gt;&lt;isbn&gt;1064-9867&lt;/isbn&gt;&lt;accession-num&gt;ATLA0001747238&lt;/accession-num&gt;&lt;urls&gt;&lt;related-urls&gt;&lt;url&gt;http://search.ebscohost.com/login.aspx?direct=true&amp;amp;db=rfh&amp;amp;AN=ATLA0001747238&amp;amp;site=ehost-live&lt;/url&gt;&lt;/related-urls&gt;&lt;/urls&gt;&lt;remote-database-name&gt;rfh&lt;/remote-database-name&gt;&lt;remote-database-provider&gt;EBSCOhost&lt;/remote-database-provider&gt;&lt;/record&gt;&lt;/Cite&gt;&lt;/EndNote&gt;</w:instrText>
      </w:r>
      <w:r w:rsidRPr="00BB3603">
        <w:rPr>
          <w:color w:val="auto"/>
        </w:rPr>
        <w:fldChar w:fldCharType="separate"/>
      </w:r>
      <w:r w:rsidR="00FA5757">
        <w:rPr>
          <w:noProof/>
          <w:color w:val="auto"/>
        </w:rPr>
        <w:t>(</w:t>
      </w:r>
      <w:hyperlink w:anchor="_ENREF_2" w:tooltip="Arora, 2009 #968" w:history="1">
        <w:r w:rsidR="00FA5757">
          <w:rPr>
            <w:noProof/>
            <w:color w:val="auto"/>
          </w:rPr>
          <w:t>Arora, 2009, p. 34</w:t>
        </w:r>
      </w:hyperlink>
      <w:r w:rsidR="00FA5757">
        <w:rPr>
          <w:noProof/>
          <w:color w:val="auto"/>
        </w:rPr>
        <w:t>)</w:t>
      </w:r>
      <w:r w:rsidRPr="00BB3603">
        <w:rPr>
          <w:color w:val="auto"/>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55727"/>
      <w:docPartObj>
        <w:docPartGallery w:val="Page Numbers (Bottom of Page)"/>
        <w:docPartUnique/>
      </w:docPartObj>
    </w:sdtPr>
    <w:sdtEndPr>
      <w:rPr>
        <w:noProof/>
      </w:rPr>
    </w:sdtEndPr>
    <w:sdtContent>
      <w:p w:rsidR="00971BFD" w:rsidRDefault="00971BFD">
        <w:pPr>
          <w:pStyle w:val="Footer"/>
          <w:jc w:val="center"/>
        </w:pPr>
        <w:r>
          <w:fldChar w:fldCharType="begin"/>
        </w:r>
        <w:r>
          <w:instrText xml:space="preserve"> PAGE   \* MERGEFORMAT </w:instrText>
        </w:r>
        <w:r>
          <w:fldChar w:fldCharType="separate"/>
        </w:r>
        <w:r w:rsidR="00FA5757">
          <w:rPr>
            <w:noProof/>
          </w:rPr>
          <w:t>10</w:t>
        </w:r>
        <w:r>
          <w:rPr>
            <w:noProof/>
          </w:rPr>
          <w:fldChar w:fldCharType="end"/>
        </w:r>
      </w:p>
    </w:sdtContent>
  </w:sdt>
  <w:p w:rsidR="00971BFD" w:rsidRDefault="00971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3D" w:rsidRDefault="00FD1A3D" w:rsidP="007B0679">
      <w:pPr>
        <w:spacing w:after="0" w:line="240" w:lineRule="auto"/>
      </w:pPr>
      <w:r>
        <w:separator/>
      </w:r>
    </w:p>
  </w:footnote>
  <w:footnote w:type="continuationSeparator" w:id="0">
    <w:p w:rsidR="00FD1A3D" w:rsidRDefault="00FD1A3D" w:rsidP="007B0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43F3B"/>
    <w:multiLevelType w:val="hybridMultilevel"/>
    <w:tmpl w:val="F2A2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744A3"/>
    <w:multiLevelType w:val="hybridMultilevel"/>
    <w:tmpl w:val="CD2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vafxpf5cspwezefrprv0p5vt2azex0set2d&quot;&gt;My endnote library FULL[Conflict 1]&lt;record-ids&gt;&lt;item&gt;53&lt;/item&gt;&lt;item&gt;55&lt;/item&gt;&lt;item&gt;56&lt;/item&gt;&lt;item&gt;117&lt;/item&gt;&lt;item&gt;197&lt;/item&gt;&lt;item&gt;271&lt;/item&gt;&lt;item&gt;562&lt;/item&gt;&lt;item&gt;588&lt;/item&gt;&lt;item&gt;968&lt;/item&gt;&lt;item&gt;1660&lt;/item&gt;&lt;item&gt;1685&lt;/item&gt;&lt;item&gt;1699&lt;/item&gt;&lt;item&gt;2039&lt;/item&gt;&lt;item&gt;2120&lt;/item&gt;&lt;item&gt;2148&lt;/item&gt;&lt;item&gt;2182&lt;/item&gt;&lt;item&gt;2224&lt;/item&gt;&lt;item&gt;2308&lt;/item&gt;&lt;/record-ids&gt;&lt;/item&gt;&lt;/Libraries&gt;"/>
  </w:docVars>
  <w:rsids>
    <w:rsidRoot w:val="009028D6"/>
    <w:rsid w:val="000037FB"/>
    <w:rsid w:val="0001124B"/>
    <w:rsid w:val="00026C70"/>
    <w:rsid w:val="0004145E"/>
    <w:rsid w:val="000430A2"/>
    <w:rsid w:val="00094A52"/>
    <w:rsid w:val="000A35D2"/>
    <w:rsid w:val="000A6412"/>
    <w:rsid w:val="0015142D"/>
    <w:rsid w:val="00151859"/>
    <w:rsid w:val="00154B0D"/>
    <w:rsid w:val="00163118"/>
    <w:rsid w:val="00192CE1"/>
    <w:rsid w:val="001A2504"/>
    <w:rsid w:val="001B646A"/>
    <w:rsid w:val="00212C7E"/>
    <w:rsid w:val="00221F4A"/>
    <w:rsid w:val="002276E3"/>
    <w:rsid w:val="00240040"/>
    <w:rsid w:val="00244318"/>
    <w:rsid w:val="00251441"/>
    <w:rsid w:val="00260BB9"/>
    <w:rsid w:val="00263B23"/>
    <w:rsid w:val="002B3699"/>
    <w:rsid w:val="002B39D3"/>
    <w:rsid w:val="002C183C"/>
    <w:rsid w:val="002E473B"/>
    <w:rsid w:val="00302E5C"/>
    <w:rsid w:val="00313D35"/>
    <w:rsid w:val="003225BB"/>
    <w:rsid w:val="00332E3B"/>
    <w:rsid w:val="00373724"/>
    <w:rsid w:val="003A1C44"/>
    <w:rsid w:val="00417F1C"/>
    <w:rsid w:val="004740BF"/>
    <w:rsid w:val="004819F1"/>
    <w:rsid w:val="004A73FE"/>
    <w:rsid w:val="004C032D"/>
    <w:rsid w:val="005007AA"/>
    <w:rsid w:val="00507F92"/>
    <w:rsid w:val="005412BC"/>
    <w:rsid w:val="0056339A"/>
    <w:rsid w:val="00577425"/>
    <w:rsid w:val="005859B2"/>
    <w:rsid w:val="005A4523"/>
    <w:rsid w:val="005B2F32"/>
    <w:rsid w:val="005D04BA"/>
    <w:rsid w:val="005D1DA1"/>
    <w:rsid w:val="005E1DB0"/>
    <w:rsid w:val="005F5BF5"/>
    <w:rsid w:val="0064491B"/>
    <w:rsid w:val="00657B6D"/>
    <w:rsid w:val="006D67C4"/>
    <w:rsid w:val="006E1E40"/>
    <w:rsid w:val="00700267"/>
    <w:rsid w:val="00723692"/>
    <w:rsid w:val="00724088"/>
    <w:rsid w:val="00737B4C"/>
    <w:rsid w:val="00755F71"/>
    <w:rsid w:val="007A4416"/>
    <w:rsid w:val="007B0679"/>
    <w:rsid w:val="007B3004"/>
    <w:rsid w:val="007C0B1D"/>
    <w:rsid w:val="007C3B27"/>
    <w:rsid w:val="007F1A1B"/>
    <w:rsid w:val="00807DC8"/>
    <w:rsid w:val="008256CB"/>
    <w:rsid w:val="0083225D"/>
    <w:rsid w:val="00867106"/>
    <w:rsid w:val="008744D0"/>
    <w:rsid w:val="00885E02"/>
    <w:rsid w:val="00892DE2"/>
    <w:rsid w:val="008A635A"/>
    <w:rsid w:val="008B0029"/>
    <w:rsid w:val="008D4061"/>
    <w:rsid w:val="008E598D"/>
    <w:rsid w:val="009028D6"/>
    <w:rsid w:val="00912119"/>
    <w:rsid w:val="009165EA"/>
    <w:rsid w:val="009379D9"/>
    <w:rsid w:val="0094394B"/>
    <w:rsid w:val="00943FB0"/>
    <w:rsid w:val="00954BEC"/>
    <w:rsid w:val="009568CE"/>
    <w:rsid w:val="00960BBE"/>
    <w:rsid w:val="00967E9B"/>
    <w:rsid w:val="00971BFD"/>
    <w:rsid w:val="0097437F"/>
    <w:rsid w:val="009C2852"/>
    <w:rsid w:val="009D2F1B"/>
    <w:rsid w:val="009F3E78"/>
    <w:rsid w:val="00A057CD"/>
    <w:rsid w:val="00A22FCD"/>
    <w:rsid w:val="00A743FF"/>
    <w:rsid w:val="00A8264C"/>
    <w:rsid w:val="00A83332"/>
    <w:rsid w:val="00A91615"/>
    <w:rsid w:val="00AC74E7"/>
    <w:rsid w:val="00AD0883"/>
    <w:rsid w:val="00AF61AC"/>
    <w:rsid w:val="00B22F83"/>
    <w:rsid w:val="00B310CF"/>
    <w:rsid w:val="00B33069"/>
    <w:rsid w:val="00B56441"/>
    <w:rsid w:val="00B67E0C"/>
    <w:rsid w:val="00BB2885"/>
    <w:rsid w:val="00BB3603"/>
    <w:rsid w:val="00BC015F"/>
    <w:rsid w:val="00BF417D"/>
    <w:rsid w:val="00C3064C"/>
    <w:rsid w:val="00C3649B"/>
    <w:rsid w:val="00C42008"/>
    <w:rsid w:val="00C620EB"/>
    <w:rsid w:val="00C750B9"/>
    <w:rsid w:val="00C80340"/>
    <w:rsid w:val="00CB4C7B"/>
    <w:rsid w:val="00CC2147"/>
    <w:rsid w:val="00CE5B3C"/>
    <w:rsid w:val="00D325B4"/>
    <w:rsid w:val="00D34232"/>
    <w:rsid w:val="00D51D9F"/>
    <w:rsid w:val="00D71ED1"/>
    <w:rsid w:val="00D80D7B"/>
    <w:rsid w:val="00D9454D"/>
    <w:rsid w:val="00DC39AE"/>
    <w:rsid w:val="00DC7F98"/>
    <w:rsid w:val="00E27644"/>
    <w:rsid w:val="00E300E1"/>
    <w:rsid w:val="00E47891"/>
    <w:rsid w:val="00EA6160"/>
    <w:rsid w:val="00EF7505"/>
    <w:rsid w:val="00F66857"/>
    <w:rsid w:val="00F9268A"/>
    <w:rsid w:val="00FA1633"/>
    <w:rsid w:val="00FA5757"/>
    <w:rsid w:val="00FB29E1"/>
    <w:rsid w:val="00FB4F58"/>
    <w:rsid w:val="00FD1A3D"/>
    <w:rsid w:val="00FF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F3A44-76A4-4163-B0B4-6D4FFEAF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679"/>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7B0679"/>
    <w:rPr>
      <w:vertAlign w:val="superscript"/>
    </w:rPr>
  </w:style>
  <w:style w:type="paragraph" w:styleId="EndnoteText">
    <w:name w:val="endnote text"/>
    <w:basedOn w:val="Normal"/>
    <w:link w:val="EndnoteTextChar"/>
    <w:uiPriority w:val="99"/>
    <w:unhideWhenUsed/>
    <w:rsid w:val="00723692"/>
    <w:pPr>
      <w:spacing w:after="0" w:line="240" w:lineRule="auto"/>
    </w:pPr>
    <w:rPr>
      <w:sz w:val="20"/>
      <w:szCs w:val="20"/>
    </w:rPr>
  </w:style>
  <w:style w:type="character" w:customStyle="1" w:styleId="EndnoteTextChar">
    <w:name w:val="Endnote Text Char"/>
    <w:basedOn w:val="DefaultParagraphFont"/>
    <w:link w:val="EndnoteText"/>
    <w:uiPriority w:val="99"/>
    <w:rsid w:val="00723692"/>
    <w:rPr>
      <w:sz w:val="20"/>
      <w:szCs w:val="20"/>
    </w:rPr>
  </w:style>
  <w:style w:type="character" w:customStyle="1" w:styleId="text">
    <w:name w:val="text"/>
    <w:basedOn w:val="DefaultParagraphFont"/>
    <w:rsid w:val="00151859"/>
  </w:style>
  <w:style w:type="character" w:customStyle="1" w:styleId="sc">
    <w:name w:val="sc"/>
    <w:basedOn w:val="DefaultParagraphFont"/>
    <w:rsid w:val="00151859"/>
  </w:style>
  <w:style w:type="paragraph" w:customStyle="1" w:styleId="chapter-1">
    <w:name w:val="chapter-1"/>
    <w:basedOn w:val="Normal"/>
    <w:rsid w:val="001518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73FE"/>
    <w:pPr>
      <w:ind w:left="720"/>
      <w:contextualSpacing/>
    </w:pPr>
  </w:style>
  <w:style w:type="paragraph" w:styleId="FootnoteText">
    <w:name w:val="footnote text"/>
    <w:basedOn w:val="Normal"/>
    <w:link w:val="FootnoteTextChar"/>
    <w:uiPriority w:val="99"/>
    <w:semiHidden/>
    <w:unhideWhenUsed/>
    <w:rsid w:val="00644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91B"/>
    <w:rPr>
      <w:sz w:val="20"/>
      <w:szCs w:val="20"/>
    </w:rPr>
  </w:style>
  <w:style w:type="character" w:styleId="FootnoteReference">
    <w:name w:val="footnote reference"/>
    <w:basedOn w:val="DefaultParagraphFont"/>
    <w:uiPriority w:val="99"/>
    <w:semiHidden/>
    <w:unhideWhenUsed/>
    <w:rsid w:val="0064491B"/>
    <w:rPr>
      <w:vertAlign w:val="superscript"/>
    </w:rPr>
  </w:style>
  <w:style w:type="paragraph" w:styleId="Header">
    <w:name w:val="header"/>
    <w:basedOn w:val="Normal"/>
    <w:link w:val="HeaderChar"/>
    <w:uiPriority w:val="99"/>
    <w:unhideWhenUsed/>
    <w:rsid w:val="00CC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147"/>
  </w:style>
  <w:style w:type="paragraph" w:styleId="Footer">
    <w:name w:val="footer"/>
    <w:basedOn w:val="Normal"/>
    <w:link w:val="FooterChar"/>
    <w:uiPriority w:val="99"/>
    <w:unhideWhenUsed/>
    <w:rsid w:val="00CC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147"/>
  </w:style>
  <w:style w:type="character" w:styleId="Hyperlink">
    <w:name w:val="Hyperlink"/>
    <w:basedOn w:val="DefaultParagraphFont"/>
    <w:uiPriority w:val="99"/>
    <w:unhideWhenUsed/>
    <w:rsid w:val="00E300E1"/>
    <w:rPr>
      <w:color w:val="0563C1" w:themeColor="hyperlink"/>
      <w:u w:val="single"/>
    </w:rPr>
  </w:style>
  <w:style w:type="paragraph" w:styleId="NormalWeb">
    <w:name w:val="Normal (Web)"/>
    <w:basedOn w:val="Normal"/>
    <w:uiPriority w:val="99"/>
    <w:unhideWhenUsed/>
    <w:rsid w:val="00D325B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41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00284">
      <w:bodyDiv w:val="1"/>
      <w:marLeft w:val="0"/>
      <w:marRight w:val="0"/>
      <w:marTop w:val="0"/>
      <w:marBottom w:val="0"/>
      <w:divBdr>
        <w:top w:val="none" w:sz="0" w:space="0" w:color="auto"/>
        <w:left w:val="none" w:sz="0" w:space="0" w:color="auto"/>
        <w:bottom w:val="none" w:sz="0" w:space="0" w:color="auto"/>
        <w:right w:val="none" w:sz="0" w:space="0" w:color="auto"/>
      </w:divBdr>
    </w:div>
    <w:div w:id="1594430494">
      <w:bodyDiv w:val="1"/>
      <w:marLeft w:val="0"/>
      <w:marRight w:val="0"/>
      <w:marTop w:val="0"/>
      <w:marBottom w:val="0"/>
      <w:divBdr>
        <w:top w:val="none" w:sz="0" w:space="0" w:color="auto"/>
        <w:left w:val="none" w:sz="0" w:space="0" w:color="auto"/>
        <w:bottom w:val="none" w:sz="0" w:space="0" w:color="auto"/>
        <w:right w:val="none" w:sz="0" w:space="0" w:color="auto"/>
      </w:divBdr>
    </w:div>
    <w:div w:id="16433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D890-1BA5-4BB8-B1F7-298B5A8D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6817</Words>
  <Characters>38859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45585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20</cp:revision>
  <cp:lastPrinted>2019-01-09T20:07:00Z</cp:lastPrinted>
  <dcterms:created xsi:type="dcterms:W3CDTF">2019-01-09T16:16:00Z</dcterms:created>
  <dcterms:modified xsi:type="dcterms:W3CDTF">2019-01-09T23:55:00Z</dcterms:modified>
</cp:coreProperties>
</file>