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99ABA" w14:textId="77777777" w:rsidR="00C434C9" w:rsidRPr="00162431" w:rsidRDefault="00C434C9" w:rsidP="00487278">
      <w:pPr>
        <w:pStyle w:val="Heading2"/>
        <w:rPr>
          <w:rFonts w:ascii="Arial" w:hAnsi="Arial" w:cs="Arial"/>
          <w:sz w:val="24"/>
          <w:szCs w:val="24"/>
        </w:rPr>
      </w:pPr>
      <w:proofErr w:type="spellStart"/>
      <w:r w:rsidRPr="00D326DA">
        <w:rPr>
          <w:rFonts w:ascii="Arial" w:hAnsi="Arial" w:cs="Arial"/>
          <w:sz w:val="24"/>
          <w:szCs w:val="24"/>
        </w:rPr>
        <w:t>Iliff</w:t>
      </w:r>
      <w:proofErr w:type="spellEnd"/>
      <w:r w:rsidRPr="00D326DA">
        <w:rPr>
          <w:rFonts w:ascii="Arial" w:hAnsi="Arial" w:cs="Arial"/>
          <w:sz w:val="24"/>
          <w:szCs w:val="24"/>
        </w:rPr>
        <w:t xml:space="preserve"> Sc</w:t>
      </w:r>
      <w:r w:rsidRPr="00162431">
        <w:rPr>
          <w:rFonts w:ascii="Arial" w:hAnsi="Arial" w:cs="Arial"/>
          <w:sz w:val="24"/>
          <w:szCs w:val="24"/>
        </w:rPr>
        <w:t>hool of Theology</w:t>
      </w:r>
      <w:r w:rsidRPr="00162431">
        <w:rPr>
          <w:rFonts w:ascii="Arial" w:hAnsi="Arial" w:cs="Arial"/>
          <w:sz w:val="24"/>
          <w:szCs w:val="24"/>
        </w:rPr>
        <w:tab/>
      </w:r>
      <w:r w:rsidRPr="00162431">
        <w:rPr>
          <w:rFonts w:ascii="Arial" w:hAnsi="Arial" w:cs="Arial"/>
          <w:sz w:val="24"/>
          <w:szCs w:val="24"/>
        </w:rPr>
        <w:tab/>
      </w:r>
      <w:r w:rsidRPr="00162431">
        <w:rPr>
          <w:rFonts w:ascii="Arial" w:hAnsi="Arial" w:cs="Arial"/>
          <w:sz w:val="24"/>
          <w:szCs w:val="24"/>
        </w:rPr>
        <w:tab/>
      </w:r>
      <w:r w:rsidRPr="00162431">
        <w:rPr>
          <w:rFonts w:ascii="Arial" w:hAnsi="Arial" w:cs="Arial"/>
          <w:sz w:val="24"/>
          <w:szCs w:val="24"/>
        </w:rPr>
        <w:tab/>
      </w:r>
      <w:r w:rsidRPr="00162431">
        <w:rPr>
          <w:rFonts w:ascii="Arial" w:hAnsi="Arial" w:cs="Arial"/>
          <w:sz w:val="24"/>
          <w:szCs w:val="24"/>
        </w:rPr>
        <w:tab/>
        <w:t xml:space="preserve">         Instructo</w:t>
      </w:r>
      <w:r w:rsidR="00725C4F" w:rsidRPr="00162431">
        <w:rPr>
          <w:rFonts w:ascii="Arial" w:hAnsi="Arial" w:cs="Arial"/>
          <w:sz w:val="24"/>
          <w:szCs w:val="24"/>
        </w:rPr>
        <w:t>r: Jeffrey H. Mahan</w:t>
      </w:r>
      <w:r w:rsidR="008C2F80" w:rsidRPr="00162431">
        <w:rPr>
          <w:rFonts w:ascii="Arial" w:hAnsi="Arial" w:cs="Arial"/>
          <w:sz w:val="24"/>
          <w:szCs w:val="24"/>
        </w:rPr>
        <w:t xml:space="preserve"> Winter 20</w:t>
      </w:r>
      <w:r w:rsidR="002450D9" w:rsidRPr="00162431">
        <w:rPr>
          <w:rFonts w:ascii="Arial" w:hAnsi="Arial" w:cs="Arial"/>
          <w:sz w:val="24"/>
          <w:szCs w:val="24"/>
        </w:rPr>
        <w:t>20</w:t>
      </w:r>
      <w:r w:rsidRPr="00162431">
        <w:rPr>
          <w:rFonts w:ascii="Arial" w:hAnsi="Arial" w:cs="Arial"/>
          <w:sz w:val="24"/>
          <w:szCs w:val="24"/>
        </w:rPr>
        <w:tab/>
        <w:t xml:space="preserve">   </w:t>
      </w:r>
      <w:r w:rsidRPr="00162431">
        <w:rPr>
          <w:rFonts w:ascii="Arial" w:hAnsi="Arial" w:cs="Arial"/>
          <w:sz w:val="24"/>
          <w:szCs w:val="24"/>
        </w:rPr>
        <w:tab/>
      </w:r>
      <w:r w:rsidRPr="00162431">
        <w:rPr>
          <w:rFonts w:ascii="Arial" w:hAnsi="Arial" w:cs="Arial"/>
          <w:sz w:val="24"/>
          <w:szCs w:val="24"/>
        </w:rPr>
        <w:tab/>
      </w:r>
      <w:proofErr w:type="gramStart"/>
      <w:r w:rsidRPr="00162431">
        <w:rPr>
          <w:rFonts w:ascii="Arial" w:hAnsi="Arial" w:cs="Arial"/>
          <w:sz w:val="24"/>
          <w:szCs w:val="24"/>
        </w:rPr>
        <w:tab/>
        <w:t xml:space="preserve">  </w:t>
      </w:r>
      <w:r w:rsidRPr="00162431">
        <w:rPr>
          <w:rFonts w:ascii="Arial" w:hAnsi="Arial" w:cs="Arial"/>
          <w:sz w:val="24"/>
          <w:szCs w:val="24"/>
        </w:rPr>
        <w:tab/>
      </w:r>
      <w:proofErr w:type="gramEnd"/>
      <w:r w:rsidR="007F384D" w:rsidRPr="00162431">
        <w:rPr>
          <w:rFonts w:ascii="Arial" w:hAnsi="Arial" w:cs="Arial"/>
          <w:sz w:val="24"/>
          <w:szCs w:val="24"/>
        </w:rPr>
        <w:tab/>
        <w:t xml:space="preserve">         </w:t>
      </w:r>
      <w:r w:rsidR="007F384D" w:rsidRPr="00162431">
        <w:rPr>
          <w:rFonts w:ascii="Arial" w:hAnsi="Arial" w:cs="Arial"/>
          <w:sz w:val="24"/>
          <w:szCs w:val="24"/>
        </w:rPr>
        <w:tab/>
      </w:r>
      <w:r w:rsidR="007F384D" w:rsidRPr="00162431">
        <w:rPr>
          <w:rFonts w:ascii="Arial" w:hAnsi="Arial" w:cs="Arial"/>
          <w:sz w:val="24"/>
          <w:szCs w:val="24"/>
        </w:rPr>
        <w:tab/>
        <w:t xml:space="preserve">         </w:t>
      </w:r>
      <w:r w:rsidRPr="00162431">
        <w:rPr>
          <w:rFonts w:ascii="Arial" w:hAnsi="Arial" w:cs="Arial"/>
          <w:sz w:val="24"/>
          <w:szCs w:val="24"/>
        </w:rPr>
        <w:tab/>
      </w:r>
      <w:r w:rsidR="002450D9" w:rsidRPr="00162431">
        <w:rPr>
          <w:rFonts w:ascii="Arial" w:hAnsi="Arial" w:cs="Arial"/>
          <w:sz w:val="24"/>
          <w:szCs w:val="24"/>
        </w:rPr>
        <w:t xml:space="preserve">    </w:t>
      </w:r>
      <w:r w:rsidRPr="00162431">
        <w:rPr>
          <w:rFonts w:ascii="Arial" w:hAnsi="Arial" w:cs="Arial"/>
          <w:sz w:val="24"/>
          <w:szCs w:val="24"/>
        </w:rPr>
        <w:t>jmahan@iliff.edu</w:t>
      </w:r>
    </w:p>
    <w:p w14:paraId="35E1BDC5" w14:textId="77777777" w:rsidR="00BC3AF1" w:rsidRPr="00162431" w:rsidRDefault="00BC3AF1" w:rsidP="008C2F80">
      <w:pPr>
        <w:pStyle w:val="Heading1"/>
        <w:jc w:val="center"/>
        <w:rPr>
          <w:rFonts w:ascii="Arial" w:hAnsi="Arial" w:cs="Arial"/>
          <w:sz w:val="24"/>
          <w:szCs w:val="24"/>
        </w:rPr>
      </w:pPr>
      <w:r w:rsidRPr="00162431">
        <w:rPr>
          <w:rFonts w:ascii="Arial" w:hAnsi="Arial" w:cs="Arial"/>
          <w:sz w:val="24"/>
          <w:szCs w:val="24"/>
        </w:rPr>
        <w:t>Theories of Religion</w:t>
      </w:r>
      <w:r w:rsidR="00A11EAB" w:rsidRPr="00162431">
        <w:rPr>
          <w:rFonts w:ascii="Arial" w:hAnsi="Arial" w:cs="Arial"/>
          <w:sz w:val="24"/>
          <w:szCs w:val="24"/>
        </w:rPr>
        <w:t xml:space="preserve"> and Media</w:t>
      </w:r>
      <w:r w:rsidR="002450D9" w:rsidRPr="00162431">
        <w:rPr>
          <w:rFonts w:ascii="Arial" w:hAnsi="Arial" w:cs="Arial"/>
          <w:sz w:val="24"/>
          <w:szCs w:val="24"/>
        </w:rPr>
        <w:t>: Hybrid</w:t>
      </w:r>
    </w:p>
    <w:p w14:paraId="3039ED22" w14:textId="77777777" w:rsidR="002450D9" w:rsidRPr="00162431" w:rsidRDefault="002450D9" w:rsidP="002450D9">
      <w:pPr>
        <w:jc w:val="center"/>
        <w:rPr>
          <w:rFonts w:ascii="Arial" w:hAnsi="Arial" w:cs="Arial"/>
          <w:sz w:val="24"/>
          <w:szCs w:val="24"/>
        </w:rPr>
      </w:pPr>
      <w:r w:rsidRPr="00162431">
        <w:rPr>
          <w:rFonts w:ascii="Arial" w:hAnsi="Arial" w:cs="Arial"/>
          <w:sz w:val="24"/>
          <w:szCs w:val="24"/>
        </w:rPr>
        <w:t>Campus sessions</w:t>
      </w:r>
      <w:r w:rsidR="0069357C" w:rsidRPr="00162431">
        <w:rPr>
          <w:rFonts w:ascii="Arial" w:hAnsi="Arial" w:cs="Arial"/>
          <w:sz w:val="24"/>
          <w:szCs w:val="24"/>
        </w:rPr>
        <w:t>:</w:t>
      </w:r>
      <w:r w:rsidRPr="00162431">
        <w:rPr>
          <w:rFonts w:ascii="Arial" w:hAnsi="Arial" w:cs="Arial"/>
          <w:sz w:val="24"/>
          <w:szCs w:val="24"/>
        </w:rPr>
        <w:t xml:space="preserve"> Wed Feb 5, 1:00 to 5:00PM &amp; Thurs Feb 6, 8:00 to Noon</w:t>
      </w:r>
    </w:p>
    <w:p w14:paraId="394AFE87" w14:textId="77777777" w:rsidR="00C434C9" w:rsidRPr="00162431" w:rsidRDefault="00C434C9" w:rsidP="00C434C9">
      <w:pPr>
        <w:jc w:val="center"/>
        <w:rPr>
          <w:rFonts w:ascii="Arial" w:hAnsi="Arial" w:cs="Arial"/>
          <w:b/>
          <w:sz w:val="24"/>
          <w:szCs w:val="24"/>
        </w:rPr>
      </w:pPr>
    </w:p>
    <w:p w14:paraId="0D135E55" w14:textId="77777777" w:rsidR="00BC3AF1" w:rsidRPr="00162431" w:rsidRDefault="00BC3AF1">
      <w:pPr>
        <w:rPr>
          <w:rFonts w:ascii="Arial" w:hAnsi="Arial" w:cs="Arial"/>
          <w:sz w:val="24"/>
          <w:szCs w:val="24"/>
        </w:rPr>
      </w:pPr>
      <w:r w:rsidRPr="00162431">
        <w:rPr>
          <w:rStyle w:val="Heading2Char"/>
          <w:rFonts w:ascii="Arial" w:hAnsi="Arial" w:cs="Arial"/>
          <w:sz w:val="24"/>
          <w:szCs w:val="24"/>
        </w:rPr>
        <w:t>Audience</w:t>
      </w:r>
      <w:r w:rsidR="001F697B" w:rsidRPr="00162431">
        <w:rPr>
          <w:rStyle w:val="Heading2Char"/>
          <w:rFonts w:ascii="Arial" w:hAnsi="Arial" w:cs="Arial"/>
          <w:sz w:val="24"/>
          <w:szCs w:val="24"/>
        </w:rPr>
        <w:t>/ Course description</w:t>
      </w:r>
      <w:r w:rsidRPr="00162431">
        <w:rPr>
          <w:rFonts w:ascii="Arial" w:hAnsi="Arial" w:cs="Arial"/>
          <w:sz w:val="24"/>
          <w:szCs w:val="24"/>
        </w:rPr>
        <w:t>:</w:t>
      </w:r>
      <w:r w:rsidR="001F697B" w:rsidRPr="00162431">
        <w:rPr>
          <w:rFonts w:ascii="Arial" w:hAnsi="Arial" w:cs="Arial"/>
          <w:sz w:val="24"/>
          <w:szCs w:val="24"/>
        </w:rPr>
        <w:t xml:space="preserve"> I</w:t>
      </w:r>
      <w:r w:rsidR="00A11EAB" w:rsidRPr="00162431">
        <w:rPr>
          <w:rFonts w:ascii="Arial" w:hAnsi="Arial" w:cs="Arial"/>
          <w:sz w:val="24"/>
          <w:szCs w:val="24"/>
        </w:rPr>
        <w:t xml:space="preserve">ntended for </w:t>
      </w:r>
      <w:r w:rsidR="002450D9" w:rsidRPr="00162431">
        <w:rPr>
          <w:rFonts w:ascii="Arial" w:hAnsi="Arial" w:cs="Arial"/>
          <w:sz w:val="24"/>
          <w:szCs w:val="24"/>
        </w:rPr>
        <w:t xml:space="preserve">PhD, </w:t>
      </w:r>
      <w:proofErr w:type="spellStart"/>
      <w:r w:rsidR="002450D9" w:rsidRPr="00162431">
        <w:rPr>
          <w:rFonts w:ascii="Arial" w:hAnsi="Arial" w:cs="Arial"/>
          <w:sz w:val="24"/>
          <w:szCs w:val="24"/>
        </w:rPr>
        <w:t>DMin</w:t>
      </w:r>
      <w:proofErr w:type="spellEnd"/>
      <w:r w:rsidR="00A11EAB" w:rsidRPr="00162431">
        <w:rPr>
          <w:rFonts w:ascii="Arial" w:hAnsi="Arial" w:cs="Arial"/>
          <w:sz w:val="24"/>
          <w:szCs w:val="24"/>
        </w:rPr>
        <w:t xml:space="preserve"> or M</w:t>
      </w:r>
      <w:r w:rsidR="002450D9" w:rsidRPr="00162431">
        <w:rPr>
          <w:rFonts w:ascii="Arial" w:hAnsi="Arial" w:cs="Arial"/>
          <w:sz w:val="24"/>
          <w:szCs w:val="24"/>
        </w:rPr>
        <w:t xml:space="preserve">TS </w:t>
      </w:r>
      <w:r w:rsidR="00A11EAB" w:rsidRPr="00162431">
        <w:rPr>
          <w:rFonts w:ascii="Arial" w:hAnsi="Arial" w:cs="Arial"/>
          <w:sz w:val="24"/>
          <w:szCs w:val="24"/>
        </w:rPr>
        <w:t xml:space="preserve">students, and for other Masters students with </w:t>
      </w:r>
      <w:r w:rsidR="00782AA7" w:rsidRPr="00162431">
        <w:rPr>
          <w:rFonts w:ascii="Arial" w:hAnsi="Arial" w:cs="Arial"/>
          <w:sz w:val="24"/>
          <w:szCs w:val="24"/>
        </w:rPr>
        <w:t xml:space="preserve">some </w:t>
      </w:r>
      <w:r w:rsidR="00A11EAB" w:rsidRPr="00162431">
        <w:rPr>
          <w:rFonts w:ascii="Arial" w:hAnsi="Arial" w:cs="Arial"/>
          <w:sz w:val="24"/>
          <w:szCs w:val="24"/>
        </w:rPr>
        <w:t>background in media and</w:t>
      </w:r>
      <w:r w:rsidR="00782AA7" w:rsidRPr="00162431">
        <w:rPr>
          <w:rFonts w:ascii="Arial" w:hAnsi="Arial" w:cs="Arial"/>
          <w:sz w:val="24"/>
          <w:szCs w:val="24"/>
        </w:rPr>
        <w:t>/or</w:t>
      </w:r>
      <w:r w:rsidR="00A11EAB" w:rsidRPr="00162431">
        <w:rPr>
          <w:rFonts w:ascii="Arial" w:hAnsi="Arial" w:cs="Arial"/>
          <w:sz w:val="24"/>
          <w:szCs w:val="24"/>
        </w:rPr>
        <w:t xml:space="preserve"> interest in the critical theory that underlies the emerging conversation about </w:t>
      </w:r>
      <w:r w:rsidR="00103B76" w:rsidRPr="00162431">
        <w:rPr>
          <w:rFonts w:ascii="Arial" w:hAnsi="Arial" w:cs="Arial"/>
          <w:sz w:val="24"/>
          <w:szCs w:val="24"/>
        </w:rPr>
        <w:t>media, religion and culture.</w:t>
      </w:r>
      <w:r w:rsidR="001F697B" w:rsidRPr="00162431">
        <w:rPr>
          <w:rFonts w:ascii="Arial" w:hAnsi="Arial" w:cs="Arial"/>
          <w:sz w:val="24"/>
          <w:szCs w:val="24"/>
        </w:rPr>
        <w:t xml:space="preserve"> </w:t>
      </w:r>
    </w:p>
    <w:p w14:paraId="3B169BD3" w14:textId="1A30983F" w:rsidR="00103B76" w:rsidRPr="00162431" w:rsidRDefault="00DD70B1" w:rsidP="00103B76">
      <w:pPr>
        <w:rPr>
          <w:rFonts w:ascii="Arial" w:hAnsi="Arial" w:cs="Arial"/>
          <w:sz w:val="24"/>
          <w:szCs w:val="24"/>
        </w:rPr>
      </w:pPr>
      <w:r w:rsidRPr="00162431">
        <w:rPr>
          <w:rFonts w:ascii="Arial" w:hAnsi="Arial" w:cs="Arial"/>
          <w:sz w:val="24"/>
          <w:szCs w:val="24"/>
        </w:rPr>
        <w:t xml:space="preserve">The course asks whether </w:t>
      </w:r>
      <w:r w:rsidR="00103B76" w:rsidRPr="00162431">
        <w:rPr>
          <w:rFonts w:ascii="Arial" w:hAnsi="Arial" w:cs="Arial"/>
          <w:sz w:val="24"/>
          <w:szCs w:val="24"/>
        </w:rPr>
        <w:t xml:space="preserve">the changes in religion’s location, the nature of religious identity and community, and the nature of religious authority that are developing in the digital age something new in the history of religion? Or, has religion always been rooted in its mediations and have religion and media changed and adapted in relationship to each other? </w:t>
      </w:r>
      <w:r w:rsidRPr="00162431">
        <w:rPr>
          <w:rFonts w:ascii="Arial" w:hAnsi="Arial" w:cs="Arial"/>
          <w:sz w:val="24"/>
          <w:szCs w:val="24"/>
        </w:rPr>
        <w:t xml:space="preserve">We will </w:t>
      </w:r>
      <w:r w:rsidR="00103B76" w:rsidRPr="00162431">
        <w:rPr>
          <w:rFonts w:ascii="Arial" w:hAnsi="Arial" w:cs="Arial"/>
          <w:sz w:val="24"/>
          <w:szCs w:val="24"/>
        </w:rPr>
        <w:t xml:space="preserve">explore the discourses at the interface of communications, cultural and religious studies on the mediation of religion in contemporary digital culture and in the history of religion and carry out independent research. </w:t>
      </w:r>
    </w:p>
    <w:p w14:paraId="6D64C94A" w14:textId="77777777" w:rsidR="00C434C9" w:rsidRPr="00162431" w:rsidRDefault="00C434C9" w:rsidP="00684704">
      <w:pPr>
        <w:pStyle w:val="Heading2"/>
        <w:rPr>
          <w:rFonts w:ascii="Arial" w:hAnsi="Arial" w:cs="Arial"/>
          <w:sz w:val="24"/>
          <w:szCs w:val="24"/>
        </w:rPr>
      </w:pPr>
      <w:r w:rsidRPr="00162431">
        <w:rPr>
          <w:rFonts w:ascii="Arial" w:hAnsi="Arial" w:cs="Arial"/>
          <w:sz w:val="24"/>
          <w:szCs w:val="24"/>
        </w:rPr>
        <w:t>Requirements</w:t>
      </w:r>
      <w:r w:rsidR="00103B76" w:rsidRPr="00162431">
        <w:rPr>
          <w:rFonts w:ascii="Arial" w:hAnsi="Arial" w:cs="Arial"/>
          <w:sz w:val="24"/>
          <w:szCs w:val="24"/>
        </w:rPr>
        <w:t xml:space="preserve"> and a</w:t>
      </w:r>
      <w:r w:rsidR="004600C9" w:rsidRPr="00162431">
        <w:rPr>
          <w:rFonts w:ascii="Arial" w:hAnsi="Arial" w:cs="Arial"/>
          <w:sz w:val="24"/>
          <w:szCs w:val="24"/>
        </w:rPr>
        <w:t>ssignments</w:t>
      </w:r>
      <w:r w:rsidR="0058266A" w:rsidRPr="00162431">
        <w:rPr>
          <w:rFonts w:ascii="Arial" w:hAnsi="Arial" w:cs="Arial"/>
          <w:sz w:val="24"/>
          <w:szCs w:val="24"/>
        </w:rPr>
        <w:t>:</w:t>
      </w:r>
      <w:r w:rsidR="00806BE3" w:rsidRPr="00162431">
        <w:rPr>
          <w:rFonts w:ascii="Arial" w:hAnsi="Arial" w:cs="Arial"/>
          <w:sz w:val="24"/>
          <w:szCs w:val="24"/>
        </w:rPr>
        <w:t xml:space="preserve"> </w:t>
      </w:r>
    </w:p>
    <w:p w14:paraId="5213BD00" w14:textId="015B6E71" w:rsidR="00162431" w:rsidRPr="00162431" w:rsidRDefault="004600C9" w:rsidP="00162431">
      <w:pPr>
        <w:pStyle w:val="NormalWeb"/>
        <w:shd w:val="clear" w:color="auto" w:fill="FFFFFF"/>
        <w:spacing w:before="180" w:beforeAutospacing="0" w:after="180" w:afterAutospacing="0"/>
        <w:rPr>
          <w:rFonts w:ascii="Arial" w:hAnsi="Arial" w:cs="Arial"/>
          <w:color w:val="2D3B45"/>
        </w:rPr>
      </w:pPr>
      <w:r w:rsidRPr="00162431">
        <w:rPr>
          <w:rFonts w:ascii="Arial" w:hAnsi="Arial" w:cs="Arial"/>
        </w:rPr>
        <w:t>The seminar depend</w:t>
      </w:r>
      <w:r w:rsidR="001010A9" w:rsidRPr="00162431">
        <w:rPr>
          <w:rFonts w:ascii="Arial" w:hAnsi="Arial" w:cs="Arial"/>
        </w:rPr>
        <w:t xml:space="preserve">s </w:t>
      </w:r>
      <w:r w:rsidRPr="00162431">
        <w:rPr>
          <w:rFonts w:ascii="Arial" w:hAnsi="Arial" w:cs="Arial"/>
        </w:rPr>
        <w:t>on the engaged participation of each stu</w:t>
      </w:r>
      <w:r w:rsidR="00A643B6" w:rsidRPr="00162431">
        <w:rPr>
          <w:rFonts w:ascii="Arial" w:hAnsi="Arial" w:cs="Arial"/>
        </w:rPr>
        <w:t xml:space="preserve">dent. </w:t>
      </w:r>
      <w:r w:rsidR="00C9116E">
        <w:rPr>
          <w:rFonts w:ascii="Arial" w:hAnsi="Arial" w:cs="Arial"/>
        </w:rPr>
        <w:t xml:space="preserve">Participants must </w:t>
      </w:r>
      <w:r w:rsidR="00162431">
        <w:rPr>
          <w:rFonts w:ascii="Arial" w:hAnsi="Arial" w:cs="Arial"/>
        </w:rPr>
        <w:t xml:space="preserve">both </w:t>
      </w:r>
      <w:r w:rsidR="00C9116E">
        <w:rPr>
          <w:rFonts w:ascii="Arial" w:hAnsi="Arial" w:cs="Arial"/>
        </w:rPr>
        <w:t xml:space="preserve">participate </w:t>
      </w:r>
      <w:r w:rsidR="00162431">
        <w:rPr>
          <w:rFonts w:ascii="Arial" w:hAnsi="Arial" w:cs="Arial"/>
        </w:rPr>
        <w:t xml:space="preserve">online and in the </w:t>
      </w:r>
      <w:r w:rsidR="00C9116E">
        <w:rPr>
          <w:rFonts w:ascii="Arial" w:hAnsi="Arial" w:cs="Arial"/>
        </w:rPr>
        <w:t xml:space="preserve">two </w:t>
      </w:r>
      <w:r w:rsidR="00162431">
        <w:rPr>
          <w:rFonts w:ascii="Arial" w:hAnsi="Arial" w:cs="Arial"/>
        </w:rPr>
        <w:t>campus sessions</w:t>
      </w:r>
      <w:r w:rsidR="00C9116E">
        <w:rPr>
          <w:rFonts w:ascii="Arial" w:hAnsi="Arial" w:cs="Arial"/>
        </w:rPr>
        <w:t xml:space="preserve">. </w:t>
      </w:r>
      <w:r w:rsidR="00162431" w:rsidRPr="00162431">
        <w:rPr>
          <w:rFonts w:ascii="Arial" w:hAnsi="Arial" w:cs="Arial"/>
          <w:color w:val="2D3B45"/>
        </w:rPr>
        <w:t>To be fully present you need to have done the assigned reading and come prepared to participate in the class discussion in ways which demonstrate your command of the reading and viewing assignments and your engagement in the discussion.</w:t>
      </w:r>
    </w:p>
    <w:p w14:paraId="5A46781F" w14:textId="015DE5ED" w:rsidR="00162431" w:rsidRPr="00162431" w:rsidRDefault="00162431" w:rsidP="00162431">
      <w:pPr>
        <w:shd w:val="clear" w:color="auto" w:fill="FFFFFF"/>
        <w:spacing w:before="180" w:after="180" w:line="240" w:lineRule="auto"/>
        <w:rPr>
          <w:rFonts w:ascii="Arial" w:eastAsia="Times New Roman" w:hAnsi="Arial" w:cs="Arial"/>
          <w:color w:val="2D3B45"/>
          <w:sz w:val="24"/>
          <w:szCs w:val="24"/>
        </w:rPr>
      </w:pPr>
      <w:r w:rsidRPr="00162431">
        <w:rPr>
          <w:rFonts w:ascii="Arial" w:eastAsia="Times New Roman" w:hAnsi="Arial" w:cs="Arial"/>
          <w:b/>
          <w:bCs/>
          <w:i/>
          <w:iCs/>
          <w:color w:val="2D3B45"/>
          <w:sz w:val="24"/>
          <w:szCs w:val="24"/>
        </w:rPr>
        <w:t>Online Participation</w:t>
      </w:r>
      <w:r w:rsidRPr="00162431">
        <w:rPr>
          <w:rFonts w:ascii="Arial" w:eastAsia="Times New Roman" w:hAnsi="Arial" w:cs="Arial"/>
          <w:b/>
          <w:bCs/>
          <w:color w:val="2D3B45"/>
          <w:sz w:val="24"/>
          <w:szCs w:val="24"/>
        </w:rPr>
        <w:t>:</w:t>
      </w:r>
      <w:r>
        <w:rPr>
          <w:rFonts w:ascii="Arial" w:eastAsia="Times New Roman" w:hAnsi="Arial" w:cs="Arial"/>
          <w:b/>
          <w:bCs/>
          <w:color w:val="2D3B45"/>
          <w:sz w:val="24"/>
          <w:szCs w:val="24"/>
        </w:rPr>
        <w:t xml:space="preserve"> </w:t>
      </w:r>
      <w:r>
        <w:rPr>
          <w:rFonts w:ascii="Arial" w:eastAsia="Times New Roman" w:hAnsi="Arial" w:cs="Arial"/>
          <w:color w:val="2D3B45"/>
          <w:sz w:val="24"/>
          <w:szCs w:val="24"/>
        </w:rPr>
        <w:t>The</w:t>
      </w:r>
      <w:r w:rsidRPr="00162431">
        <w:rPr>
          <w:rFonts w:ascii="Arial" w:eastAsia="Times New Roman" w:hAnsi="Arial" w:cs="Arial"/>
          <w:color w:val="2D3B45"/>
          <w:sz w:val="24"/>
          <w:szCs w:val="24"/>
        </w:rPr>
        <w:t xml:space="preserve"> course functions as a discussion among us. At the end of each week (except Gathering Days and the down week that follows Gathering Days) </w:t>
      </w:r>
      <w:r>
        <w:rPr>
          <w:rFonts w:ascii="Arial" w:eastAsia="Times New Roman" w:hAnsi="Arial" w:cs="Arial"/>
          <w:color w:val="2D3B45"/>
          <w:sz w:val="24"/>
          <w:szCs w:val="24"/>
        </w:rPr>
        <w:t>I</w:t>
      </w:r>
      <w:r w:rsidRPr="00162431">
        <w:rPr>
          <w:rFonts w:ascii="Arial" w:eastAsia="Times New Roman" w:hAnsi="Arial" w:cs="Arial"/>
          <w:color w:val="2D3B45"/>
          <w:sz w:val="24"/>
          <w:szCs w:val="24"/>
        </w:rPr>
        <w:t xml:space="preserve"> will review your posts for the week and award points at the "closing the week's discussion" tab as follows:</w:t>
      </w:r>
    </w:p>
    <w:p w14:paraId="5C7B3645" w14:textId="77777777" w:rsidR="00162431" w:rsidRPr="00162431" w:rsidRDefault="00162431" w:rsidP="00162431">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D3B45"/>
          <w:sz w:val="24"/>
          <w:szCs w:val="24"/>
        </w:rPr>
      </w:pPr>
      <w:r w:rsidRPr="00162431">
        <w:rPr>
          <w:rFonts w:ascii="Arial" w:eastAsia="Times New Roman" w:hAnsi="Arial" w:cs="Arial"/>
          <w:color w:val="2D3B45"/>
          <w:sz w:val="24"/>
          <w:szCs w:val="24"/>
        </w:rPr>
        <w:t>3 points indicates your substantive participation in each discussion with evidence that you have done the pre-work reading and viewing.  </w:t>
      </w:r>
    </w:p>
    <w:p w14:paraId="7DDDDC50" w14:textId="77777777" w:rsidR="00162431" w:rsidRPr="00162431" w:rsidRDefault="00162431" w:rsidP="00162431">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D3B45"/>
          <w:sz w:val="24"/>
          <w:szCs w:val="24"/>
        </w:rPr>
      </w:pPr>
      <w:r w:rsidRPr="00162431">
        <w:rPr>
          <w:rFonts w:ascii="Arial" w:eastAsia="Times New Roman" w:hAnsi="Arial" w:cs="Arial"/>
          <w:color w:val="2D3B45"/>
          <w:sz w:val="24"/>
          <w:szCs w:val="24"/>
        </w:rPr>
        <w:t>2 points indicates that you have participated in all the discussions with general evidence of preparation but have not as often advanced the conversation and/or have not always posted on time.</w:t>
      </w:r>
    </w:p>
    <w:p w14:paraId="4359F4CE" w14:textId="77777777" w:rsidR="00162431" w:rsidRPr="00162431" w:rsidRDefault="00162431" w:rsidP="00162431">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D3B45"/>
          <w:sz w:val="24"/>
          <w:szCs w:val="24"/>
        </w:rPr>
      </w:pPr>
      <w:r w:rsidRPr="00162431">
        <w:rPr>
          <w:rFonts w:ascii="Arial" w:eastAsia="Times New Roman" w:hAnsi="Arial" w:cs="Arial"/>
          <w:color w:val="2D3B45"/>
          <w:sz w:val="24"/>
          <w:szCs w:val="24"/>
        </w:rPr>
        <w:t>1 point indicates that you have participated in some or all of the conversation, but without much evidence of preparation, and/or not in time to be part of the group discussion.</w:t>
      </w:r>
    </w:p>
    <w:p w14:paraId="36BE5740" w14:textId="77777777" w:rsidR="00162431" w:rsidRPr="00162431" w:rsidRDefault="00162431" w:rsidP="00162431">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D3B45"/>
          <w:sz w:val="24"/>
          <w:szCs w:val="24"/>
        </w:rPr>
      </w:pPr>
      <w:r w:rsidRPr="00162431">
        <w:rPr>
          <w:rFonts w:ascii="Arial" w:eastAsia="Times New Roman" w:hAnsi="Arial" w:cs="Arial"/>
          <w:color w:val="2D3B45"/>
          <w:sz w:val="24"/>
          <w:szCs w:val="24"/>
        </w:rPr>
        <w:t>0 points indicates that you were not active in most of the discussions.</w:t>
      </w:r>
    </w:p>
    <w:p w14:paraId="44D92254" w14:textId="01DA0290" w:rsidR="00C865A2" w:rsidRPr="00162431" w:rsidRDefault="001010A9" w:rsidP="00162431">
      <w:pPr>
        <w:shd w:val="clear" w:color="auto" w:fill="FFFFFF"/>
        <w:spacing w:before="100" w:beforeAutospacing="1" w:after="100" w:afterAutospacing="1" w:line="240" w:lineRule="auto"/>
        <w:ind w:left="375"/>
        <w:rPr>
          <w:rFonts w:ascii="Arial" w:eastAsia="Times New Roman" w:hAnsi="Arial" w:cs="Arial"/>
          <w:color w:val="2D3B45"/>
          <w:sz w:val="24"/>
          <w:szCs w:val="24"/>
        </w:rPr>
      </w:pPr>
      <w:r w:rsidRPr="00162431">
        <w:rPr>
          <w:rFonts w:ascii="Arial" w:hAnsi="Arial" w:cs="Arial"/>
          <w:sz w:val="24"/>
          <w:szCs w:val="24"/>
        </w:rPr>
        <w:t xml:space="preserve">Participation points are awarded at the end of each week, except for Gathering Days and the down week following. </w:t>
      </w:r>
      <w:r w:rsidR="008C2F80" w:rsidRPr="00162431">
        <w:rPr>
          <w:rFonts w:ascii="Arial" w:hAnsi="Arial" w:cs="Arial"/>
          <w:sz w:val="24"/>
          <w:szCs w:val="24"/>
        </w:rPr>
        <w:t>(2</w:t>
      </w:r>
      <w:r w:rsidRPr="00162431">
        <w:rPr>
          <w:rFonts w:ascii="Arial" w:hAnsi="Arial" w:cs="Arial"/>
          <w:sz w:val="24"/>
          <w:szCs w:val="24"/>
        </w:rPr>
        <w:t>4</w:t>
      </w:r>
      <w:r w:rsidR="001A1CA2" w:rsidRPr="00162431">
        <w:rPr>
          <w:rFonts w:ascii="Arial" w:hAnsi="Arial" w:cs="Arial"/>
          <w:sz w:val="24"/>
          <w:szCs w:val="24"/>
        </w:rPr>
        <w:t xml:space="preserve"> </w:t>
      </w:r>
      <w:proofErr w:type="spellStart"/>
      <w:r w:rsidR="001A1CA2" w:rsidRPr="00162431">
        <w:rPr>
          <w:rFonts w:ascii="Arial" w:hAnsi="Arial" w:cs="Arial"/>
          <w:sz w:val="24"/>
          <w:szCs w:val="24"/>
        </w:rPr>
        <w:t>pt</w:t>
      </w:r>
      <w:proofErr w:type="spellEnd"/>
      <w:r w:rsidR="001A1CA2" w:rsidRPr="00162431">
        <w:rPr>
          <w:rFonts w:ascii="Arial" w:hAnsi="Arial" w:cs="Arial"/>
          <w:sz w:val="24"/>
          <w:szCs w:val="24"/>
        </w:rPr>
        <w:t>)</w:t>
      </w:r>
    </w:p>
    <w:p w14:paraId="763FE333" w14:textId="701BB7CA" w:rsidR="00C865A2" w:rsidRPr="00CC6A80" w:rsidRDefault="004600C9" w:rsidP="00CC6A80">
      <w:pPr>
        <w:rPr>
          <w:rFonts w:ascii="Arial" w:hAnsi="Arial" w:cs="Arial"/>
          <w:sz w:val="24"/>
          <w:szCs w:val="24"/>
        </w:rPr>
      </w:pPr>
      <w:r w:rsidRPr="00162431">
        <w:rPr>
          <w:rFonts w:ascii="Arial" w:hAnsi="Arial" w:cs="Arial"/>
          <w:b/>
          <w:i/>
          <w:sz w:val="24"/>
          <w:szCs w:val="24"/>
        </w:rPr>
        <w:lastRenderedPageBreak/>
        <w:t xml:space="preserve">Introduce an </w:t>
      </w:r>
      <w:r w:rsidR="00806BE3" w:rsidRPr="00162431">
        <w:rPr>
          <w:rFonts w:ascii="Arial" w:hAnsi="Arial" w:cs="Arial"/>
          <w:b/>
          <w:i/>
          <w:sz w:val="24"/>
          <w:szCs w:val="24"/>
        </w:rPr>
        <w:t>author</w:t>
      </w:r>
      <w:r w:rsidR="00A643B6" w:rsidRPr="00162431">
        <w:rPr>
          <w:rFonts w:ascii="Arial" w:hAnsi="Arial" w:cs="Arial"/>
          <w:b/>
          <w:i/>
          <w:sz w:val="24"/>
          <w:szCs w:val="24"/>
        </w:rPr>
        <w:t xml:space="preserve"> and essay</w:t>
      </w:r>
      <w:r w:rsidR="00806BE3" w:rsidRPr="00162431">
        <w:rPr>
          <w:rFonts w:ascii="Arial" w:hAnsi="Arial" w:cs="Arial"/>
          <w:sz w:val="24"/>
          <w:szCs w:val="24"/>
        </w:rPr>
        <w:t>:</w:t>
      </w:r>
      <w:r w:rsidR="008C2F80" w:rsidRPr="00162431">
        <w:rPr>
          <w:rFonts w:ascii="Arial" w:hAnsi="Arial" w:cs="Arial"/>
          <w:sz w:val="24"/>
          <w:szCs w:val="24"/>
        </w:rPr>
        <w:t xml:space="preserve"> </w:t>
      </w:r>
      <w:r w:rsidR="00957E73" w:rsidRPr="00162431">
        <w:rPr>
          <w:rFonts w:ascii="Arial" w:hAnsi="Arial" w:cs="Arial"/>
          <w:sz w:val="24"/>
          <w:szCs w:val="24"/>
        </w:rPr>
        <w:t>S</w:t>
      </w:r>
      <w:r w:rsidR="008C2F80" w:rsidRPr="00162431">
        <w:rPr>
          <w:rFonts w:ascii="Arial" w:hAnsi="Arial" w:cs="Arial"/>
          <w:sz w:val="24"/>
          <w:szCs w:val="24"/>
        </w:rPr>
        <w:t xml:space="preserve">tudents will be assigned to prepare a brief introduction </w:t>
      </w:r>
      <w:r w:rsidR="008A1224" w:rsidRPr="00162431">
        <w:rPr>
          <w:rFonts w:ascii="Arial" w:hAnsi="Arial" w:cs="Arial"/>
          <w:sz w:val="24"/>
          <w:szCs w:val="24"/>
        </w:rPr>
        <w:t xml:space="preserve">to </w:t>
      </w:r>
      <w:r w:rsidR="00C9116E">
        <w:rPr>
          <w:rFonts w:ascii="Arial" w:hAnsi="Arial" w:cs="Arial"/>
          <w:sz w:val="24"/>
          <w:szCs w:val="24"/>
        </w:rPr>
        <w:t xml:space="preserve">one </w:t>
      </w:r>
      <w:r w:rsidR="008C2F80" w:rsidRPr="00162431">
        <w:rPr>
          <w:rFonts w:ascii="Arial" w:hAnsi="Arial" w:cs="Arial"/>
          <w:sz w:val="24"/>
          <w:szCs w:val="24"/>
        </w:rPr>
        <w:t>of the essays read in class</w:t>
      </w:r>
      <w:r w:rsidR="008A1224" w:rsidRPr="00162431">
        <w:rPr>
          <w:rFonts w:ascii="Arial" w:hAnsi="Arial" w:cs="Arial"/>
          <w:sz w:val="24"/>
          <w:szCs w:val="24"/>
        </w:rPr>
        <w:t xml:space="preserve"> which will become the lead posts for the discussion of that essay</w:t>
      </w:r>
      <w:r w:rsidR="008C2F80" w:rsidRPr="00162431">
        <w:rPr>
          <w:rFonts w:ascii="Arial" w:hAnsi="Arial" w:cs="Arial"/>
          <w:sz w:val="24"/>
          <w:szCs w:val="24"/>
        </w:rPr>
        <w:t xml:space="preserve">. </w:t>
      </w:r>
      <w:r w:rsidR="00A643B6" w:rsidRPr="00162431">
        <w:rPr>
          <w:rFonts w:ascii="Arial" w:hAnsi="Arial" w:cs="Arial"/>
          <w:sz w:val="24"/>
          <w:szCs w:val="24"/>
        </w:rPr>
        <w:t xml:space="preserve">The introduction </w:t>
      </w:r>
      <w:r w:rsidR="00103B76" w:rsidRPr="00162431">
        <w:rPr>
          <w:rFonts w:ascii="Arial" w:hAnsi="Arial" w:cs="Arial"/>
          <w:sz w:val="24"/>
          <w:szCs w:val="24"/>
        </w:rPr>
        <w:t xml:space="preserve">to the author </w:t>
      </w:r>
      <w:r w:rsidR="00A643B6" w:rsidRPr="00162431">
        <w:rPr>
          <w:rFonts w:ascii="Arial" w:hAnsi="Arial" w:cs="Arial"/>
          <w:sz w:val="24"/>
          <w:szCs w:val="24"/>
        </w:rPr>
        <w:t>should locate the author methodologically, and in the conversation</w:t>
      </w:r>
      <w:r w:rsidR="00103B76" w:rsidRPr="00162431">
        <w:rPr>
          <w:rFonts w:ascii="Arial" w:hAnsi="Arial" w:cs="Arial"/>
          <w:sz w:val="24"/>
          <w:szCs w:val="24"/>
        </w:rPr>
        <w:t>s about religion and media. Go on to</w:t>
      </w:r>
      <w:r w:rsidR="007479B2" w:rsidRPr="00162431">
        <w:rPr>
          <w:rFonts w:ascii="Arial" w:hAnsi="Arial" w:cs="Arial"/>
          <w:sz w:val="24"/>
          <w:szCs w:val="24"/>
        </w:rPr>
        <w:t xml:space="preserve"> </w:t>
      </w:r>
      <w:r w:rsidR="00A643B6" w:rsidRPr="00162431">
        <w:rPr>
          <w:rFonts w:ascii="Arial" w:hAnsi="Arial" w:cs="Arial"/>
          <w:sz w:val="24"/>
          <w:szCs w:val="24"/>
        </w:rPr>
        <w:t>provide a brief preliminary overview of the essay (i.e.,</w:t>
      </w:r>
      <w:r w:rsidR="00103B76" w:rsidRPr="00162431">
        <w:rPr>
          <w:rFonts w:ascii="Arial" w:hAnsi="Arial" w:cs="Arial"/>
          <w:sz w:val="24"/>
          <w:szCs w:val="24"/>
        </w:rPr>
        <w:t xml:space="preserve"> describe</w:t>
      </w:r>
      <w:r w:rsidR="00A643B6" w:rsidRPr="00162431">
        <w:rPr>
          <w:rFonts w:ascii="Arial" w:hAnsi="Arial" w:cs="Arial"/>
          <w:sz w:val="24"/>
          <w:szCs w:val="24"/>
        </w:rPr>
        <w:t xml:space="preserve"> the author’s thesis and key points) and suggest discussion questions to begin the conversation about the class. </w:t>
      </w:r>
      <w:proofErr w:type="gramStart"/>
      <w:r w:rsidR="00C9116E">
        <w:rPr>
          <w:rFonts w:ascii="Arial" w:hAnsi="Arial" w:cs="Arial"/>
          <w:sz w:val="24"/>
          <w:szCs w:val="24"/>
        </w:rPr>
        <w:t>Typically</w:t>
      </w:r>
      <w:proofErr w:type="gramEnd"/>
      <w:r w:rsidR="00C9116E">
        <w:rPr>
          <w:rFonts w:ascii="Arial" w:hAnsi="Arial" w:cs="Arial"/>
          <w:sz w:val="24"/>
          <w:szCs w:val="24"/>
        </w:rPr>
        <w:t xml:space="preserve"> the introduction and overview will run 3 – 5 pages, followed by 3 to 5 discussion questions that suggest ways to explore the reading and relate it to the ongoing course discussion. </w:t>
      </w:r>
      <w:r w:rsidR="008A1224" w:rsidRPr="00162431">
        <w:rPr>
          <w:rFonts w:ascii="Arial" w:hAnsi="Arial" w:cs="Arial"/>
          <w:sz w:val="24"/>
          <w:szCs w:val="24"/>
        </w:rPr>
        <w:t xml:space="preserve">Due Friday of the week before the essay is discussed. </w:t>
      </w:r>
      <w:r w:rsidR="00C9116E">
        <w:rPr>
          <w:rFonts w:ascii="Arial" w:hAnsi="Arial" w:cs="Arial"/>
          <w:sz w:val="24"/>
          <w:szCs w:val="24"/>
        </w:rPr>
        <w:t xml:space="preserve">The instructor will then post your introduction and questions for the class. </w:t>
      </w:r>
      <w:r w:rsidR="008C2F80" w:rsidRPr="00162431">
        <w:rPr>
          <w:rFonts w:ascii="Arial" w:hAnsi="Arial" w:cs="Arial"/>
          <w:sz w:val="24"/>
          <w:szCs w:val="24"/>
        </w:rPr>
        <w:t>(</w:t>
      </w:r>
      <w:r w:rsidR="008A1224" w:rsidRPr="00162431">
        <w:rPr>
          <w:rFonts w:ascii="Arial" w:hAnsi="Arial" w:cs="Arial"/>
          <w:sz w:val="24"/>
          <w:szCs w:val="24"/>
        </w:rPr>
        <w:t>1</w:t>
      </w:r>
      <w:r w:rsidR="008C2F80" w:rsidRPr="00162431">
        <w:rPr>
          <w:rFonts w:ascii="Arial" w:hAnsi="Arial" w:cs="Arial"/>
          <w:sz w:val="24"/>
          <w:szCs w:val="24"/>
        </w:rPr>
        <w:t>5</w:t>
      </w:r>
      <w:r w:rsidR="00C865A2" w:rsidRPr="00162431">
        <w:rPr>
          <w:rFonts w:ascii="Arial" w:hAnsi="Arial" w:cs="Arial"/>
          <w:sz w:val="24"/>
          <w:szCs w:val="24"/>
        </w:rPr>
        <w:t xml:space="preserve"> pts)</w:t>
      </w:r>
    </w:p>
    <w:p w14:paraId="606A95FE" w14:textId="5E997638" w:rsidR="00C865A2" w:rsidRPr="00CC6A80" w:rsidRDefault="00CC60E6" w:rsidP="00CC6A80">
      <w:pPr>
        <w:rPr>
          <w:rFonts w:ascii="Arial" w:hAnsi="Arial" w:cs="Arial"/>
          <w:sz w:val="24"/>
          <w:szCs w:val="24"/>
        </w:rPr>
      </w:pPr>
      <w:r w:rsidRPr="00C9116E">
        <w:rPr>
          <w:rFonts w:ascii="Arial" w:hAnsi="Arial" w:cs="Arial"/>
          <w:b/>
          <w:i/>
          <w:sz w:val="24"/>
          <w:szCs w:val="24"/>
        </w:rPr>
        <w:t>Conference Presentation and Final Paper</w:t>
      </w:r>
      <w:r w:rsidR="00C9116E">
        <w:rPr>
          <w:rFonts w:ascii="Arial" w:hAnsi="Arial" w:cs="Arial"/>
          <w:sz w:val="24"/>
          <w:szCs w:val="24"/>
        </w:rPr>
        <w:t>:</w:t>
      </w:r>
      <w:r w:rsidR="001A1CA2" w:rsidRPr="00C9116E">
        <w:rPr>
          <w:rFonts w:ascii="Arial" w:hAnsi="Arial" w:cs="Arial"/>
          <w:sz w:val="24"/>
          <w:szCs w:val="24"/>
        </w:rPr>
        <w:t xml:space="preserve"> </w:t>
      </w:r>
      <w:r w:rsidRPr="00C9116E">
        <w:rPr>
          <w:rFonts w:ascii="Arial" w:hAnsi="Arial" w:cs="Arial"/>
          <w:sz w:val="24"/>
          <w:szCs w:val="24"/>
        </w:rPr>
        <w:t xml:space="preserve">We will </w:t>
      </w:r>
      <w:r w:rsidR="003C7046" w:rsidRPr="00C9116E">
        <w:rPr>
          <w:rFonts w:ascii="Arial" w:hAnsi="Arial" w:cs="Arial"/>
          <w:sz w:val="24"/>
          <w:szCs w:val="24"/>
        </w:rPr>
        <w:t xml:space="preserve">attempt to replicate, </w:t>
      </w:r>
      <w:r w:rsidR="00103B76" w:rsidRPr="00C9116E">
        <w:rPr>
          <w:rFonts w:ascii="Arial" w:hAnsi="Arial" w:cs="Arial"/>
          <w:sz w:val="24"/>
          <w:szCs w:val="24"/>
        </w:rPr>
        <w:t xml:space="preserve">in </w:t>
      </w:r>
      <w:r w:rsidR="003C7046" w:rsidRPr="00C9116E">
        <w:rPr>
          <w:rFonts w:ascii="Arial" w:hAnsi="Arial" w:cs="Arial"/>
          <w:sz w:val="24"/>
          <w:szCs w:val="24"/>
        </w:rPr>
        <w:t xml:space="preserve">a somewhat abbreviated form, the way that </w:t>
      </w:r>
      <w:r w:rsidRPr="00C9116E">
        <w:rPr>
          <w:rFonts w:ascii="Arial" w:hAnsi="Arial" w:cs="Arial"/>
          <w:sz w:val="24"/>
          <w:szCs w:val="24"/>
        </w:rPr>
        <w:t>reading</w:t>
      </w:r>
      <w:r w:rsidR="003C536A" w:rsidRPr="00C9116E">
        <w:rPr>
          <w:rFonts w:ascii="Arial" w:hAnsi="Arial" w:cs="Arial"/>
          <w:sz w:val="24"/>
          <w:szCs w:val="24"/>
        </w:rPr>
        <w:t xml:space="preserve"> in a new area</w:t>
      </w:r>
      <w:r w:rsidRPr="00C9116E">
        <w:rPr>
          <w:rFonts w:ascii="Arial" w:hAnsi="Arial" w:cs="Arial"/>
          <w:sz w:val="24"/>
          <w:szCs w:val="24"/>
        </w:rPr>
        <w:t xml:space="preserve"> can lead </w:t>
      </w:r>
      <w:r w:rsidR="003C7046" w:rsidRPr="00C9116E">
        <w:rPr>
          <w:rFonts w:ascii="Arial" w:hAnsi="Arial" w:cs="Arial"/>
          <w:sz w:val="24"/>
          <w:szCs w:val="24"/>
        </w:rPr>
        <w:t>scholars</w:t>
      </w:r>
      <w:r w:rsidRPr="00C9116E">
        <w:rPr>
          <w:rFonts w:ascii="Arial" w:hAnsi="Arial" w:cs="Arial"/>
          <w:sz w:val="24"/>
          <w:szCs w:val="24"/>
        </w:rPr>
        <w:t xml:space="preserve"> to develop their own </w:t>
      </w:r>
      <w:r w:rsidR="003C7046" w:rsidRPr="00C9116E">
        <w:rPr>
          <w:rFonts w:ascii="Arial" w:hAnsi="Arial" w:cs="Arial"/>
          <w:sz w:val="24"/>
          <w:szCs w:val="24"/>
        </w:rPr>
        <w:t>research</w:t>
      </w:r>
      <w:r w:rsidRPr="00C9116E">
        <w:rPr>
          <w:rFonts w:ascii="Arial" w:hAnsi="Arial" w:cs="Arial"/>
          <w:sz w:val="24"/>
          <w:szCs w:val="24"/>
        </w:rPr>
        <w:t xml:space="preserve">, resulting in the development of </w:t>
      </w:r>
      <w:r w:rsidR="003C7046" w:rsidRPr="00C9116E">
        <w:rPr>
          <w:rFonts w:ascii="Arial" w:hAnsi="Arial" w:cs="Arial"/>
          <w:sz w:val="24"/>
          <w:szCs w:val="24"/>
        </w:rPr>
        <w:t>conference presentations</w:t>
      </w:r>
      <w:r w:rsidRPr="00C9116E">
        <w:rPr>
          <w:rFonts w:ascii="Arial" w:hAnsi="Arial" w:cs="Arial"/>
          <w:sz w:val="24"/>
          <w:szCs w:val="24"/>
        </w:rPr>
        <w:t>,</w:t>
      </w:r>
      <w:r w:rsidR="003C7046" w:rsidRPr="00C9116E">
        <w:rPr>
          <w:rFonts w:ascii="Arial" w:hAnsi="Arial" w:cs="Arial"/>
          <w:sz w:val="24"/>
          <w:szCs w:val="24"/>
        </w:rPr>
        <w:t xml:space="preserve"> which in turn lead to revised and expanded papers which might be submitted for publication. </w:t>
      </w:r>
    </w:p>
    <w:p w14:paraId="740928B5" w14:textId="1F544FEE" w:rsidR="00C865A2" w:rsidRPr="00162431" w:rsidRDefault="003C536A" w:rsidP="00C9116E">
      <w:pPr>
        <w:pStyle w:val="ListParagraph"/>
        <w:numPr>
          <w:ilvl w:val="1"/>
          <w:numId w:val="2"/>
        </w:numPr>
        <w:ind w:left="1080"/>
        <w:rPr>
          <w:rFonts w:ascii="Arial" w:hAnsi="Arial" w:cs="Arial"/>
          <w:sz w:val="24"/>
          <w:szCs w:val="24"/>
        </w:rPr>
      </w:pPr>
      <w:r w:rsidRPr="00C9116E">
        <w:rPr>
          <w:rFonts w:ascii="Arial" w:hAnsi="Arial" w:cs="Arial"/>
          <w:i/>
          <w:sz w:val="24"/>
          <w:szCs w:val="24"/>
        </w:rPr>
        <w:t xml:space="preserve">Conference </w:t>
      </w:r>
      <w:r w:rsidR="00CC60E6" w:rsidRPr="00C9116E">
        <w:rPr>
          <w:rFonts w:ascii="Arial" w:hAnsi="Arial" w:cs="Arial"/>
          <w:i/>
          <w:sz w:val="24"/>
          <w:szCs w:val="24"/>
        </w:rPr>
        <w:t>proposal</w:t>
      </w:r>
      <w:r w:rsidR="00C9116E">
        <w:rPr>
          <w:rFonts w:ascii="Arial" w:hAnsi="Arial" w:cs="Arial"/>
          <w:sz w:val="24"/>
          <w:szCs w:val="24"/>
        </w:rPr>
        <w:t>:</w:t>
      </w:r>
      <w:r w:rsidR="00CC60E6" w:rsidRPr="00162431">
        <w:rPr>
          <w:rFonts w:ascii="Arial" w:hAnsi="Arial" w:cs="Arial"/>
          <w:sz w:val="24"/>
          <w:szCs w:val="24"/>
        </w:rPr>
        <w:t xml:space="preserve"> </w:t>
      </w:r>
      <w:r w:rsidRPr="00162431">
        <w:rPr>
          <w:rFonts w:ascii="Arial" w:hAnsi="Arial" w:cs="Arial"/>
          <w:sz w:val="24"/>
          <w:szCs w:val="24"/>
        </w:rPr>
        <w:t xml:space="preserve">Each </w:t>
      </w:r>
      <w:r w:rsidR="00CC60E6" w:rsidRPr="00162431">
        <w:rPr>
          <w:rFonts w:ascii="Arial" w:hAnsi="Arial" w:cs="Arial"/>
          <w:sz w:val="24"/>
          <w:szCs w:val="24"/>
        </w:rPr>
        <w:t xml:space="preserve">student will develop a proposal </w:t>
      </w:r>
      <w:r w:rsidR="005E784A" w:rsidRPr="00162431">
        <w:rPr>
          <w:rFonts w:ascii="Arial" w:hAnsi="Arial" w:cs="Arial"/>
          <w:sz w:val="24"/>
          <w:szCs w:val="24"/>
        </w:rPr>
        <w:t xml:space="preserve">of </w:t>
      </w:r>
      <w:r w:rsidR="008F1A48" w:rsidRPr="00162431">
        <w:rPr>
          <w:rFonts w:ascii="Arial" w:hAnsi="Arial" w:cs="Arial"/>
          <w:sz w:val="24"/>
          <w:szCs w:val="24"/>
        </w:rPr>
        <w:t>6</w:t>
      </w:r>
      <w:r w:rsidR="005E784A" w:rsidRPr="00162431">
        <w:rPr>
          <w:rFonts w:ascii="Arial" w:hAnsi="Arial" w:cs="Arial"/>
          <w:sz w:val="24"/>
          <w:szCs w:val="24"/>
        </w:rPr>
        <w:t xml:space="preserve">00 to </w:t>
      </w:r>
      <w:r w:rsidR="008F1A48" w:rsidRPr="00162431">
        <w:rPr>
          <w:rFonts w:ascii="Arial" w:hAnsi="Arial" w:cs="Arial"/>
          <w:sz w:val="24"/>
          <w:szCs w:val="24"/>
        </w:rPr>
        <w:t>8</w:t>
      </w:r>
      <w:r w:rsidR="005E784A" w:rsidRPr="00162431">
        <w:rPr>
          <w:rFonts w:ascii="Arial" w:hAnsi="Arial" w:cs="Arial"/>
          <w:sz w:val="24"/>
          <w:szCs w:val="24"/>
        </w:rPr>
        <w:t xml:space="preserve">50 words </w:t>
      </w:r>
      <w:r w:rsidR="00CC60E6" w:rsidRPr="00162431">
        <w:rPr>
          <w:rFonts w:ascii="Arial" w:hAnsi="Arial" w:cs="Arial"/>
          <w:sz w:val="24"/>
          <w:szCs w:val="24"/>
        </w:rPr>
        <w:t>for a confe</w:t>
      </w:r>
      <w:r w:rsidRPr="00162431">
        <w:rPr>
          <w:rFonts w:ascii="Arial" w:hAnsi="Arial" w:cs="Arial"/>
          <w:sz w:val="24"/>
          <w:szCs w:val="24"/>
        </w:rPr>
        <w:t>rence paper</w:t>
      </w:r>
      <w:r w:rsidR="00CC60E6" w:rsidRPr="00162431">
        <w:rPr>
          <w:rFonts w:ascii="Arial" w:hAnsi="Arial" w:cs="Arial"/>
          <w:sz w:val="24"/>
          <w:szCs w:val="24"/>
        </w:rPr>
        <w:t xml:space="preserve">. </w:t>
      </w:r>
      <w:r w:rsidRPr="00162431">
        <w:rPr>
          <w:rFonts w:ascii="Arial" w:hAnsi="Arial" w:cs="Arial"/>
          <w:sz w:val="24"/>
          <w:szCs w:val="24"/>
        </w:rPr>
        <w:t>A proposal should signal a significant engagement with theory and critical thought in the field,</w:t>
      </w:r>
      <w:r w:rsidR="006F030C" w:rsidRPr="00162431">
        <w:rPr>
          <w:rFonts w:ascii="Arial" w:hAnsi="Arial" w:cs="Arial"/>
          <w:sz w:val="24"/>
          <w:szCs w:val="24"/>
        </w:rPr>
        <w:t xml:space="preserve"> in relationship to</w:t>
      </w:r>
      <w:r w:rsidRPr="00162431">
        <w:rPr>
          <w:rFonts w:ascii="Arial" w:hAnsi="Arial" w:cs="Arial"/>
          <w:sz w:val="24"/>
          <w:szCs w:val="24"/>
        </w:rPr>
        <w:t xml:space="preserve"> a particular example of the mediation of the religion (a text, practice, media space, audience</w:t>
      </w:r>
      <w:r w:rsidR="006F030C" w:rsidRPr="00162431">
        <w:rPr>
          <w:rFonts w:ascii="Arial" w:hAnsi="Arial" w:cs="Arial"/>
          <w:sz w:val="24"/>
          <w:szCs w:val="24"/>
        </w:rPr>
        <w:t>,</w:t>
      </w:r>
      <w:r w:rsidRPr="00162431">
        <w:rPr>
          <w:rFonts w:ascii="Arial" w:hAnsi="Arial" w:cs="Arial"/>
          <w:sz w:val="24"/>
          <w:szCs w:val="24"/>
        </w:rPr>
        <w:t xml:space="preserve"> etc.)</w:t>
      </w:r>
      <w:r w:rsidR="005E784A" w:rsidRPr="00162431">
        <w:rPr>
          <w:rFonts w:ascii="Arial" w:hAnsi="Arial" w:cs="Arial"/>
          <w:sz w:val="24"/>
          <w:szCs w:val="24"/>
        </w:rPr>
        <w:t xml:space="preserve">, and provide a clear </w:t>
      </w:r>
      <w:r w:rsidR="00964FDD" w:rsidRPr="00162431">
        <w:rPr>
          <w:rFonts w:ascii="Arial" w:hAnsi="Arial" w:cs="Arial"/>
          <w:sz w:val="24"/>
          <w:szCs w:val="24"/>
        </w:rPr>
        <w:t xml:space="preserve">preliminary </w:t>
      </w:r>
      <w:r w:rsidR="005E784A" w:rsidRPr="00162431">
        <w:rPr>
          <w:rFonts w:ascii="Arial" w:hAnsi="Arial" w:cs="Arial"/>
          <w:sz w:val="24"/>
          <w:szCs w:val="24"/>
        </w:rPr>
        <w:t xml:space="preserve">thesis or critical question you will explore. The proposal and title should signal why others would be interested in your conclusions. </w:t>
      </w:r>
      <w:r w:rsidRPr="00162431">
        <w:rPr>
          <w:rFonts w:ascii="Arial" w:hAnsi="Arial" w:cs="Arial"/>
          <w:sz w:val="24"/>
          <w:szCs w:val="24"/>
        </w:rPr>
        <w:t xml:space="preserve"> </w:t>
      </w:r>
      <w:r w:rsidR="00CC60E6" w:rsidRPr="00162431">
        <w:rPr>
          <w:rFonts w:ascii="Arial" w:hAnsi="Arial" w:cs="Arial"/>
          <w:sz w:val="24"/>
          <w:szCs w:val="24"/>
        </w:rPr>
        <w:t xml:space="preserve">Due: </w:t>
      </w:r>
      <w:r w:rsidR="008F1A48" w:rsidRPr="00162431">
        <w:rPr>
          <w:rFonts w:ascii="Arial" w:hAnsi="Arial" w:cs="Arial"/>
          <w:sz w:val="24"/>
          <w:szCs w:val="24"/>
        </w:rPr>
        <w:t>Thurs</w:t>
      </w:r>
      <w:r w:rsidR="008A1224" w:rsidRPr="00162431">
        <w:rPr>
          <w:rFonts w:ascii="Arial" w:hAnsi="Arial" w:cs="Arial"/>
          <w:sz w:val="24"/>
          <w:szCs w:val="24"/>
        </w:rPr>
        <w:t xml:space="preserve"> of week </w:t>
      </w:r>
      <w:r w:rsidR="00CC6A80">
        <w:rPr>
          <w:rFonts w:ascii="Arial" w:hAnsi="Arial" w:cs="Arial"/>
          <w:sz w:val="24"/>
          <w:szCs w:val="24"/>
        </w:rPr>
        <w:t>two</w:t>
      </w:r>
      <w:r w:rsidR="008C2F80" w:rsidRPr="00162431">
        <w:rPr>
          <w:rFonts w:ascii="Arial" w:hAnsi="Arial" w:cs="Arial"/>
          <w:sz w:val="24"/>
          <w:szCs w:val="24"/>
        </w:rPr>
        <w:t>. (no</w:t>
      </w:r>
      <w:r w:rsidR="001A1CA2" w:rsidRPr="00162431">
        <w:rPr>
          <w:rFonts w:ascii="Arial" w:hAnsi="Arial" w:cs="Arial"/>
          <w:sz w:val="24"/>
          <w:szCs w:val="24"/>
        </w:rPr>
        <w:t xml:space="preserve"> pts</w:t>
      </w:r>
      <w:r w:rsidR="008C2F80" w:rsidRPr="00162431">
        <w:rPr>
          <w:rFonts w:ascii="Arial" w:hAnsi="Arial" w:cs="Arial"/>
          <w:sz w:val="24"/>
          <w:szCs w:val="24"/>
        </w:rPr>
        <w:t>, counts as part of Conference presentation grade</w:t>
      </w:r>
      <w:r w:rsidR="001A1CA2" w:rsidRPr="00162431">
        <w:rPr>
          <w:rFonts w:ascii="Arial" w:hAnsi="Arial" w:cs="Arial"/>
          <w:sz w:val="24"/>
          <w:szCs w:val="24"/>
        </w:rPr>
        <w:t>)</w:t>
      </w:r>
    </w:p>
    <w:p w14:paraId="1E6B9620" w14:textId="77777777" w:rsidR="00C865A2" w:rsidRPr="00162431" w:rsidRDefault="00C865A2" w:rsidP="00C9116E">
      <w:pPr>
        <w:pStyle w:val="ListParagraph"/>
        <w:ind w:left="360"/>
        <w:rPr>
          <w:rFonts w:ascii="Arial" w:hAnsi="Arial" w:cs="Arial"/>
          <w:sz w:val="24"/>
          <w:szCs w:val="24"/>
        </w:rPr>
      </w:pPr>
    </w:p>
    <w:p w14:paraId="206B1288" w14:textId="3C87B0AE" w:rsidR="00C865A2" w:rsidRPr="00162431" w:rsidRDefault="00806BE3" w:rsidP="00C9116E">
      <w:pPr>
        <w:pStyle w:val="ListParagraph"/>
        <w:numPr>
          <w:ilvl w:val="1"/>
          <w:numId w:val="2"/>
        </w:numPr>
        <w:ind w:left="1080"/>
        <w:rPr>
          <w:rFonts w:ascii="Arial" w:hAnsi="Arial" w:cs="Arial"/>
          <w:sz w:val="24"/>
          <w:szCs w:val="24"/>
        </w:rPr>
      </w:pPr>
      <w:r w:rsidRPr="00C9116E">
        <w:rPr>
          <w:rFonts w:ascii="Arial" w:hAnsi="Arial" w:cs="Arial"/>
          <w:i/>
          <w:sz w:val="24"/>
          <w:szCs w:val="24"/>
        </w:rPr>
        <w:t>Conference presentation</w:t>
      </w:r>
      <w:r w:rsidRPr="00162431">
        <w:rPr>
          <w:rFonts w:ascii="Arial" w:hAnsi="Arial" w:cs="Arial"/>
          <w:sz w:val="24"/>
          <w:szCs w:val="24"/>
        </w:rPr>
        <w:t>:</w:t>
      </w:r>
      <w:r w:rsidR="00A643B6" w:rsidRPr="00162431">
        <w:rPr>
          <w:rFonts w:ascii="Arial" w:hAnsi="Arial" w:cs="Arial"/>
          <w:sz w:val="24"/>
          <w:szCs w:val="24"/>
        </w:rPr>
        <w:t xml:space="preserve"> </w:t>
      </w:r>
      <w:r w:rsidR="007479B2" w:rsidRPr="00162431">
        <w:rPr>
          <w:rFonts w:ascii="Arial" w:hAnsi="Arial" w:cs="Arial"/>
          <w:sz w:val="24"/>
          <w:szCs w:val="24"/>
        </w:rPr>
        <w:t>Students will be organized into thematic panels and have 20 minutes each to make an oral presentation of their papers. Computer projection and web access will be available. A good conference presentation is different from reading the final paper aloud. You will need to think through what it is most important to present within the available time so that people understand the depth and implication of your work, and do this in an engaging way.</w:t>
      </w:r>
      <w:r w:rsidR="00C865A2" w:rsidRPr="00162431">
        <w:rPr>
          <w:rFonts w:ascii="Arial" w:hAnsi="Arial" w:cs="Arial"/>
          <w:sz w:val="24"/>
          <w:szCs w:val="24"/>
        </w:rPr>
        <w:t xml:space="preserve"> The panel sessions will include time for discussion and your response to questions and comments is part of the assignment.</w:t>
      </w:r>
      <w:r w:rsidR="007479B2" w:rsidRPr="00162431">
        <w:rPr>
          <w:rFonts w:ascii="Arial" w:hAnsi="Arial" w:cs="Arial"/>
          <w:sz w:val="24"/>
          <w:szCs w:val="24"/>
        </w:rPr>
        <w:t xml:space="preserve"> </w:t>
      </w:r>
      <w:r w:rsidR="001A1CA2" w:rsidRPr="00162431">
        <w:rPr>
          <w:rFonts w:ascii="Arial" w:hAnsi="Arial" w:cs="Arial"/>
          <w:sz w:val="24"/>
          <w:szCs w:val="24"/>
        </w:rPr>
        <w:t>Due:</w:t>
      </w:r>
      <w:r w:rsidR="008F1A48" w:rsidRPr="00162431">
        <w:rPr>
          <w:rFonts w:ascii="Arial" w:hAnsi="Arial" w:cs="Arial"/>
          <w:sz w:val="24"/>
          <w:szCs w:val="24"/>
        </w:rPr>
        <w:t xml:space="preserve"> W</w:t>
      </w:r>
      <w:r w:rsidR="00C9116E">
        <w:rPr>
          <w:rFonts w:ascii="Arial" w:hAnsi="Arial" w:cs="Arial"/>
          <w:sz w:val="24"/>
          <w:szCs w:val="24"/>
        </w:rPr>
        <w:t>e</w:t>
      </w:r>
      <w:r w:rsidR="008F1A48" w:rsidRPr="00162431">
        <w:rPr>
          <w:rFonts w:ascii="Arial" w:hAnsi="Arial" w:cs="Arial"/>
          <w:sz w:val="24"/>
          <w:szCs w:val="24"/>
        </w:rPr>
        <w:t xml:space="preserve">ek </w:t>
      </w:r>
      <w:r w:rsidR="00CC6A80">
        <w:rPr>
          <w:rFonts w:ascii="Arial" w:hAnsi="Arial" w:cs="Arial"/>
          <w:sz w:val="24"/>
          <w:szCs w:val="24"/>
        </w:rPr>
        <w:t>f</w:t>
      </w:r>
      <w:bookmarkStart w:id="0" w:name="_GoBack"/>
      <w:bookmarkEnd w:id="0"/>
      <w:r w:rsidR="008F1A48" w:rsidRPr="00162431">
        <w:rPr>
          <w:rFonts w:ascii="Arial" w:hAnsi="Arial" w:cs="Arial"/>
          <w:sz w:val="24"/>
          <w:szCs w:val="24"/>
        </w:rPr>
        <w:t>ive - Gathering Days</w:t>
      </w:r>
      <w:r w:rsidR="001A1CA2" w:rsidRPr="00162431">
        <w:rPr>
          <w:rFonts w:ascii="Arial" w:hAnsi="Arial" w:cs="Arial"/>
          <w:sz w:val="24"/>
          <w:szCs w:val="24"/>
        </w:rPr>
        <w:t xml:space="preserve">. </w:t>
      </w:r>
      <w:r w:rsidR="00A643B6" w:rsidRPr="00162431">
        <w:rPr>
          <w:rFonts w:ascii="Arial" w:hAnsi="Arial" w:cs="Arial"/>
          <w:sz w:val="24"/>
          <w:szCs w:val="24"/>
        </w:rPr>
        <w:t>(</w:t>
      </w:r>
      <w:r w:rsidR="008A1224" w:rsidRPr="00162431">
        <w:rPr>
          <w:rFonts w:ascii="Arial" w:hAnsi="Arial" w:cs="Arial"/>
          <w:sz w:val="24"/>
          <w:szCs w:val="24"/>
        </w:rPr>
        <w:t>30</w:t>
      </w:r>
      <w:r w:rsidR="00A643B6" w:rsidRPr="00162431">
        <w:rPr>
          <w:rFonts w:ascii="Arial" w:hAnsi="Arial" w:cs="Arial"/>
          <w:sz w:val="24"/>
          <w:szCs w:val="24"/>
        </w:rPr>
        <w:t xml:space="preserve"> pts)</w:t>
      </w:r>
    </w:p>
    <w:p w14:paraId="46B2BB21" w14:textId="77777777" w:rsidR="00C865A2" w:rsidRPr="00162431" w:rsidRDefault="00C865A2" w:rsidP="00C9116E">
      <w:pPr>
        <w:pStyle w:val="ListParagraph"/>
        <w:ind w:left="360"/>
        <w:rPr>
          <w:rFonts w:ascii="Arial" w:hAnsi="Arial" w:cs="Arial"/>
          <w:sz w:val="24"/>
          <w:szCs w:val="24"/>
        </w:rPr>
      </w:pPr>
    </w:p>
    <w:p w14:paraId="51C1C504" w14:textId="08196009" w:rsidR="001A1CA2" w:rsidRPr="00162431" w:rsidRDefault="007479B2" w:rsidP="00C9116E">
      <w:pPr>
        <w:pStyle w:val="ListParagraph"/>
        <w:numPr>
          <w:ilvl w:val="1"/>
          <w:numId w:val="2"/>
        </w:numPr>
        <w:ind w:left="1080"/>
        <w:rPr>
          <w:rFonts w:ascii="Arial" w:hAnsi="Arial" w:cs="Arial"/>
          <w:sz w:val="24"/>
          <w:szCs w:val="24"/>
        </w:rPr>
      </w:pPr>
      <w:r w:rsidRPr="00C9116E">
        <w:rPr>
          <w:rFonts w:ascii="Arial" w:hAnsi="Arial" w:cs="Arial"/>
          <w:i/>
          <w:sz w:val="24"/>
          <w:szCs w:val="24"/>
        </w:rPr>
        <w:t>Paper:</w:t>
      </w:r>
      <w:r w:rsidRPr="00162431">
        <w:rPr>
          <w:rFonts w:ascii="Arial" w:hAnsi="Arial" w:cs="Arial"/>
          <w:sz w:val="24"/>
          <w:szCs w:val="24"/>
        </w:rPr>
        <w:t xml:space="preserve"> Following the conference you will </w:t>
      </w:r>
      <w:r w:rsidR="00C9116E">
        <w:rPr>
          <w:rFonts w:ascii="Arial" w:hAnsi="Arial" w:cs="Arial"/>
          <w:sz w:val="24"/>
          <w:szCs w:val="24"/>
        </w:rPr>
        <w:t xml:space="preserve">revise and finalize </w:t>
      </w:r>
      <w:r w:rsidRPr="00162431">
        <w:rPr>
          <w:rFonts w:ascii="Arial" w:hAnsi="Arial" w:cs="Arial"/>
          <w:sz w:val="24"/>
          <w:szCs w:val="24"/>
        </w:rPr>
        <w:t xml:space="preserve">your paper to submit – in this case to the instructor but think of this as being like a journal submission. </w:t>
      </w:r>
      <w:r w:rsidR="00C865A2" w:rsidRPr="00162431">
        <w:rPr>
          <w:rFonts w:ascii="Arial" w:hAnsi="Arial" w:cs="Arial"/>
          <w:sz w:val="24"/>
          <w:szCs w:val="24"/>
        </w:rPr>
        <w:t>Provide an abstract of less than 150 words at the beginning of the paper. T</w:t>
      </w:r>
      <w:r w:rsidR="00964FDD" w:rsidRPr="00162431">
        <w:rPr>
          <w:rFonts w:ascii="Arial" w:hAnsi="Arial" w:cs="Arial"/>
          <w:sz w:val="24"/>
          <w:szCs w:val="24"/>
        </w:rPr>
        <w:t xml:space="preserve">he paper should be 5,000 to 6,000words (about 14 – 16 pages double spaced in </w:t>
      </w:r>
      <w:r w:rsidR="008A1224" w:rsidRPr="00162431">
        <w:rPr>
          <w:rFonts w:ascii="Arial" w:hAnsi="Arial" w:cs="Arial"/>
          <w:sz w:val="24"/>
          <w:szCs w:val="24"/>
        </w:rPr>
        <w:t xml:space="preserve">12 </w:t>
      </w:r>
      <w:proofErr w:type="spellStart"/>
      <w:r w:rsidR="008A1224" w:rsidRPr="00162431">
        <w:rPr>
          <w:rFonts w:ascii="Arial" w:hAnsi="Arial" w:cs="Arial"/>
          <w:sz w:val="24"/>
          <w:szCs w:val="24"/>
        </w:rPr>
        <w:t>pt</w:t>
      </w:r>
      <w:proofErr w:type="spellEnd"/>
      <w:r w:rsidR="00964FDD" w:rsidRPr="00162431">
        <w:rPr>
          <w:rFonts w:ascii="Arial" w:hAnsi="Arial" w:cs="Arial"/>
          <w:sz w:val="24"/>
          <w:szCs w:val="24"/>
        </w:rPr>
        <w:t xml:space="preserve"> type) </w:t>
      </w:r>
      <w:r w:rsidR="00C865A2" w:rsidRPr="00162431">
        <w:rPr>
          <w:rFonts w:ascii="Arial" w:hAnsi="Arial" w:cs="Arial"/>
          <w:sz w:val="24"/>
          <w:szCs w:val="24"/>
        </w:rPr>
        <w:t xml:space="preserve">Use whatever style book you prefer, but be consistent. </w:t>
      </w:r>
      <w:r w:rsidRPr="00162431">
        <w:rPr>
          <w:rFonts w:ascii="Arial" w:hAnsi="Arial" w:cs="Arial"/>
          <w:sz w:val="24"/>
          <w:szCs w:val="24"/>
        </w:rPr>
        <w:t xml:space="preserve">Due </w:t>
      </w:r>
      <w:r w:rsidR="008F1A48" w:rsidRPr="00162431">
        <w:rPr>
          <w:rFonts w:ascii="Arial" w:hAnsi="Arial" w:cs="Arial"/>
          <w:sz w:val="24"/>
          <w:szCs w:val="24"/>
        </w:rPr>
        <w:t xml:space="preserve">Thursday of </w:t>
      </w:r>
      <w:r w:rsidR="00CC6A80">
        <w:rPr>
          <w:rFonts w:ascii="Arial" w:hAnsi="Arial" w:cs="Arial"/>
          <w:sz w:val="24"/>
          <w:szCs w:val="24"/>
        </w:rPr>
        <w:t>w</w:t>
      </w:r>
      <w:r w:rsidR="008F1A48" w:rsidRPr="00162431">
        <w:rPr>
          <w:rFonts w:ascii="Arial" w:hAnsi="Arial" w:cs="Arial"/>
          <w:sz w:val="24"/>
          <w:szCs w:val="24"/>
        </w:rPr>
        <w:t xml:space="preserve">eek </w:t>
      </w:r>
      <w:r w:rsidR="00CC6A80">
        <w:rPr>
          <w:rFonts w:ascii="Arial" w:hAnsi="Arial" w:cs="Arial"/>
          <w:sz w:val="24"/>
          <w:szCs w:val="24"/>
        </w:rPr>
        <w:t>t</w:t>
      </w:r>
      <w:r w:rsidR="008F1A48" w:rsidRPr="00162431">
        <w:rPr>
          <w:rFonts w:ascii="Arial" w:hAnsi="Arial" w:cs="Arial"/>
          <w:sz w:val="24"/>
          <w:szCs w:val="24"/>
        </w:rPr>
        <w:t>en</w:t>
      </w:r>
      <w:r w:rsidR="00C865A2" w:rsidRPr="00162431">
        <w:rPr>
          <w:rFonts w:ascii="Arial" w:hAnsi="Arial" w:cs="Arial"/>
          <w:sz w:val="24"/>
          <w:szCs w:val="24"/>
        </w:rPr>
        <w:t>.</w:t>
      </w:r>
      <w:r w:rsidR="008C2F80" w:rsidRPr="00162431">
        <w:rPr>
          <w:rFonts w:ascii="Arial" w:hAnsi="Arial" w:cs="Arial"/>
          <w:sz w:val="24"/>
          <w:szCs w:val="24"/>
        </w:rPr>
        <w:t xml:space="preserve"> (</w:t>
      </w:r>
      <w:r w:rsidR="008A1224" w:rsidRPr="00162431">
        <w:rPr>
          <w:rFonts w:ascii="Arial" w:hAnsi="Arial" w:cs="Arial"/>
          <w:sz w:val="24"/>
          <w:szCs w:val="24"/>
        </w:rPr>
        <w:t>30</w:t>
      </w:r>
      <w:r w:rsidR="001A1CA2" w:rsidRPr="00162431">
        <w:rPr>
          <w:rFonts w:ascii="Arial" w:hAnsi="Arial" w:cs="Arial"/>
          <w:sz w:val="24"/>
          <w:szCs w:val="24"/>
        </w:rPr>
        <w:t xml:space="preserve"> pts) </w:t>
      </w:r>
    </w:p>
    <w:p w14:paraId="11B0171A" w14:textId="77777777" w:rsidR="001A1CA2" w:rsidRPr="00162431" w:rsidRDefault="001A1CA2" w:rsidP="001A1CA2">
      <w:pPr>
        <w:pStyle w:val="ListParagraph"/>
        <w:rPr>
          <w:rFonts w:ascii="Arial" w:hAnsi="Arial" w:cs="Arial"/>
          <w:sz w:val="24"/>
          <w:szCs w:val="24"/>
        </w:rPr>
      </w:pPr>
    </w:p>
    <w:p w14:paraId="2B730275" w14:textId="77777777" w:rsidR="00487278" w:rsidRPr="00162431" w:rsidRDefault="00487278" w:rsidP="00487278">
      <w:pPr>
        <w:pStyle w:val="Heading2"/>
        <w:rPr>
          <w:rFonts w:ascii="Arial" w:hAnsi="Arial" w:cs="Arial"/>
          <w:sz w:val="24"/>
          <w:szCs w:val="24"/>
        </w:rPr>
      </w:pPr>
    </w:p>
    <w:p w14:paraId="5124F280" w14:textId="77777777" w:rsidR="00564C65" w:rsidRPr="00162431" w:rsidRDefault="00564C65" w:rsidP="00564C65">
      <w:pPr>
        <w:spacing w:after="0" w:line="240" w:lineRule="auto"/>
        <w:rPr>
          <w:rFonts w:ascii="Arial" w:hAnsi="Arial" w:cs="Arial"/>
          <w:color w:val="000000"/>
          <w:sz w:val="24"/>
          <w:szCs w:val="24"/>
        </w:rPr>
      </w:pPr>
    </w:p>
    <w:p w14:paraId="1177F62A" w14:textId="77777777" w:rsidR="00564C65" w:rsidRPr="00162431" w:rsidRDefault="00564C65" w:rsidP="00487278">
      <w:pPr>
        <w:pStyle w:val="Heading2"/>
        <w:jc w:val="center"/>
        <w:rPr>
          <w:rFonts w:ascii="Arial" w:hAnsi="Arial" w:cs="Arial"/>
          <w:sz w:val="24"/>
          <w:szCs w:val="24"/>
        </w:rPr>
      </w:pPr>
      <w:r w:rsidRPr="00162431">
        <w:rPr>
          <w:rFonts w:ascii="Arial" w:hAnsi="Arial" w:cs="Arial"/>
          <w:sz w:val="24"/>
          <w:szCs w:val="24"/>
        </w:rPr>
        <w:t>Brief Bibliography:</w:t>
      </w:r>
    </w:p>
    <w:p w14:paraId="422B5EAF" w14:textId="77777777" w:rsidR="00326840" w:rsidRPr="00162431" w:rsidRDefault="00326840" w:rsidP="00326840">
      <w:pPr>
        <w:spacing w:after="0" w:line="240" w:lineRule="auto"/>
        <w:rPr>
          <w:rFonts w:ascii="Arial" w:hAnsi="Arial" w:cs="Arial"/>
          <w:color w:val="000000"/>
          <w:sz w:val="24"/>
          <w:szCs w:val="24"/>
        </w:rPr>
      </w:pPr>
      <w:r w:rsidRPr="00162431">
        <w:rPr>
          <w:rFonts w:ascii="Arial" w:hAnsi="Arial" w:cs="Arial"/>
          <w:color w:val="000000"/>
          <w:sz w:val="24"/>
          <w:szCs w:val="24"/>
        </w:rPr>
        <w:t>Campbell, Heidi (2010)</w:t>
      </w:r>
      <w:r w:rsidRPr="00162431">
        <w:rPr>
          <w:rFonts w:ascii="Arial" w:hAnsi="Arial" w:cs="Arial"/>
          <w:i/>
          <w:color w:val="000000"/>
          <w:sz w:val="24"/>
          <w:szCs w:val="24"/>
        </w:rPr>
        <w:t xml:space="preserve"> When Religion Meets New Media</w:t>
      </w:r>
      <w:r w:rsidRPr="00162431">
        <w:rPr>
          <w:rFonts w:ascii="Arial" w:hAnsi="Arial" w:cs="Arial"/>
          <w:color w:val="000000"/>
          <w:sz w:val="24"/>
          <w:szCs w:val="24"/>
        </w:rPr>
        <w:t>, London:</w:t>
      </w:r>
      <w:r w:rsidR="001338BE" w:rsidRPr="00162431">
        <w:rPr>
          <w:rFonts w:ascii="Arial" w:hAnsi="Arial" w:cs="Arial"/>
          <w:color w:val="000000"/>
          <w:sz w:val="24"/>
          <w:szCs w:val="24"/>
        </w:rPr>
        <w:t xml:space="preserve"> </w:t>
      </w:r>
      <w:r w:rsidRPr="00162431">
        <w:rPr>
          <w:rFonts w:ascii="Arial" w:hAnsi="Arial" w:cs="Arial"/>
          <w:color w:val="000000"/>
          <w:sz w:val="24"/>
          <w:szCs w:val="24"/>
        </w:rPr>
        <w:t>Routledge</w:t>
      </w:r>
      <w:r w:rsidR="001338BE" w:rsidRPr="00162431">
        <w:rPr>
          <w:rFonts w:ascii="Arial" w:hAnsi="Arial" w:cs="Arial"/>
          <w:color w:val="000000"/>
          <w:sz w:val="24"/>
          <w:szCs w:val="24"/>
        </w:rPr>
        <w:t>.</w:t>
      </w:r>
    </w:p>
    <w:p w14:paraId="14DC269C" w14:textId="77777777" w:rsidR="004D02C4" w:rsidRPr="00162431" w:rsidRDefault="00D326DA" w:rsidP="00326840">
      <w:pPr>
        <w:spacing w:after="0" w:line="240" w:lineRule="auto"/>
        <w:rPr>
          <w:rFonts w:ascii="Arial" w:hAnsi="Arial" w:cs="Arial"/>
          <w:color w:val="000000"/>
          <w:sz w:val="24"/>
          <w:szCs w:val="24"/>
        </w:rPr>
      </w:pPr>
      <w:r w:rsidRPr="00162431">
        <w:rPr>
          <w:rFonts w:ascii="Arial" w:hAnsi="Arial" w:cs="Arial"/>
          <w:color w:val="000000"/>
          <w:sz w:val="24"/>
          <w:szCs w:val="24"/>
        </w:rPr>
        <w:t>_______, (</w:t>
      </w:r>
      <w:r w:rsidR="007F384D" w:rsidRPr="00162431">
        <w:rPr>
          <w:rFonts w:ascii="Arial" w:hAnsi="Arial" w:cs="Arial"/>
          <w:color w:val="000000"/>
          <w:sz w:val="24"/>
          <w:szCs w:val="24"/>
        </w:rPr>
        <w:t>2013)</w:t>
      </w:r>
      <w:r w:rsidRPr="00162431">
        <w:rPr>
          <w:rFonts w:ascii="Arial" w:hAnsi="Arial" w:cs="Arial"/>
          <w:color w:val="000000"/>
          <w:sz w:val="24"/>
          <w:szCs w:val="24"/>
        </w:rPr>
        <w:t xml:space="preserve"> </w:t>
      </w:r>
      <w:r w:rsidRPr="00162431">
        <w:rPr>
          <w:rFonts w:ascii="Arial" w:hAnsi="Arial" w:cs="Arial"/>
          <w:i/>
          <w:color w:val="000000"/>
          <w:sz w:val="24"/>
          <w:szCs w:val="24"/>
        </w:rPr>
        <w:t>Digital Religi</w:t>
      </w:r>
      <w:r w:rsidR="004D02C4" w:rsidRPr="00162431">
        <w:rPr>
          <w:rFonts w:ascii="Arial" w:hAnsi="Arial" w:cs="Arial"/>
          <w:i/>
          <w:color w:val="000000"/>
          <w:sz w:val="24"/>
          <w:szCs w:val="24"/>
        </w:rPr>
        <w:t>on</w:t>
      </w:r>
      <w:r w:rsidRPr="00162431">
        <w:rPr>
          <w:rFonts w:ascii="Arial" w:hAnsi="Arial" w:cs="Arial"/>
          <w:i/>
          <w:color w:val="000000"/>
          <w:sz w:val="24"/>
          <w:szCs w:val="24"/>
        </w:rPr>
        <w:t>: Understanding Religion Practice in New Media Worlds,</w:t>
      </w:r>
      <w:r w:rsidRPr="00162431">
        <w:rPr>
          <w:rFonts w:ascii="Arial" w:hAnsi="Arial" w:cs="Arial"/>
          <w:color w:val="000000"/>
          <w:sz w:val="24"/>
          <w:szCs w:val="24"/>
        </w:rPr>
        <w:t xml:space="preserve"> London: Routled</w:t>
      </w:r>
      <w:r w:rsidR="007F384D" w:rsidRPr="00162431">
        <w:rPr>
          <w:rFonts w:ascii="Arial" w:hAnsi="Arial" w:cs="Arial"/>
          <w:color w:val="000000"/>
          <w:sz w:val="24"/>
          <w:szCs w:val="24"/>
        </w:rPr>
        <w:t>g</w:t>
      </w:r>
      <w:r w:rsidRPr="00162431">
        <w:rPr>
          <w:rFonts w:ascii="Arial" w:hAnsi="Arial" w:cs="Arial"/>
          <w:color w:val="000000"/>
          <w:sz w:val="24"/>
          <w:szCs w:val="24"/>
        </w:rPr>
        <w:t>e.</w:t>
      </w:r>
    </w:p>
    <w:p w14:paraId="5CC1E9A4" w14:textId="77777777" w:rsidR="001338BE" w:rsidRPr="00162431" w:rsidRDefault="001338BE" w:rsidP="00326840">
      <w:pPr>
        <w:spacing w:after="0" w:line="240" w:lineRule="auto"/>
        <w:rPr>
          <w:rFonts w:ascii="Arial" w:hAnsi="Arial" w:cs="Arial"/>
          <w:color w:val="000000"/>
          <w:sz w:val="24"/>
          <w:szCs w:val="24"/>
        </w:rPr>
      </w:pPr>
    </w:p>
    <w:p w14:paraId="162D108C" w14:textId="77777777" w:rsidR="001338BE" w:rsidRPr="00162431" w:rsidRDefault="001338BE" w:rsidP="00326840">
      <w:pPr>
        <w:spacing w:after="0" w:line="240" w:lineRule="auto"/>
        <w:rPr>
          <w:rFonts w:ascii="Arial" w:hAnsi="Arial" w:cs="Arial"/>
          <w:color w:val="000000"/>
          <w:sz w:val="24"/>
          <w:szCs w:val="24"/>
        </w:rPr>
      </w:pPr>
      <w:proofErr w:type="spellStart"/>
      <w:r w:rsidRPr="00162431">
        <w:rPr>
          <w:rFonts w:ascii="Arial" w:hAnsi="Arial" w:cs="Arial"/>
          <w:color w:val="000000"/>
          <w:sz w:val="24"/>
          <w:szCs w:val="24"/>
        </w:rPr>
        <w:t>Chidester</w:t>
      </w:r>
      <w:proofErr w:type="spellEnd"/>
      <w:r w:rsidRPr="00162431">
        <w:rPr>
          <w:rFonts w:ascii="Arial" w:hAnsi="Arial" w:cs="Arial"/>
          <w:color w:val="000000"/>
          <w:sz w:val="24"/>
          <w:szCs w:val="24"/>
        </w:rPr>
        <w:t>, David, (2005) Authentic Fakes: Religion and American Popular Culture, Berkeley: University of California Press.</w:t>
      </w:r>
    </w:p>
    <w:p w14:paraId="59E087C6" w14:textId="77777777" w:rsidR="00564C65" w:rsidRPr="00162431" w:rsidRDefault="00564C65" w:rsidP="00564C65">
      <w:pPr>
        <w:pStyle w:val="NormalWeb"/>
        <w:rPr>
          <w:rFonts w:ascii="Arial" w:hAnsi="Arial" w:cs="Arial"/>
          <w:color w:val="000000"/>
        </w:rPr>
      </w:pPr>
      <w:r w:rsidRPr="00162431">
        <w:rPr>
          <w:rFonts w:ascii="Arial" w:hAnsi="Arial" w:cs="Arial"/>
          <w:color w:val="000000"/>
        </w:rPr>
        <w:t xml:space="preserve">Clark, Lynn Schofield, (2003) </w:t>
      </w:r>
      <w:r w:rsidRPr="00162431">
        <w:rPr>
          <w:rFonts w:ascii="Arial" w:hAnsi="Arial" w:cs="Arial"/>
          <w:i/>
          <w:color w:val="000000"/>
        </w:rPr>
        <w:t>From Angels to Aliens: Teenagers, the Media and the Supernatural</w:t>
      </w:r>
      <w:r w:rsidRPr="00162431">
        <w:rPr>
          <w:rFonts w:ascii="Arial" w:hAnsi="Arial" w:cs="Arial"/>
          <w:color w:val="000000"/>
        </w:rPr>
        <w:t xml:space="preserve">, New York: Oxford University Press. </w:t>
      </w:r>
    </w:p>
    <w:p w14:paraId="15C5AA9F" w14:textId="77777777" w:rsidR="00564C65" w:rsidRPr="00162431" w:rsidRDefault="00564C65" w:rsidP="00564C65">
      <w:pPr>
        <w:pStyle w:val="NormalWeb"/>
        <w:rPr>
          <w:rFonts w:ascii="Arial" w:hAnsi="Arial" w:cs="Arial"/>
          <w:i/>
          <w:color w:val="000000"/>
        </w:rPr>
      </w:pPr>
      <w:r w:rsidRPr="00162431">
        <w:rPr>
          <w:rFonts w:ascii="Arial" w:hAnsi="Arial" w:cs="Arial"/>
          <w:color w:val="000000"/>
        </w:rPr>
        <w:t xml:space="preserve">Craig Detweiler, ed. (2010) </w:t>
      </w:r>
      <w:r w:rsidRPr="00162431">
        <w:rPr>
          <w:rFonts w:ascii="Arial" w:hAnsi="Arial" w:cs="Arial"/>
          <w:i/>
          <w:color w:val="000000"/>
        </w:rPr>
        <w:t xml:space="preserve">Halos and Avatars: Playing Video Games with God, </w:t>
      </w:r>
      <w:r w:rsidRPr="00162431">
        <w:rPr>
          <w:rFonts w:ascii="Arial" w:hAnsi="Arial" w:cs="Arial"/>
          <w:color w:val="000000"/>
        </w:rPr>
        <w:t xml:space="preserve">Louisville: Westminster </w:t>
      </w:r>
      <w:r w:rsidRPr="00162431">
        <w:rPr>
          <w:rFonts w:ascii="Arial" w:hAnsi="Arial" w:cs="Arial"/>
          <w:i/>
          <w:color w:val="000000"/>
        </w:rPr>
        <w:t>John Knox.</w:t>
      </w:r>
    </w:p>
    <w:p w14:paraId="5B2F5A9F" w14:textId="77777777" w:rsidR="00564C65" w:rsidRPr="00162431" w:rsidRDefault="00564C65" w:rsidP="00564C65">
      <w:pPr>
        <w:pStyle w:val="NormalWeb"/>
        <w:rPr>
          <w:rFonts w:ascii="Arial" w:hAnsi="Arial" w:cs="Arial"/>
          <w:color w:val="000000"/>
        </w:rPr>
      </w:pPr>
      <w:proofErr w:type="spellStart"/>
      <w:r w:rsidRPr="00162431">
        <w:rPr>
          <w:rFonts w:ascii="Arial" w:hAnsi="Arial" w:cs="Arial"/>
          <w:color w:val="000000"/>
        </w:rPr>
        <w:t>deVries</w:t>
      </w:r>
      <w:proofErr w:type="spellEnd"/>
      <w:r w:rsidRPr="00162431">
        <w:rPr>
          <w:rFonts w:ascii="Arial" w:hAnsi="Arial" w:cs="Arial"/>
          <w:color w:val="000000"/>
        </w:rPr>
        <w:t xml:space="preserve">, </w:t>
      </w:r>
      <w:proofErr w:type="spellStart"/>
      <w:r w:rsidRPr="00162431">
        <w:rPr>
          <w:rFonts w:ascii="Arial" w:hAnsi="Arial" w:cs="Arial"/>
          <w:color w:val="000000"/>
        </w:rPr>
        <w:t>Hent</w:t>
      </w:r>
      <w:proofErr w:type="spellEnd"/>
      <w:r w:rsidRPr="00162431">
        <w:rPr>
          <w:rFonts w:ascii="Arial" w:hAnsi="Arial" w:cs="Arial"/>
          <w:color w:val="000000"/>
        </w:rPr>
        <w:t xml:space="preserve"> and Samuel Weber, eds. (2001), </w:t>
      </w:r>
      <w:r w:rsidRPr="00162431">
        <w:rPr>
          <w:rFonts w:ascii="Arial" w:hAnsi="Arial" w:cs="Arial"/>
          <w:i/>
          <w:color w:val="000000"/>
        </w:rPr>
        <w:t>Religion and Media</w:t>
      </w:r>
      <w:r w:rsidRPr="00162431">
        <w:rPr>
          <w:rFonts w:ascii="Arial" w:hAnsi="Arial" w:cs="Arial"/>
          <w:color w:val="000000"/>
        </w:rPr>
        <w:t>, Stanford: Stanford University Press.</w:t>
      </w:r>
    </w:p>
    <w:p w14:paraId="42B45CD4" w14:textId="77777777" w:rsidR="00564C65" w:rsidRPr="00162431" w:rsidRDefault="00564C65" w:rsidP="00564C65">
      <w:pPr>
        <w:pStyle w:val="NormalWeb"/>
        <w:rPr>
          <w:rFonts w:ascii="Arial" w:hAnsi="Arial" w:cs="Arial"/>
          <w:color w:val="000000"/>
        </w:rPr>
      </w:pPr>
      <w:proofErr w:type="spellStart"/>
      <w:r w:rsidRPr="00162431">
        <w:rPr>
          <w:rFonts w:ascii="Arial" w:hAnsi="Arial" w:cs="Arial"/>
          <w:color w:val="000000"/>
        </w:rPr>
        <w:t>deVries</w:t>
      </w:r>
      <w:proofErr w:type="spellEnd"/>
      <w:r w:rsidRPr="00162431">
        <w:rPr>
          <w:rFonts w:ascii="Arial" w:hAnsi="Arial" w:cs="Arial"/>
          <w:color w:val="000000"/>
        </w:rPr>
        <w:t xml:space="preserve">, </w:t>
      </w:r>
      <w:proofErr w:type="spellStart"/>
      <w:r w:rsidRPr="00162431">
        <w:rPr>
          <w:rFonts w:ascii="Arial" w:hAnsi="Arial" w:cs="Arial"/>
          <w:color w:val="000000"/>
        </w:rPr>
        <w:t>Hent</w:t>
      </w:r>
      <w:proofErr w:type="spellEnd"/>
      <w:r w:rsidRPr="00162431">
        <w:rPr>
          <w:rFonts w:ascii="Arial" w:hAnsi="Arial" w:cs="Arial"/>
          <w:color w:val="000000"/>
        </w:rPr>
        <w:t>,</w:t>
      </w:r>
      <w:r w:rsidRPr="00162431">
        <w:rPr>
          <w:rFonts w:ascii="Arial" w:hAnsi="Arial" w:cs="Arial"/>
          <w:i/>
          <w:color w:val="000000"/>
        </w:rPr>
        <w:t xml:space="preserve"> ed. (2007), Religion: Beyond a Concept</w:t>
      </w:r>
      <w:r w:rsidRPr="00162431">
        <w:rPr>
          <w:rFonts w:ascii="Arial" w:hAnsi="Arial" w:cs="Arial"/>
          <w:color w:val="000000"/>
        </w:rPr>
        <w:t xml:space="preserve">, New </w:t>
      </w:r>
      <w:r w:rsidR="007F384D" w:rsidRPr="00162431">
        <w:rPr>
          <w:rFonts w:ascii="Arial" w:hAnsi="Arial" w:cs="Arial"/>
          <w:color w:val="000000"/>
        </w:rPr>
        <w:t>York: Fordham</w:t>
      </w:r>
      <w:r w:rsidRPr="00162431">
        <w:rPr>
          <w:rFonts w:ascii="Arial" w:hAnsi="Arial" w:cs="Arial"/>
          <w:color w:val="000000"/>
        </w:rPr>
        <w:t xml:space="preserve"> University Press.</w:t>
      </w:r>
    </w:p>
    <w:p w14:paraId="1C5A0D68" w14:textId="77777777" w:rsidR="00564C65" w:rsidRPr="00162431" w:rsidRDefault="00564C65" w:rsidP="00564C65">
      <w:pPr>
        <w:autoSpaceDE w:val="0"/>
        <w:autoSpaceDN w:val="0"/>
        <w:adjustRightInd w:val="0"/>
        <w:spacing w:after="0" w:line="240" w:lineRule="auto"/>
        <w:rPr>
          <w:rFonts w:ascii="Arial" w:hAnsi="Arial" w:cs="Arial"/>
          <w:color w:val="000000"/>
          <w:sz w:val="24"/>
          <w:szCs w:val="24"/>
        </w:rPr>
      </w:pPr>
      <w:proofErr w:type="spellStart"/>
      <w:r w:rsidRPr="00162431">
        <w:rPr>
          <w:rFonts w:ascii="Arial" w:hAnsi="Arial" w:cs="Arial"/>
          <w:color w:val="000000"/>
          <w:sz w:val="24"/>
          <w:szCs w:val="24"/>
        </w:rPr>
        <w:t>Engelke</w:t>
      </w:r>
      <w:proofErr w:type="spellEnd"/>
      <w:r w:rsidRPr="00162431">
        <w:rPr>
          <w:rFonts w:ascii="Arial" w:hAnsi="Arial" w:cs="Arial"/>
          <w:color w:val="000000"/>
          <w:sz w:val="24"/>
          <w:szCs w:val="24"/>
        </w:rPr>
        <w:t>, Matthew, (2010) “Religion and the Media Turn: A Review Essay,” </w:t>
      </w:r>
      <w:r w:rsidRPr="00162431">
        <w:rPr>
          <w:rFonts w:ascii="Arial" w:hAnsi="Arial" w:cs="Arial"/>
          <w:i/>
          <w:iCs/>
          <w:color w:val="000000"/>
          <w:sz w:val="24"/>
          <w:szCs w:val="24"/>
        </w:rPr>
        <w:t>American Ethnologist </w:t>
      </w:r>
      <w:r w:rsidRPr="00162431">
        <w:rPr>
          <w:rFonts w:ascii="Arial" w:hAnsi="Arial" w:cs="Arial"/>
          <w:color w:val="000000"/>
          <w:sz w:val="24"/>
          <w:szCs w:val="24"/>
        </w:rPr>
        <w:t>37, no. 2, pgs. 371-79.</w:t>
      </w:r>
    </w:p>
    <w:p w14:paraId="45C100D5" w14:textId="77777777" w:rsidR="00564C65" w:rsidRPr="00162431" w:rsidRDefault="00564C65" w:rsidP="00564C65">
      <w:pPr>
        <w:autoSpaceDE w:val="0"/>
        <w:autoSpaceDN w:val="0"/>
        <w:adjustRightInd w:val="0"/>
        <w:spacing w:after="0" w:line="240" w:lineRule="auto"/>
        <w:rPr>
          <w:rFonts w:ascii="Arial" w:hAnsi="Arial" w:cs="Arial"/>
          <w:color w:val="000000"/>
          <w:sz w:val="24"/>
          <w:szCs w:val="24"/>
        </w:rPr>
      </w:pPr>
    </w:p>
    <w:p w14:paraId="1849D21C" w14:textId="77777777" w:rsidR="00564C65" w:rsidRPr="00162431" w:rsidRDefault="00564C65" w:rsidP="00564C65">
      <w:pPr>
        <w:autoSpaceDE w:val="0"/>
        <w:autoSpaceDN w:val="0"/>
        <w:adjustRightInd w:val="0"/>
        <w:spacing w:after="0" w:line="240" w:lineRule="auto"/>
        <w:rPr>
          <w:rFonts w:ascii="Arial" w:hAnsi="Arial" w:cs="Arial"/>
          <w:color w:val="000000"/>
          <w:sz w:val="24"/>
          <w:szCs w:val="24"/>
        </w:rPr>
      </w:pPr>
      <w:r w:rsidRPr="00162431">
        <w:rPr>
          <w:rFonts w:ascii="Arial" w:hAnsi="Arial" w:cs="Arial"/>
          <w:color w:val="000000"/>
          <w:sz w:val="24"/>
          <w:szCs w:val="24"/>
        </w:rPr>
        <w:t xml:space="preserve">Hess, Mary, Peter </w:t>
      </w:r>
      <w:proofErr w:type="spellStart"/>
      <w:r w:rsidRPr="00162431">
        <w:rPr>
          <w:rFonts w:ascii="Arial" w:hAnsi="Arial" w:cs="Arial"/>
          <w:color w:val="000000"/>
          <w:sz w:val="24"/>
          <w:szCs w:val="24"/>
        </w:rPr>
        <w:t>Horsfield</w:t>
      </w:r>
      <w:proofErr w:type="spellEnd"/>
      <w:r w:rsidRPr="00162431">
        <w:rPr>
          <w:rFonts w:ascii="Arial" w:hAnsi="Arial" w:cs="Arial"/>
          <w:color w:val="000000"/>
          <w:sz w:val="24"/>
          <w:szCs w:val="24"/>
        </w:rPr>
        <w:t xml:space="preserve">, </w:t>
      </w:r>
      <w:proofErr w:type="spellStart"/>
      <w:r w:rsidRPr="00162431">
        <w:rPr>
          <w:rFonts w:ascii="Arial" w:hAnsi="Arial" w:cs="Arial"/>
          <w:color w:val="000000"/>
          <w:sz w:val="24"/>
          <w:szCs w:val="24"/>
        </w:rPr>
        <w:t>Adán</w:t>
      </w:r>
      <w:proofErr w:type="spellEnd"/>
      <w:r w:rsidRPr="00162431">
        <w:rPr>
          <w:rFonts w:ascii="Arial" w:hAnsi="Arial" w:cs="Arial"/>
          <w:color w:val="000000"/>
          <w:sz w:val="24"/>
          <w:szCs w:val="24"/>
        </w:rPr>
        <w:t xml:space="preserve"> Medrano, eds. (2004) </w:t>
      </w:r>
      <w:r w:rsidRPr="00162431">
        <w:rPr>
          <w:rFonts w:ascii="Arial" w:hAnsi="Arial" w:cs="Arial"/>
          <w:i/>
          <w:iCs/>
          <w:color w:val="000000"/>
          <w:sz w:val="24"/>
          <w:szCs w:val="24"/>
        </w:rPr>
        <w:t xml:space="preserve">Belief in Media: Cultural Perspectives on Media and Christianity. </w:t>
      </w:r>
      <w:r w:rsidRPr="00162431">
        <w:rPr>
          <w:rFonts w:ascii="Arial" w:hAnsi="Arial" w:cs="Arial"/>
          <w:color w:val="000000"/>
          <w:sz w:val="24"/>
          <w:szCs w:val="24"/>
        </w:rPr>
        <w:t>Burlington: Ashgate Publishing Company.</w:t>
      </w:r>
    </w:p>
    <w:p w14:paraId="630E30C5" w14:textId="77777777" w:rsidR="00564C65" w:rsidRPr="00162431" w:rsidRDefault="00564C65" w:rsidP="00564C65">
      <w:pPr>
        <w:autoSpaceDE w:val="0"/>
        <w:autoSpaceDN w:val="0"/>
        <w:adjustRightInd w:val="0"/>
        <w:spacing w:after="0" w:line="240" w:lineRule="auto"/>
        <w:rPr>
          <w:rFonts w:ascii="Arial" w:hAnsi="Arial" w:cs="Arial"/>
          <w:color w:val="000000"/>
          <w:sz w:val="24"/>
          <w:szCs w:val="24"/>
        </w:rPr>
      </w:pPr>
    </w:p>
    <w:p w14:paraId="3271E30A" w14:textId="77777777" w:rsidR="00564C65" w:rsidRPr="00162431" w:rsidRDefault="00564C65" w:rsidP="00564C65">
      <w:pPr>
        <w:autoSpaceDE w:val="0"/>
        <w:autoSpaceDN w:val="0"/>
        <w:adjustRightInd w:val="0"/>
        <w:spacing w:after="0" w:line="240" w:lineRule="auto"/>
        <w:rPr>
          <w:rFonts w:ascii="Arial" w:hAnsi="Arial" w:cs="Arial"/>
          <w:color w:val="000000"/>
          <w:sz w:val="24"/>
          <w:szCs w:val="24"/>
        </w:rPr>
      </w:pPr>
      <w:r w:rsidRPr="00162431">
        <w:rPr>
          <w:rFonts w:ascii="Arial" w:hAnsi="Arial" w:cs="Arial"/>
          <w:color w:val="000000"/>
          <w:sz w:val="24"/>
          <w:szCs w:val="24"/>
        </w:rPr>
        <w:t xml:space="preserve">Einstein, Mara, (2008) </w:t>
      </w:r>
      <w:r w:rsidRPr="00162431">
        <w:rPr>
          <w:rFonts w:ascii="Arial" w:hAnsi="Arial" w:cs="Arial"/>
          <w:i/>
          <w:color w:val="000000"/>
          <w:sz w:val="24"/>
          <w:szCs w:val="24"/>
        </w:rPr>
        <w:t>Brands of Faith</w:t>
      </w:r>
      <w:r w:rsidRPr="00162431">
        <w:rPr>
          <w:rFonts w:ascii="Arial" w:hAnsi="Arial" w:cs="Arial"/>
          <w:color w:val="000000"/>
          <w:sz w:val="24"/>
          <w:szCs w:val="24"/>
        </w:rPr>
        <w:t>, New York: Routledge.</w:t>
      </w:r>
    </w:p>
    <w:p w14:paraId="561FB892" w14:textId="77777777" w:rsidR="00F00146" w:rsidRPr="00162431" w:rsidRDefault="00F00146" w:rsidP="00564C65">
      <w:pPr>
        <w:autoSpaceDE w:val="0"/>
        <w:autoSpaceDN w:val="0"/>
        <w:adjustRightInd w:val="0"/>
        <w:spacing w:after="0" w:line="240" w:lineRule="auto"/>
        <w:rPr>
          <w:rFonts w:ascii="Arial" w:hAnsi="Arial" w:cs="Arial"/>
          <w:color w:val="000000"/>
          <w:sz w:val="24"/>
          <w:szCs w:val="24"/>
        </w:rPr>
      </w:pPr>
    </w:p>
    <w:p w14:paraId="19F88CE3" w14:textId="77777777" w:rsidR="00F00146" w:rsidRPr="00162431" w:rsidRDefault="00F00146" w:rsidP="00564C65">
      <w:pPr>
        <w:autoSpaceDE w:val="0"/>
        <w:autoSpaceDN w:val="0"/>
        <w:adjustRightInd w:val="0"/>
        <w:spacing w:after="0" w:line="240" w:lineRule="auto"/>
        <w:rPr>
          <w:rStyle w:val="Emphasis"/>
          <w:rFonts w:ascii="Arial" w:hAnsi="Arial" w:cs="Arial"/>
          <w:color w:val="000000"/>
          <w:sz w:val="24"/>
          <w:szCs w:val="24"/>
        </w:rPr>
      </w:pPr>
      <w:r w:rsidRPr="00162431">
        <w:rPr>
          <w:rFonts w:ascii="Arial" w:hAnsi="Arial" w:cs="Arial"/>
          <w:color w:val="000000"/>
          <w:sz w:val="24"/>
          <w:szCs w:val="24"/>
        </w:rPr>
        <w:t xml:space="preserve">Hoover, Stewart M. and Curtis D. Coats, </w:t>
      </w:r>
      <w:r w:rsidRPr="00162431">
        <w:rPr>
          <w:rFonts w:ascii="Arial" w:hAnsi="Arial" w:cs="Arial"/>
          <w:i/>
          <w:color w:val="000000"/>
          <w:sz w:val="24"/>
          <w:szCs w:val="24"/>
        </w:rPr>
        <w:t>Did God Make the Man? Media, Religion, and the Crisis of Masculinity</w:t>
      </w:r>
      <w:r w:rsidRPr="00162431">
        <w:rPr>
          <w:rFonts w:ascii="Arial" w:hAnsi="Arial" w:cs="Arial"/>
          <w:color w:val="000000"/>
          <w:sz w:val="24"/>
          <w:szCs w:val="24"/>
        </w:rPr>
        <w:t xml:space="preserve">, (2015) </w:t>
      </w:r>
      <w:r w:rsidR="00F236C7" w:rsidRPr="00162431">
        <w:rPr>
          <w:rFonts w:ascii="Arial" w:hAnsi="Arial" w:cs="Arial"/>
          <w:color w:val="000000"/>
          <w:sz w:val="24"/>
          <w:szCs w:val="24"/>
        </w:rPr>
        <w:t xml:space="preserve">New York: New York University Press. </w:t>
      </w:r>
    </w:p>
    <w:p w14:paraId="6F419DC1" w14:textId="77777777" w:rsidR="00564C65" w:rsidRPr="00162431" w:rsidRDefault="00564C65" w:rsidP="00564C65">
      <w:pPr>
        <w:pStyle w:val="NormalWeb"/>
        <w:rPr>
          <w:rFonts w:ascii="Arial" w:hAnsi="Arial" w:cs="Arial"/>
          <w:color w:val="000000"/>
        </w:rPr>
      </w:pPr>
      <w:r w:rsidRPr="00162431">
        <w:rPr>
          <w:rFonts w:ascii="Arial" w:hAnsi="Arial" w:cs="Arial"/>
          <w:color w:val="000000"/>
        </w:rPr>
        <w:t xml:space="preserve">Hoover, Stewart and Knut </w:t>
      </w:r>
      <w:proofErr w:type="spellStart"/>
      <w:r w:rsidRPr="00162431">
        <w:rPr>
          <w:rFonts w:ascii="Arial" w:hAnsi="Arial" w:cs="Arial"/>
          <w:color w:val="000000"/>
        </w:rPr>
        <w:t>Lundby</w:t>
      </w:r>
      <w:proofErr w:type="spellEnd"/>
      <w:r w:rsidRPr="00162431">
        <w:rPr>
          <w:rFonts w:ascii="Arial" w:hAnsi="Arial" w:cs="Arial"/>
          <w:color w:val="000000"/>
        </w:rPr>
        <w:t>, (1997)</w:t>
      </w:r>
      <w:r w:rsidRPr="00162431">
        <w:rPr>
          <w:rStyle w:val="Emphasis"/>
          <w:rFonts w:ascii="Arial" w:hAnsi="Arial" w:cs="Arial"/>
          <w:color w:val="000000"/>
        </w:rPr>
        <w:t xml:space="preserve"> Rethinking Media, Religion, and Culture</w:t>
      </w:r>
      <w:r w:rsidRPr="00162431">
        <w:rPr>
          <w:rFonts w:ascii="Arial" w:hAnsi="Arial" w:cs="Arial"/>
          <w:color w:val="000000"/>
        </w:rPr>
        <w:t>, Newbury Park: Sage. (</w:t>
      </w:r>
      <w:r w:rsidR="007F384D" w:rsidRPr="00162431">
        <w:rPr>
          <w:rFonts w:ascii="Arial" w:hAnsi="Arial" w:cs="Arial"/>
          <w:color w:val="000000"/>
        </w:rPr>
        <w:t>Essays</w:t>
      </w:r>
      <w:r w:rsidRPr="00162431">
        <w:rPr>
          <w:rFonts w:ascii="Arial" w:hAnsi="Arial" w:cs="Arial"/>
          <w:color w:val="000000"/>
        </w:rPr>
        <w:t xml:space="preserve"> from the First International Conference on Religion, Media and Culture.)</w:t>
      </w:r>
    </w:p>
    <w:p w14:paraId="434DE548" w14:textId="77777777" w:rsidR="00564C65" w:rsidRPr="00162431" w:rsidRDefault="00564C65" w:rsidP="00564C65">
      <w:pPr>
        <w:pStyle w:val="NormalWeb"/>
        <w:rPr>
          <w:rFonts w:ascii="Arial" w:hAnsi="Arial" w:cs="Arial"/>
          <w:color w:val="000000"/>
        </w:rPr>
      </w:pPr>
      <w:r w:rsidRPr="00162431">
        <w:rPr>
          <w:rFonts w:ascii="Arial" w:hAnsi="Arial" w:cs="Arial"/>
          <w:color w:val="000000"/>
        </w:rPr>
        <w:t xml:space="preserve">Hoover, Stewart M., (2006) </w:t>
      </w:r>
      <w:r w:rsidRPr="00162431">
        <w:rPr>
          <w:rFonts w:ascii="Arial" w:hAnsi="Arial" w:cs="Arial"/>
          <w:i/>
          <w:color w:val="000000"/>
        </w:rPr>
        <w:t>Religion in the Media Age</w:t>
      </w:r>
      <w:r w:rsidRPr="00162431">
        <w:rPr>
          <w:rFonts w:ascii="Arial" w:hAnsi="Arial" w:cs="Arial"/>
          <w:color w:val="000000"/>
        </w:rPr>
        <w:t>, New York: Routledge</w:t>
      </w:r>
    </w:p>
    <w:p w14:paraId="1E61D1DA" w14:textId="77777777" w:rsidR="00F00146" w:rsidRPr="00162431" w:rsidRDefault="00564C65" w:rsidP="00564C65">
      <w:pPr>
        <w:pStyle w:val="NormalWeb"/>
        <w:rPr>
          <w:rFonts w:ascii="Arial" w:hAnsi="Arial" w:cs="Arial"/>
          <w:color w:val="000000"/>
        </w:rPr>
      </w:pPr>
      <w:r w:rsidRPr="00162431">
        <w:rPr>
          <w:rFonts w:ascii="Arial" w:hAnsi="Arial" w:cs="Arial"/>
          <w:color w:val="000000"/>
        </w:rPr>
        <w:t>Hoover, Stewart and Lynn Schofield Clark</w:t>
      </w:r>
      <w:r w:rsidRPr="00162431">
        <w:rPr>
          <w:rStyle w:val="Emphasis"/>
          <w:rFonts w:ascii="Arial" w:hAnsi="Arial" w:cs="Arial"/>
          <w:color w:val="000000"/>
        </w:rPr>
        <w:t xml:space="preserve"> Practicing Religion in the Age of the Media</w:t>
      </w:r>
      <w:r w:rsidRPr="00162431">
        <w:rPr>
          <w:rFonts w:ascii="Arial" w:hAnsi="Arial" w:cs="Arial"/>
          <w:color w:val="000000"/>
        </w:rPr>
        <w:t xml:space="preserve"> (2002), Columbia University Press, (essays from the Second International Conference on Religion, Media and Culture.)</w:t>
      </w:r>
    </w:p>
    <w:p w14:paraId="29BC51BE" w14:textId="77777777" w:rsidR="00B501E2" w:rsidRPr="00162431" w:rsidRDefault="00B501E2" w:rsidP="00564C65">
      <w:pPr>
        <w:pStyle w:val="NormalWeb"/>
        <w:rPr>
          <w:rFonts w:ascii="Arial" w:hAnsi="Arial" w:cs="Arial"/>
          <w:color w:val="000000"/>
        </w:rPr>
      </w:pPr>
      <w:r w:rsidRPr="00162431">
        <w:rPr>
          <w:rFonts w:ascii="Arial" w:hAnsi="Arial" w:cs="Arial"/>
          <w:color w:val="000000"/>
        </w:rPr>
        <w:t xml:space="preserve">Knauss, Stefanie, (2014) </w:t>
      </w:r>
      <w:r w:rsidRPr="00162431">
        <w:rPr>
          <w:rFonts w:ascii="Arial" w:hAnsi="Arial" w:cs="Arial"/>
          <w:i/>
          <w:color w:val="000000"/>
        </w:rPr>
        <w:t>More Than a Provocation: Sexuality, Media and Theology</w:t>
      </w:r>
      <w:r w:rsidRPr="00162431">
        <w:rPr>
          <w:rFonts w:ascii="Arial" w:hAnsi="Arial" w:cs="Arial"/>
          <w:color w:val="000000"/>
        </w:rPr>
        <w:t xml:space="preserve">, Gottingen: </w:t>
      </w:r>
      <w:proofErr w:type="spellStart"/>
      <w:r w:rsidRPr="00162431">
        <w:rPr>
          <w:rFonts w:ascii="Arial" w:hAnsi="Arial" w:cs="Arial"/>
          <w:color w:val="000000"/>
        </w:rPr>
        <w:t>Vandenhoek</w:t>
      </w:r>
      <w:proofErr w:type="spellEnd"/>
      <w:r w:rsidRPr="00162431">
        <w:rPr>
          <w:rFonts w:ascii="Arial" w:hAnsi="Arial" w:cs="Arial"/>
          <w:color w:val="000000"/>
        </w:rPr>
        <w:t xml:space="preserve"> &amp; </w:t>
      </w:r>
      <w:proofErr w:type="spellStart"/>
      <w:r w:rsidRPr="00162431">
        <w:rPr>
          <w:rFonts w:ascii="Arial" w:hAnsi="Arial" w:cs="Arial"/>
          <w:color w:val="000000"/>
        </w:rPr>
        <w:t>Ruprecht</w:t>
      </w:r>
      <w:proofErr w:type="spellEnd"/>
      <w:r w:rsidRPr="00162431">
        <w:rPr>
          <w:rFonts w:ascii="Arial" w:hAnsi="Arial" w:cs="Arial"/>
          <w:color w:val="000000"/>
        </w:rPr>
        <w:t>.</w:t>
      </w:r>
    </w:p>
    <w:p w14:paraId="3898ACAE" w14:textId="77777777" w:rsidR="00564C65" w:rsidRPr="00162431" w:rsidRDefault="00564C65" w:rsidP="00564C65">
      <w:pPr>
        <w:pStyle w:val="NormalWeb"/>
        <w:rPr>
          <w:rFonts w:ascii="Arial" w:hAnsi="Arial" w:cs="Arial"/>
          <w:color w:val="000000"/>
        </w:rPr>
      </w:pPr>
      <w:r w:rsidRPr="00162431">
        <w:rPr>
          <w:rFonts w:ascii="Arial" w:hAnsi="Arial" w:cs="Arial"/>
          <w:color w:val="000000"/>
        </w:rPr>
        <w:lastRenderedPageBreak/>
        <w:t xml:space="preserve">Lofton, Kathryn, (2011) </w:t>
      </w:r>
      <w:r w:rsidRPr="00162431">
        <w:rPr>
          <w:rFonts w:ascii="Arial" w:hAnsi="Arial" w:cs="Arial"/>
          <w:i/>
          <w:color w:val="000000"/>
        </w:rPr>
        <w:t>Oprah: The Gospel of an Icon</w:t>
      </w:r>
      <w:r w:rsidRPr="00162431">
        <w:rPr>
          <w:rFonts w:ascii="Arial" w:hAnsi="Arial" w:cs="Arial"/>
          <w:color w:val="000000"/>
        </w:rPr>
        <w:t xml:space="preserve">, Berkeley: University of California Press. </w:t>
      </w:r>
    </w:p>
    <w:p w14:paraId="54257410" w14:textId="77777777" w:rsidR="00564C65" w:rsidRPr="00162431" w:rsidRDefault="00564C65" w:rsidP="00564C65">
      <w:pPr>
        <w:pStyle w:val="NormalWeb"/>
        <w:rPr>
          <w:rFonts w:ascii="Arial" w:hAnsi="Arial" w:cs="Arial"/>
          <w:color w:val="000000"/>
        </w:rPr>
      </w:pPr>
      <w:r w:rsidRPr="00162431">
        <w:rPr>
          <w:rFonts w:ascii="Arial" w:hAnsi="Arial" w:cs="Arial"/>
          <w:color w:val="000000"/>
        </w:rPr>
        <w:t xml:space="preserve">Lundy, Knut, ed. (2009), </w:t>
      </w:r>
      <w:proofErr w:type="spellStart"/>
      <w:r w:rsidRPr="00162431">
        <w:rPr>
          <w:rFonts w:ascii="Arial" w:hAnsi="Arial" w:cs="Arial"/>
          <w:i/>
          <w:color w:val="000000"/>
        </w:rPr>
        <w:t>Mediatization</w:t>
      </w:r>
      <w:proofErr w:type="spellEnd"/>
      <w:r w:rsidRPr="00162431">
        <w:rPr>
          <w:rFonts w:ascii="Arial" w:hAnsi="Arial" w:cs="Arial"/>
          <w:i/>
          <w:color w:val="000000"/>
        </w:rPr>
        <w:t>: Concepts, Changes, Consequences</w:t>
      </w:r>
      <w:r w:rsidRPr="00162431">
        <w:rPr>
          <w:rFonts w:ascii="Arial" w:hAnsi="Arial" w:cs="Arial"/>
          <w:color w:val="000000"/>
        </w:rPr>
        <w:t>, New York: Peter Lang.</w:t>
      </w:r>
    </w:p>
    <w:p w14:paraId="3BE27662" w14:textId="77777777" w:rsidR="00326840" w:rsidRPr="00162431" w:rsidRDefault="00326840" w:rsidP="00564C65">
      <w:pPr>
        <w:pStyle w:val="NormalWeb"/>
        <w:rPr>
          <w:rFonts w:ascii="Arial" w:hAnsi="Arial" w:cs="Arial"/>
          <w:color w:val="000000"/>
        </w:rPr>
      </w:pPr>
      <w:proofErr w:type="spellStart"/>
      <w:r w:rsidRPr="00162431">
        <w:rPr>
          <w:rFonts w:ascii="Arial" w:hAnsi="Arial" w:cs="Arial"/>
          <w:color w:val="000000"/>
        </w:rPr>
        <w:t>Lovheim</w:t>
      </w:r>
      <w:proofErr w:type="spellEnd"/>
      <w:r w:rsidRPr="00162431">
        <w:rPr>
          <w:rFonts w:ascii="Arial" w:hAnsi="Arial" w:cs="Arial"/>
          <w:color w:val="000000"/>
        </w:rPr>
        <w:t>, Mia, ed. (2013) Media, Religion and Gender, London: Routledge.</w:t>
      </w:r>
    </w:p>
    <w:p w14:paraId="79E46F01" w14:textId="77777777" w:rsidR="00564C65" w:rsidRPr="00162431" w:rsidRDefault="00564C65" w:rsidP="00564C65">
      <w:pPr>
        <w:pStyle w:val="NormalWeb"/>
        <w:rPr>
          <w:rFonts w:ascii="Arial" w:hAnsi="Arial" w:cs="Arial"/>
          <w:color w:val="000000"/>
        </w:rPr>
      </w:pPr>
      <w:r w:rsidRPr="00162431">
        <w:rPr>
          <w:rFonts w:ascii="Arial" w:hAnsi="Arial" w:cs="Arial"/>
          <w:color w:val="000000"/>
        </w:rPr>
        <w:t xml:space="preserve">Lynch, Gordon, ed. (2011) </w:t>
      </w:r>
      <w:r w:rsidRPr="00162431">
        <w:rPr>
          <w:rFonts w:ascii="Arial" w:hAnsi="Arial" w:cs="Arial"/>
          <w:i/>
          <w:color w:val="000000"/>
        </w:rPr>
        <w:t>Religion, Popular Culture and Everyday Life</w:t>
      </w:r>
      <w:r w:rsidRPr="00162431">
        <w:rPr>
          <w:rFonts w:ascii="Arial" w:hAnsi="Arial" w:cs="Arial"/>
          <w:color w:val="000000"/>
        </w:rPr>
        <w:t xml:space="preserve">, New York: Routledge. </w:t>
      </w:r>
    </w:p>
    <w:p w14:paraId="4B837EA9" w14:textId="77777777" w:rsidR="00564C65" w:rsidRPr="00162431" w:rsidRDefault="00564C65" w:rsidP="00564C65">
      <w:pPr>
        <w:pStyle w:val="NormalWeb"/>
        <w:rPr>
          <w:rFonts w:ascii="Arial" w:hAnsi="Arial" w:cs="Arial"/>
          <w:color w:val="000000"/>
        </w:rPr>
      </w:pPr>
      <w:r w:rsidRPr="00162431">
        <w:rPr>
          <w:rFonts w:ascii="Arial" w:hAnsi="Arial" w:cs="Arial"/>
          <w:color w:val="000000"/>
        </w:rPr>
        <w:t xml:space="preserve">Lynch, Gordon, (2005) </w:t>
      </w:r>
      <w:r w:rsidRPr="00162431">
        <w:rPr>
          <w:rFonts w:ascii="Arial" w:hAnsi="Arial" w:cs="Arial"/>
          <w:i/>
          <w:color w:val="000000"/>
        </w:rPr>
        <w:t>Understanding Theology and Popular Culture</w:t>
      </w:r>
      <w:r w:rsidRPr="00162431">
        <w:rPr>
          <w:rFonts w:ascii="Arial" w:hAnsi="Arial" w:cs="Arial"/>
          <w:color w:val="000000"/>
        </w:rPr>
        <w:t>, London: Blackwell Publishing.</w:t>
      </w:r>
    </w:p>
    <w:p w14:paraId="0E9EF8A2" w14:textId="77777777" w:rsidR="00564C65" w:rsidRPr="00162431" w:rsidRDefault="00564C65" w:rsidP="00564C65">
      <w:pPr>
        <w:rPr>
          <w:rFonts w:ascii="Arial" w:hAnsi="Arial" w:cs="Arial"/>
          <w:sz w:val="24"/>
          <w:szCs w:val="24"/>
        </w:rPr>
      </w:pPr>
      <w:r w:rsidRPr="00162431">
        <w:rPr>
          <w:rFonts w:ascii="Arial" w:hAnsi="Arial" w:cs="Arial"/>
          <w:color w:val="000000"/>
          <w:sz w:val="24"/>
          <w:szCs w:val="24"/>
        </w:rPr>
        <w:t> </w:t>
      </w:r>
      <w:r w:rsidRPr="00162431">
        <w:rPr>
          <w:rFonts w:ascii="Arial" w:hAnsi="Arial" w:cs="Arial"/>
          <w:sz w:val="24"/>
          <w:szCs w:val="24"/>
        </w:rPr>
        <w:t>Meyer, Birgit (2008) “Powerful Pictures. Popular Protestant Aesthetics in Southern Ghana</w:t>
      </w:r>
      <w:r w:rsidR="00F00146" w:rsidRPr="00162431">
        <w:rPr>
          <w:rFonts w:ascii="Arial" w:hAnsi="Arial" w:cs="Arial"/>
          <w:sz w:val="24"/>
          <w:szCs w:val="24"/>
        </w:rPr>
        <w:t>”</w:t>
      </w:r>
      <w:r w:rsidRPr="00162431">
        <w:rPr>
          <w:rFonts w:ascii="Arial" w:hAnsi="Arial" w:cs="Arial"/>
          <w:sz w:val="24"/>
          <w:szCs w:val="24"/>
        </w:rPr>
        <w:t xml:space="preserve"> </w:t>
      </w:r>
      <w:r w:rsidRPr="00162431">
        <w:rPr>
          <w:rFonts w:ascii="Arial" w:hAnsi="Arial" w:cs="Arial"/>
          <w:i/>
          <w:iCs/>
          <w:sz w:val="24"/>
          <w:szCs w:val="24"/>
        </w:rPr>
        <w:t xml:space="preserve">Journal of the American Academy of Religion </w:t>
      </w:r>
      <w:r w:rsidRPr="00162431">
        <w:rPr>
          <w:rFonts w:ascii="Arial" w:hAnsi="Arial" w:cs="Arial"/>
          <w:sz w:val="24"/>
          <w:szCs w:val="24"/>
        </w:rPr>
        <w:t xml:space="preserve">76 (1): 82-110. </w:t>
      </w:r>
    </w:p>
    <w:p w14:paraId="03B50D29" w14:textId="77777777" w:rsidR="00F00146" w:rsidRPr="00162431" w:rsidRDefault="00F00146" w:rsidP="00564C65">
      <w:pPr>
        <w:rPr>
          <w:rFonts w:ascii="Arial" w:hAnsi="Arial" w:cs="Arial"/>
          <w:sz w:val="24"/>
          <w:szCs w:val="24"/>
        </w:rPr>
      </w:pPr>
      <w:r w:rsidRPr="00162431">
        <w:rPr>
          <w:rFonts w:ascii="Arial" w:hAnsi="Arial" w:cs="Arial"/>
          <w:sz w:val="24"/>
          <w:szCs w:val="24"/>
        </w:rPr>
        <w:t xml:space="preserve">                       (2015) Sensational Movies: Video, Vision, and Christianity in Ghana, Berkeley: University of California Press.</w:t>
      </w:r>
    </w:p>
    <w:p w14:paraId="53C69B1C" w14:textId="77777777" w:rsidR="00326840" w:rsidRPr="00162431" w:rsidRDefault="00326840" w:rsidP="00564C65">
      <w:pPr>
        <w:rPr>
          <w:rFonts w:ascii="Arial" w:hAnsi="Arial" w:cs="Arial"/>
          <w:sz w:val="24"/>
          <w:szCs w:val="24"/>
        </w:rPr>
      </w:pPr>
      <w:r w:rsidRPr="00162431">
        <w:rPr>
          <w:rFonts w:ascii="Arial" w:hAnsi="Arial" w:cs="Arial"/>
          <w:sz w:val="24"/>
          <w:szCs w:val="24"/>
        </w:rPr>
        <w:t xml:space="preserve">Mitchell, Jolyon, </w:t>
      </w:r>
      <w:r w:rsidR="007F384D" w:rsidRPr="00162431">
        <w:rPr>
          <w:rFonts w:ascii="Arial" w:hAnsi="Arial" w:cs="Arial"/>
          <w:sz w:val="24"/>
          <w:szCs w:val="24"/>
        </w:rPr>
        <w:t>and (</w:t>
      </w:r>
      <w:r w:rsidRPr="00162431">
        <w:rPr>
          <w:rFonts w:ascii="Arial" w:hAnsi="Arial" w:cs="Arial"/>
          <w:sz w:val="24"/>
          <w:szCs w:val="24"/>
        </w:rPr>
        <w:t>2012) Promoting Peace, Inciting Violence: The Role o</w:t>
      </w:r>
      <w:r w:rsidR="004600C9" w:rsidRPr="00162431">
        <w:rPr>
          <w:rFonts w:ascii="Arial" w:hAnsi="Arial" w:cs="Arial"/>
          <w:sz w:val="24"/>
          <w:szCs w:val="24"/>
        </w:rPr>
        <w:t>f Religion and Media, London: Ro</w:t>
      </w:r>
      <w:r w:rsidRPr="00162431">
        <w:rPr>
          <w:rFonts w:ascii="Arial" w:hAnsi="Arial" w:cs="Arial"/>
          <w:sz w:val="24"/>
          <w:szCs w:val="24"/>
        </w:rPr>
        <w:t>utledge</w:t>
      </w:r>
    </w:p>
    <w:p w14:paraId="05396A60" w14:textId="77777777" w:rsidR="00564C65" w:rsidRPr="00162431" w:rsidRDefault="00564C65" w:rsidP="00564C65">
      <w:pPr>
        <w:pStyle w:val="NormalWeb"/>
        <w:rPr>
          <w:rFonts w:ascii="Arial" w:hAnsi="Arial" w:cs="Arial"/>
          <w:color w:val="000000"/>
        </w:rPr>
      </w:pPr>
      <w:r w:rsidRPr="00162431">
        <w:rPr>
          <w:rFonts w:ascii="Arial" w:hAnsi="Arial" w:cs="Arial"/>
          <w:color w:val="000000"/>
        </w:rPr>
        <w:t>Mitchell, Jolyon and Sophia Marriage, eds.,</w:t>
      </w:r>
      <w:r w:rsidRPr="00162431">
        <w:rPr>
          <w:rStyle w:val="Emphasis"/>
          <w:rFonts w:ascii="Arial" w:hAnsi="Arial" w:cs="Arial"/>
          <w:color w:val="000000"/>
        </w:rPr>
        <w:t xml:space="preserve"> Mediating Media: Studies in Media, Religion, and Culture</w:t>
      </w:r>
      <w:r w:rsidRPr="00162431">
        <w:rPr>
          <w:rFonts w:ascii="Arial" w:hAnsi="Arial" w:cs="Arial"/>
          <w:color w:val="000000"/>
        </w:rPr>
        <w:t xml:space="preserve"> (2003), Edinburgh: T&amp;T Clark. (Essays from the Third International Conference on Religion, Media and Culture.) </w:t>
      </w:r>
    </w:p>
    <w:p w14:paraId="06B29941" w14:textId="77777777" w:rsidR="00564C65" w:rsidRPr="00162431" w:rsidRDefault="00564C65" w:rsidP="00564C65">
      <w:pPr>
        <w:spacing w:after="0" w:line="240" w:lineRule="auto"/>
        <w:rPr>
          <w:rFonts w:ascii="Arial" w:hAnsi="Arial" w:cs="Arial"/>
          <w:color w:val="000000"/>
          <w:sz w:val="24"/>
          <w:szCs w:val="24"/>
        </w:rPr>
      </w:pPr>
      <w:r w:rsidRPr="00162431">
        <w:rPr>
          <w:rFonts w:ascii="Arial" w:hAnsi="Arial" w:cs="Arial"/>
          <w:color w:val="000000"/>
          <w:sz w:val="24"/>
          <w:szCs w:val="24"/>
        </w:rPr>
        <w:t xml:space="preserve">Morgan, David, (1999) </w:t>
      </w:r>
      <w:r w:rsidRPr="00162431">
        <w:rPr>
          <w:rFonts w:ascii="Arial" w:hAnsi="Arial" w:cs="Arial"/>
          <w:i/>
          <w:color w:val="000000"/>
          <w:sz w:val="24"/>
          <w:szCs w:val="24"/>
        </w:rPr>
        <w:t xml:space="preserve">Visual Piety, </w:t>
      </w:r>
      <w:r w:rsidRPr="00162431">
        <w:rPr>
          <w:rFonts w:ascii="Arial" w:hAnsi="Arial" w:cs="Arial"/>
          <w:color w:val="000000"/>
          <w:sz w:val="24"/>
          <w:szCs w:val="24"/>
        </w:rPr>
        <w:t>Berkeley: University of California Press.</w:t>
      </w:r>
    </w:p>
    <w:p w14:paraId="0CAE04D2" w14:textId="77777777" w:rsidR="00564C65" w:rsidRPr="00162431" w:rsidRDefault="00564C65" w:rsidP="00564C65">
      <w:pPr>
        <w:spacing w:after="0" w:line="240" w:lineRule="auto"/>
        <w:rPr>
          <w:rFonts w:ascii="Arial" w:hAnsi="Arial" w:cs="Arial"/>
          <w:color w:val="000000"/>
          <w:sz w:val="24"/>
          <w:szCs w:val="24"/>
        </w:rPr>
      </w:pPr>
    </w:p>
    <w:p w14:paraId="0AFB943B" w14:textId="77777777" w:rsidR="00564C65" w:rsidRPr="00162431" w:rsidRDefault="00564C65" w:rsidP="00564C65">
      <w:pPr>
        <w:spacing w:after="0" w:line="240" w:lineRule="auto"/>
        <w:rPr>
          <w:rFonts w:ascii="Arial" w:hAnsi="Arial" w:cs="Arial"/>
          <w:color w:val="000000"/>
          <w:sz w:val="24"/>
          <w:szCs w:val="24"/>
        </w:rPr>
      </w:pPr>
      <w:r w:rsidRPr="00162431">
        <w:rPr>
          <w:rFonts w:ascii="Arial" w:hAnsi="Arial" w:cs="Arial"/>
          <w:color w:val="000000"/>
          <w:sz w:val="24"/>
          <w:szCs w:val="24"/>
        </w:rPr>
        <w:t>________</w:t>
      </w:r>
      <w:r w:rsidR="007F384D" w:rsidRPr="00162431">
        <w:rPr>
          <w:rFonts w:ascii="Arial" w:hAnsi="Arial" w:cs="Arial"/>
          <w:color w:val="000000"/>
          <w:sz w:val="24"/>
          <w:szCs w:val="24"/>
        </w:rPr>
        <w:t>_ (</w:t>
      </w:r>
      <w:r w:rsidRPr="00162431">
        <w:rPr>
          <w:rFonts w:ascii="Arial" w:hAnsi="Arial" w:cs="Arial"/>
          <w:color w:val="000000"/>
          <w:sz w:val="24"/>
          <w:szCs w:val="24"/>
        </w:rPr>
        <w:t xml:space="preserve">2007) </w:t>
      </w:r>
      <w:r w:rsidRPr="00162431">
        <w:rPr>
          <w:rFonts w:ascii="Arial" w:hAnsi="Arial" w:cs="Arial"/>
          <w:i/>
          <w:color w:val="000000"/>
          <w:sz w:val="24"/>
          <w:szCs w:val="24"/>
        </w:rPr>
        <w:t>The Lure of Images: A history of religion and visual media in America</w:t>
      </w:r>
      <w:r w:rsidRPr="00162431">
        <w:rPr>
          <w:rFonts w:ascii="Arial" w:hAnsi="Arial" w:cs="Arial"/>
          <w:color w:val="000000"/>
          <w:sz w:val="24"/>
          <w:szCs w:val="24"/>
        </w:rPr>
        <w:t>, New York: Routledge.</w:t>
      </w:r>
    </w:p>
    <w:p w14:paraId="707247CA" w14:textId="77777777" w:rsidR="001338BE" w:rsidRPr="00162431" w:rsidRDefault="001338BE" w:rsidP="00564C65">
      <w:pPr>
        <w:spacing w:after="0" w:line="240" w:lineRule="auto"/>
        <w:rPr>
          <w:rFonts w:ascii="Arial" w:hAnsi="Arial" w:cs="Arial"/>
          <w:color w:val="000000"/>
          <w:sz w:val="24"/>
          <w:szCs w:val="24"/>
        </w:rPr>
      </w:pPr>
    </w:p>
    <w:p w14:paraId="6B38FE9A" w14:textId="77777777" w:rsidR="001338BE" w:rsidRPr="00162431" w:rsidRDefault="001338BE" w:rsidP="00564C65">
      <w:pPr>
        <w:spacing w:after="0" w:line="240" w:lineRule="auto"/>
        <w:rPr>
          <w:rFonts w:ascii="Arial" w:hAnsi="Arial" w:cs="Arial"/>
          <w:color w:val="000000"/>
          <w:sz w:val="24"/>
          <w:szCs w:val="24"/>
        </w:rPr>
      </w:pPr>
      <w:r w:rsidRPr="00162431">
        <w:rPr>
          <w:rFonts w:ascii="Arial" w:hAnsi="Arial" w:cs="Arial"/>
          <w:color w:val="000000"/>
          <w:sz w:val="24"/>
          <w:szCs w:val="24"/>
        </w:rPr>
        <w:t xml:space="preserve">_________ (2012) </w:t>
      </w:r>
      <w:r w:rsidRPr="00162431">
        <w:rPr>
          <w:rFonts w:ascii="Arial" w:hAnsi="Arial" w:cs="Arial"/>
          <w:i/>
          <w:color w:val="000000"/>
          <w:sz w:val="24"/>
          <w:szCs w:val="24"/>
        </w:rPr>
        <w:t>The Embodied Eye: Religious Visual Cultured and the Social Life of Feeling</w:t>
      </w:r>
      <w:r w:rsidRPr="00162431">
        <w:rPr>
          <w:rFonts w:ascii="Arial" w:hAnsi="Arial" w:cs="Arial"/>
          <w:color w:val="000000"/>
          <w:sz w:val="24"/>
          <w:szCs w:val="24"/>
        </w:rPr>
        <w:t>, Berkeley: The University of California Press</w:t>
      </w:r>
    </w:p>
    <w:p w14:paraId="048C3B48" w14:textId="77777777" w:rsidR="00B501E2" w:rsidRPr="00162431" w:rsidRDefault="00B501E2" w:rsidP="00564C65">
      <w:pPr>
        <w:spacing w:after="0" w:line="240" w:lineRule="auto"/>
        <w:rPr>
          <w:rFonts w:ascii="Arial" w:hAnsi="Arial" w:cs="Arial"/>
          <w:color w:val="000000"/>
          <w:sz w:val="24"/>
          <w:szCs w:val="24"/>
        </w:rPr>
      </w:pPr>
    </w:p>
    <w:p w14:paraId="12CAEAD6" w14:textId="77777777" w:rsidR="00B501E2" w:rsidRPr="00162431" w:rsidRDefault="00B501E2" w:rsidP="00564C65">
      <w:pPr>
        <w:spacing w:after="0" w:line="240" w:lineRule="auto"/>
        <w:rPr>
          <w:rFonts w:ascii="Arial" w:hAnsi="Arial" w:cs="Arial"/>
          <w:color w:val="000000"/>
          <w:sz w:val="24"/>
          <w:szCs w:val="24"/>
        </w:rPr>
      </w:pPr>
      <w:r w:rsidRPr="00162431">
        <w:rPr>
          <w:rFonts w:ascii="Arial" w:hAnsi="Arial" w:cs="Arial"/>
          <w:color w:val="000000"/>
          <w:sz w:val="24"/>
          <w:szCs w:val="24"/>
        </w:rPr>
        <w:t xml:space="preserve">Morgan, David, </w:t>
      </w:r>
      <w:proofErr w:type="spellStart"/>
      <w:r w:rsidRPr="00162431">
        <w:rPr>
          <w:rFonts w:ascii="Arial" w:hAnsi="Arial" w:cs="Arial"/>
          <w:color w:val="000000"/>
          <w:sz w:val="24"/>
          <w:szCs w:val="24"/>
        </w:rPr>
        <w:t>ed</w:t>
      </w:r>
      <w:proofErr w:type="spellEnd"/>
      <w:r w:rsidRPr="00162431">
        <w:rPr>
          <w:rFonts w:ascii="Arial" w:hAnsi="Arial" w:cs="Arial"/>
          <w:color w:val="000000"/>
          <w:sz w:val="24"/>
          <w:szCs w:val="24"/>
        </w:rPr>
        <w:t xml:space="preserve"> (2008) </w:t>
      </w:r>
      <w:r w:rsidRPr="00162431">
        <w:rPr>
          <w:rFonts w:ascii="Arial" w:hAnsi="Arial" w:cs="Arial"/>
          <w:i/>
          <w:color w:val="000000"/>
          <w:sz w:val="24"/>
          <w:szCs w:val="24"/>
        </w:rPr>
        <w:t>Key Words in Religion, Media and Culture,</w:t>
      </w:r>
      <w:r w:rsidRPr="00162431">
        <w:rPr>
          <w:rFonts w:ascii="Arial" w:hAnsi="Arial" w:cs="Arial"/>
          <w:color w:val="000000"/>
          <w:sz w:val="24"/>
          <w:szCs w:val="24"/>
        </w:rPr>
        <w:t xml:space="preserve"> New York: Routledge.</w:t>
      </w:r>
    </w:p>
    <w:p w14:paraId="0D9FD7A1" w14:textId="77777777" w:rsidR="004D02C4" w:rsidRPr="00162431" w:rsidRDefault="004D02C4" w:rsidP="00564C65">
      <w:pPr>
        <w:spacing w:after="0" w:line="240" w:lineRule="auto"/>
        <w:rPr>
          <w:rFonts w:ascii="Arial" w:hAnsi="Arial" w:cs="Arial"/>
          <w:color w:val="000000"/>
          <w:sz w:val="24"/>
          <w:szCs w:val="24"/>
        </w:rPr>
      </w:pPr>
    </w:p>
    <w:p w14:paraId="482004B1" w14:textId="77777777" w:rsidR="00326840" w:rsidRPr="00162431" w:rsidRDefault="00326840" w:rsidP="00564C65">
      <w:pPr>
        <w:spacing w:after="0" w:line="240" w:lineRule="auto"/>
        <w:rPr>
          <w:rFonts w:ascii="Arial" w:hAnsi="Arial" w:cs="Arial"/>
          <w:color w:val="000000"/>
          <w:sz w:val="24"/>
          <w:szCs w:val="24"/>
        </w:rPr>
      </w:pPr>
      <w:r w:rsidRPr="00162431">
        <w:rPr>
          <w:rFonts w:ascii="Arial" w:hAnsi="Arial" w:cs="Arial"/>
          <w:color w:val="000000"/>
          <w:sz w:val="24"/>
          <w:szCs w:val="24"/>
        </w:rPr>
        <w:t xml:space="preserve">Suniala, Johanna, (2013) </w:t>
      </w:r>
      <w:r w:rsidRPr="00162431">
        <w:rPr>
          <w:rFonts w:ascii="Arial" w:hAnsi="Arial" w:cs="Arial"/>
          <w:i/>
          <w:color w:val="000000"/>
          <w:sz w:val="24"/>
          <w:szCs w:val="24"/>
        </w:rPr>
        <w:t>Media and Ritual: Death, Community and Everyday Life</w:t>
      </w:r>
      <w:r w:rsidRPr="00162431">
        <w:rPr>
          <w:rFonts w:ascii="Arial" w:hAnsi="Arial" w:cs="Arial"/>
          <w:color w:val="000000"/>
          <w:sz w:val="24"/>
          <w:szCs w:val="24"/>
        </w:rPr>
        <w:t>, London: Routledge.</w:t>
      </w:r>
    </w:p>
    <w:p w14:paraId="0F60E5E7" w14:textId="77777777" w:rsidR="00564C65" w:rsidRPr="00162431" w:rsidRDefault="00564C65" w:rsidP="00564C65">
      <w:pPr>
        <w:spacing w:after="0" w:line="240" w:lineRule="auto"/>
        <w:rPr>
          <w:rFonts w:ascii="Arial" w:hAnsi="Arial" w:cs="Arial"/>
          <w:color w:val="000000"/>
          <w:sz w:val="24"/>
          <w:szCs w:val="24"/>
        </w:rPr>
      </w:pPr>
    </w:p>
    <w:p w14:paraId="13607C1A" w14:textId="77777777" w:rsidR="00564C65" w:rsidRPr="00162431" w:rsidRDefault="00564C65" w:rsidP="00564C65">
      <w:pPr>
        <w:spacing w:after="0" w:line="240" w:lineRule="auto"/>
        <w:rPr>
          <w:rFonts w:ascii="Arial" w:hAnsi="Arial" w:cs="Arial"/>
          <w:color w:val="000000"/>
          <w:sz w:val="24"/>
          <w:szCs w:val="24"/>
        </w:rPr>
      </w:pPr>
      <w:r w:rsidRPr="00162431">
        <w:rPr>
          <w:rFonts w:ascii="Arial" w:hAnsi="Arial" w:cs="Arial"/>
          <w:color w:val="000000"/>
          <w:sz w:val="24"/>
          <w:szCs w:val="24"/>
        </w:rPr>
        <w:t xml:space="preserve">Stolow, Jeremy, ed., (2008) </w:t>
      </w:r>
      <w:r w:rsidRPr="00162431">
        <w:rPr>
          <w:rFonts w:ascii="Arial" w:hAnsi="Arial" w:cs="Arial"/>
          <w:i/>
          <w:color w:val="000000"/>
          <w:sz w:val="24"/>
          <w:szCs w:val="24"/>
        </w:rPr>
        <w:t>Deus in Machina: Religion and Technology in Cross Cultural Perspective</w:t>
      </w:r>
      <w:r w:rsidRPr="00162431">
        <w:rPr>
          <w:rFonts w:ascii="Arial" w:hAnsi="Arial" w:cs="Arial"/>
          <w:color w:val="000000"/>
          <w:sz w:val="24"/>
          <w:szCs w:val="24"/>
        </w:rPr>
        <w:t xml:space="preserve">, New York:  Fordham University Press. </w:t>
      </w:r>
    </w:p>
    <w:p w14:paraId="7785B939" w14:textId="77777777" w:rsidR="00564C65" w:rsidRPr="00162431" w:rsidRDefault="00564C65" w:rsidP="00564C65">
      <w:pPr>
        <w:spacing w:after="0" w:line="240" w:lineRule="auto"/>
        <w:rPr>
          <w:rFonts w:ascii="Arial" w:hAnsi="Arial" w:cs="Arial"/>
          <w:color w:val="000000"/>
          <w:sz w:val="24"/>
          <w:szCs w:val="24"/>
        </w:rPr>
      </w:pPr>
    </w:p>
    <w:p w14:paraId="601FC05B" w14:textId="77777777" w:rsidR="00564C65" w:rsidRPr="00162431" w:rsidRDefault="00564C65" w:rsidP="00564C65">
      <w:pPr>
        <w:spacing w:after="0" w:line="240" w:lineRule="auto"/>
        <w:rPr>
          <w:rFonts w:ascii="Arial" w:hAnsi="Arial" w:cs="Arial"/>
          <w:color w:val="000000"/>
          <w:sz w:val="24"/>
          <w:szCs w:val="24"/>
        </w:rPr>
      </w:pPr>
      <w:r w:rsidRPr="00162431">
        <w:rPr>
          <w:rFonts w:ascii="Arial" w:hAnsi="Arial" w:cs="Arial"/>
          <w:color w:val="000000"/>
          <w:sz w:val="24"/>
          <w:szCs w:val="24"/>
        </w:rPr>
        <w:t>Wagner, Rachel, (2011)</w:t>
      </w:r>
      <w:r w:rsidRPr="00162431">
        <w:rPr>
          <w:rFonts w:ascii="Arial" w:hAnsi="Arial" w:cs="Arial"/>
          <w:i/>
          <w:color w:val="000000"/>
          <w:sz w:val="24"/>
          <w:szCs w:val="24"/>
        </w:rPr>
        <w:t xml:space="preserve"> Godwired: Religion, Ritual and Virtual Reality</w:t>
      </w:r>
      <w:r w:rsidRPr="00162431">
        <w:rPr>
          <w:rFonts w:ascii="Arial" w:hAnsi="Arial" w:cs="Arial"/>
          <w:color w:val="000000"/>
          <w:sz w:val="24"/>
          <w:szCs w:val="24"/>
        </w:rPr>
        <w:t xml:space="preserve">. New York: Routledge.  </w:t>
      </w:r>
    </w:p>
    <w:p w14:paraId="3D235E9E" w14:textId="77777777" w:rsidR="004D02C4" w:rsidRPr="00162431" w:rsidRDefault="004D02C4" w:rsidP="00564C65">
      <w:pPr>
        <w:spacing w:after="0" w:line="240" w:lineRule="auto"/>
        <w:rPr>
          <w:rFonts w:ascii="Arial" w:hAnsi="Arial" w:cs="Arial"/>
          <w:color w:val="000000"/>
          <w:sz w:val="24"/>
          <w:szCs w:val="24"/>
        </w:rPr>
      </w:pPr>
    </w:p>
    <w:p w14:paraId="10F19B08" w14:textId="77777777" w:rsidR="004D02C4" w:rsidRPr="00162431" w:rsidRDefault="004D02C4" w:rsidP="00564C65">
      <w:pPr>
        <w:spacing w:after="0" w:line="240" w:lineRule="auto"/>
        <w:rPr>
          <w:rFonts w:ascii="Arial" w:hAnsi="Arial" w:cs="Arial"/>
          <w:color w:val="000000"/>
          <w:sz w:val="24"/>
          <w:szCs w:val="24"/>
        </w:rPr>
      </w:pPr>
      <w:r w:rsidRPr="00162431">
        <w:rPr>
          <w:rFonts w:ascii="Arial" w:hAnsi="Arial" w:cs="Arial"/>
          <w:color w:val="000000"/>
          <w:sz w:val="24"/>
          <w:szCs w:val="24"/>
        </w:rPr>
        <w:lastRenderedPageBreak/>
        <w:t xml:space="preserve">Ward, Pete </w:t>
      </w:r>
      <w:r w:rsidRPr="00162431">
        <w:rPr>
          <w:rFonts w:ascii="Arial" w:hAnsi="Arial" w:cs="Arial"/>
          <w:i/>
          <w:color w:val="000000"/>
          <w:sz w:val="24"/>
          <w:szCs w:val="24"/>
        </w:rPr>
        <w:t>Gods Behaving Badly: Media, Religion and Celebrity Culture</w:t>
      </w:r>
      <w:r w:rsidR="00F00146" w:rsidRPr="00162431">
        <w:rPr>
          <w:rFonts w:ascii="Arial" w:hAnsi="Arial" w:cs="Arial"/>
          <w:color w:val="000000"/>
          <w:sz w:val="24"/>
          <w:szCs w:val="24"/>
        </w:rPr>
        <w:t>. Waco: Baylor University Press.</w:t>
      </w:r>
      <w:r w:rsidRPr="00162431">
        <w:rPr>
          <w:rFonts w:ascii="Arial" w:hAnsi="Arial" w:cs="Arial"/>
          <w:color w:val="000000"/>
          <w:sz w:val="24"/>
          <w:szCs w:val="24"/>
        </w:rPr>
        <w:t xml:space="preserve"> </w:t>
      </w:r>
      <w:r w:rsidR="00563D47" w:rsidRPr="00162431">
        <w:rPr>
          <w:rFonts w:ascii="Arial" w:hAnsi="Arial" w:cs="Arial"/>
          <w:color w:val="000000"/>
          <w:sz w:val="24"/>
          <w:szCs w:val="24"/>
        </w:rPr>
        <w:t xml:space="preserve"> </w:t>
      </w:r>
    </w:p>
    <w:p w14:paraId="1FD54E43" w14:textId="77777777" w:rsidR="00564C65" w:rsidRPr="00162431" w:rsidRDefault="00564C65" w:rsidP="00564C65">
      <w:pPr>
        <w:spacing w:after="0" w:line="240" w:lineRule="auto"/>
        <w:rPr>
          <w:rFonts w:ascii="Arial" w:hAnsi="Arial" w:cs="Arial"/>
          <w:color w:val="000000"/>
          <w:sz w:val="24"/>
          <w:szCs w:val="24"/>
        </w:rPr>
      </w:pPr>
    </w:p>
    <w:p w14:paraId="55281756" w14:textId="77777777" w:rsidR="00564C65" w:rsidRPr="00162431" w:rsidRDefault="00564C65" w:rsidP="00564C65">
      <w:pPr>
        <w:rPr>
          <w:rFonts w:ascii="Arial" w:hAnsi="Arial" w:cs="Arial"/>
          <w:color w:val="000000"/>
          <w:sz w:val="24"/>
          <w:szCs w:val="24"/>
        </w:rPr>
      </w:pPr>
      <w:r w:rsidRPr="00162431">
        <w:rPr>
          <w:rFonts w:ascii="Arial" w:hAnsi="Arial" w:cs="Arial"/>
          <w:i/>
          <w:iCs/>
          <w:color w:val="000000"/>
          <w:sz w:val="24"/>
          <w:szCs w:val="24"/>
        </w:rPr>
        <w:t>Culture and Religion</w:t>
      </w:r>
      <w:r w:rsidRPr="00162431">
        <w:rPr>
          <w:rFonts w:ascii="Arial" w:hAnsi="Arial" w:cs="Arial"/>
          <w:color w:val="000000"/>
          <w:sz w:val="24"/>
          <w:szCs w:val="24"/>
        </w:rPr>
        <w:t>, vol. 12, no. 2 (June 2011) is devoted to current debates</w:t>
      </w:r>
      <w:r w:rsidR="007F384D" w:rsidRPr="00162431">
        <w:rPr>
          <w:rFonts w:ascii="Arial" w:hAnsi="Arial" w:cs="Arial"/>
          <w:color w:val="000000"/>
          <w:sz w:val="24"/>
          <w:szCs w:val="24"/>
        </w:rPr>
        <w:t xml:space="preserve"> over the definition of mediatiz</w:t>
      </w:r>
      <w:r w:rsidRPr="00162431">
        <w:rPr>
          <w:rFonts w:ascii="Arial" w:hAnsi="Arial" w:cs="Arial"/>
          <w:color w:val="000000"/>
          <w:sz w:val="24"/>
          <w:szCs w:val="24"/>
        </w:rPr>
        <w:t>ation, mediation, and the field of media and religion.</w:t>
      </w:r>
    </w:p>
    <w:p w14:paraId="7E142484" w14:textId="77777777" w:rsidR="00564C65" w:rsidRPr="00162431" w:rsidRDefault="007F384D" w:rsidP="00C434C9">
      <w:pPr>
        <w:rPr>
          <w:rFonts w:ascii="Arial" w:hAnsi="Arial" w:cs="Arial"/>
          <w:sz w:val="24"/>
          <w:szCs w:val="24"/>
        </w:rPr>
      </w:pPr>
      <w:r w:rsidRPr="00162431">
        <w:rPr>
          <w:rFonts w:ascii="Arial" w:hAnsi="Arial" w:cs="Arial"/>
          <w:sz w:val="24"/>
          <w:szCs w:val="24"/>
        </w:rPr>
        <w:t>Learning Objectives:</w:t>
      </w:r>
    </w:p>
    <w:p w14:paraId="65C9D9D5" w14:textId="77777777" w:rsidR="007F384D" w:rsidRPr="00162431" w:rsidRDefault="007F384D" w:rsidP="00552FDF">
      <w:pPr>
        <w:pStyle w:val="ListParagraph"/>
        <w:numPr>
          <w:ilvl w:val="0"/>
          <w:numId w:val="3"/>
        </w:numPr>
        <w:rPr>
          <w:rFonts w:ascii="Arial" w:hAnsi="Arial" w:cs="Arial"/>
          <w:sz w:val="24"/>
          <w:szCs w:val="24"/>
        </w:rPr>
      </w:pPr>
      <w:r w:rsidRPr="00162431">
        <w:rPr>
          <w:rFonts w:ascii="Arial" w:hAnsi="Arial" w:cs="Arial"/>
          <w:sz w:val="24"/>
          <w:szCs w:val="24"/>
        </w:rPr>
        <w:t xml:space="preserve">Students will engage, construct, and apply theological and interdisciplinary analyses in relation to the contemporary and historic mediations religious traditions, practices, and institutions. </w:t>
      </w:r>
    </w:p>
    <w:p w14:paraId="0BB6A037" w14:textId="77777777" w:rsidR="007F384D" w:rsidRPr="00162431" w:rsidRDefault="007F384D" w:rsidP="00552FDF">
      <w:pPr>
        <w:pStyle w:val="ListParagraph"/>
        <w:numPr>
          <w:ilvl w:val="0"/>
          <w:numId w:val="3"/>
        </w:numPr>
        <w:rPr>
          <w:rFonts w:ascii="Arial" w:hAnsi="Arial" w:cs="Arial"/>
          <w:sz w:val="24"/>
          <w:szCs w:val="24"/>
        </w:rPr>
      </w:pPr>
      <w:r w:rsidRPr="00162431">
        <w:rPr>
          <w:rFonts w:ascii="Arial" w:hAnsi="Arial" w:cs="Arial"/>
          <w:sz w:val="24"/>
          <w:szCs w:val="24"/>
        </w:rPr>
        <w:t>Students will identify and critically evaluate the symbolic systems, power structures, ideologies, values, and religious meanings at play in the mediations of events and interactions, institutional structures, ethical judgments, and living communities, and articulate and enact a vision for increased social justice in these contexts.</w:t>
      </w:r>
    </w:p>
    <w:p w14:paraId="782D1DAB" w14:textId="77777777" w:rsidR="007F384D" w:rsidRPr="00487278" w:rsidRDefault="007F384D" w:rsidP="00C434C9">
      <w:pPr>
        <w:rPr>
          <w:rFonts w:ascii="Arial" w:hAnsi="Arial" w:cs="Arial"/>
          <w:sz w:val="24"/>
          <w:szCs w:val="24"/>
        </w:rPr>
      </w:pPr>
    </w:p>
    <w:sectPr w:rsidR="007F384D" w:rsidRPr="0048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537A"/>
    <w:multiLevelType w:val="hybridMultilevel"/>
    <w:tmpl w:val="7108D0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900F7"/>
    <w:multiLevelType w:val="hybridMultilevel"/>
    <w:tmpl w:val="89E4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77801"/>
    <w:multiLevelType w:val="hybridMultilevel"/>
    <w:tmpl w:val="126C2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D67793"/>
    <w:multiLevelType w:val="hybridMultilevel"/>
    <w:tmpl w:val="9AA8C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F5F09"/>
    <w:multiLevelType w:val="multilevel"/>
    <w:tmpl w:val="4FB8AE9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5" w15:restartNumberingAfterBreak="0">
    <w:nsid w:val="5C376FB0"/>
    <w:multiLevelType w:val="hybridMultilevel"/>
    <w:tmpl w:val="AD8ECB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F1"/>
    <w:rsid w:val="000316CF"/>
    <w:rsid w:val="001010A9"/>
    <w:rsid w:val="00103B76"/>
    <w:rsid w:val="00105EEA"/>
    <w:rsid w:val="001338BE"/>
    <w:rsid w:val="00162431"/>
    <w:rsid w:val="001806E4"/>
    <w:rsid w:val="001A1CA2"/>
    <w:rsid w:val="001D14BC"/>
    <w:rsid w:val="001F697B"/>
    <w:rsid w:val="00223CF9"/>
    <w:rsid w:val="002450D9"/>
    <w:rsid w:val="002C6D26"/>
    <w:rsid w:val="00326840"/>
    <w:rsid w:val="00351590"/>
    <w:rsid w:val="003A0409"/>
    <w:rsid w:val="003A38B9"/>
    <w:rsid w:val="003C536A"/>
    <w:rsid w:val="003C7046"/>
    <w:rsid w:val="004600C9"/>
    <w:rsid w:val="00487278"/>
    <w:rsid w:val="004D02C4"/>
    <w:rsid w:val="004E1ECC"/>
    <w:rsid w:val="00563D47"/>
    <w:rsid w:val="00564C65"/>
    <w:rsid w:val="0058266A"/>
    <w:rsid w:val="005E784A"/>
    <w:rsid w:val="00682D17"/>
    <w:rsid w:val="00684704"/>
    <w:rsid w:val="0069357C"/>
    <w:rsid w:val="006F030C"/>
    <w:rsid w:val="006F7832"/>
    <w:rsid w:val="00725C4F"/>
    <w:rsid w:val="007479B2"/>
    <w:rsid w:val="00782AA7"/>
    <w:rsid w:val="007A5AC5"/>
    <w:rsid w:val="007F384D"/>
    <w:rsid w:val="00806BE3"/>
    <w:rsid w:val="00892FC8"/>
    <w:rsid w:val="008A1224"/>
    <w:rsid w:val="008C2F80"/>
    <w:rsid w:val="008F1A48"/>
    <w:rsid w:val="00911190"/>
    <w:rsid w:val="00914469"/>
    <w:rsid w:val="00942E06"/>
    <w:rsid w:val="00957E73"/>
    <w:rsid w:val="00964FDD"/>
    <w:rsid w:val="00A11EAB"/>
    <w:rsid w:val="00A643B6"/>
    <w:rsid w:val="00B501E2"/>
    <w:rsid w:val="00BC3AF1"/>
    <w:rsid w:val="00C17668"/>
    <w:rsid w:val="00C434C9"/>
    <w:rsid w:val="00C865A2"/>
    <w:rsid w:val="00C9116E"/>
    <w:rsid w:val="00CC60E6"/>
    <w:rsid w:val="00CC6A80"/>
    <w:rsid w:val="00D326DA"/>
    <w:rsid w:val="00DD70B1"/>
    <w:rsid w:val="00DE392D"/>
    <w:rsid w:val="00E6171B"/>
    <w:rsid w:val="00F00146"/>
    <w:rsid w:val="00F236C7"/>
    <w:rsid w:val="00F420B2"/>
    <w:rsid w:val="00FC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FD93"/>
  <w15:chartTrackingRefBased/>
  <w15:docId w15:val="{2C07B750-D427-4DFC-9567-4C2AC420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C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34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34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4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434C9"/>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C434C9"/>
  </w:style>
  <w:style w:type="character" w:customStyle="1" w:styleId="biblio-authors">
    <w:name w:val="biblio-authors"/>
    <w:basedOn w:val="DefaultParagraphFont"/>
    <w:rsid w:val="00C434C9"/>
  </w:style>
  <w:style w:type="character" w:styleId="Hyperlink">
    <w:name w:val="Hyperlink"/>
    <w:basedOn w:val="DefaultParagraphFont"/>
    <w:uiPriority w:val="99"/>
    <w:semiHidden/>
    <w:unhideWhenUsed/>
    <w:rsid w:val="00C434C9"/>
    <w:rPr>
      <w:color w:val="0000FF"/>
      <w:u w:val="single"/>
    </w:rPr>
  </w:style>
  <w:style w:type="character" w:customStyle="1" w:styleId="biblio-title">
    <w:name w:val="biblio-title"/>
    <w:basedOn w:val="DefaultParagraphFont"/>
    <w:rsid w:val="00C434C9"/>
  </w:style>
  <w:style w:type="character" w:customStyle="1" w:styleId="Heading1Char">
    <w:name w:val="Heading 1 Char"/>
    <w:basedOn w:val="DefaultParagraphFont"/>
    <w:link w:val="Heading1"/>
    <w:uiPriority w:val="9"/>
    <w:rsid w:val="00564C6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64C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4C65"/>
    <w:rPr>
      <w:i/>
      <w:iCs/>
    </w:rPr>
  </w:style>
  <w:style w:type="character" w:customStyle="1" w:styleId="googqs-tidbit1">
    <w:name w:val="goog_qs-tidbit1"/>
    <w:basedOn w:val="DefaultParagraphFont"/>
    <w:rsid w:val="00564C65"/>
    <w:rPr>
      <w:vanish w:val="0"/>
      <w:webHidden w:val="0"/>
      <w:specVanish w:val="0"/>
    </w:rPr>
  </w:style>
  <w:style w:type="paragraph" w:styleId="ListParagraph">
    <w:name w:val="List Paragraph"/>
    <w:basedOn w:val="Normal"/>
    <w:uiPriority w:val="34"/>
    <w:qFormat/>
    <w:rsid w:val="00806BE3"/>
    <w:pPr>
      <w:ind w:left="720"/>
      <w:contextualSpacing/>
    </w:pPr>
  </w:style>
  <w:style w:type="character" w:styleId="Strong">
    <w:name w:val="Strong"/>
    <w:basedOn w:val="DefaultParagraphFont"/>
    <w:uiPriority w:val="22"/>
    <w:qFormat/>
    <w:rsid w:val="00162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111298">
      <w:bodyDiv w:val="1"/>
      <w:marLeft w:val="0"/>
      <w:marRight w:val="0"/>
      <w:marTop w:val="0"/>
      <w:marBottom w:val="0"/>
      <w:divBdr>
        <w:top w:val="none" w:sz="0" w:space="0" w:color="auto"/>
        <w:left w:val="none" w:sz="0" w:space="0" w:color="auto"/>
        <w:bottom w:val="none" w:sz="0" w:space="0" w:color="auto"/>
        <w:right w:val="none" w:sz="0" w:space="0" w:color="auto"/>
      </w:divBdr>
    </w:div>
    <w:div w:id="12068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8642-BB49-6147-8D73-C097CA7D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 Jeffrey</dc:creator>
  <cp:keywords/>
  <dc:description/>
  <cp:lastModifiedBy>Jeffery Mahan</cp:lastModifiedBy>
  <cp:revision>2</cp:revision>
  <dcterms:created xsi:type="dcterms:W3CDTF">2019-11-20T21:25:00Z</dcterms:created>
  <dcterms:modified xsi:type="dcterms:W3CDTF">2019-11-20T21:25:00Z</dcterms:modified>
</cp:coreProperties>
</file>