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A104" w14:textId="77777777" w:rsidR="00947CD6" w:rsidRPr="00947CD6" w:rsidRDefault="0012340B" w:rsidP="00B67117">
      <w:pPr>
        <w:spacing w:after="0" w:line="240" w:lineRule="auto"/>
        <w:rPr>
          <w:rFonts w:ascii="Times New Roman" w:hAnsi="Times New Roman" w:cs="Times New Roman"/>
          <w:b/>
          <w:i/>
          <w:sz w:val="24"/>
          <w:szCs w:val="24"/>
        </w:rPr>
      </w:pPr>
      <w:r w:rsidRPr="00947CD6">
        <w:rPr>
          <w:rFonts w:ascii="Times New Roman" w:hAnsi="Times New Roman" w:cs="Times New Roman"/>
          <w:b/>
          <w:sz w:val="24"/>
          <w:szCs w:val="24"/>
        </w:rPr>
        <w:t>Caring with the Oppressed</w:t>
      </w:r>
      <w:r w:rsidR="00BE0D2D" w:rsidRPr="00947CD6">
        <w:rPr>
          <w:rFonts w:ascii="Times New Roman" w:hAnsi="Times New Roman" w:cs="Times New Roman"/>
          <w:b/>
          <w:sz w:val="24"/>
          <w:szCs w:val="24"/>
        </w:rPr>
        <w:t xml:space="preserve"> </w:t>
      </w:r>
      <w:r w:rsidR="00BE0D2D" w:rsidRPr="00947CD6">
        <w:rPr>
          <w:rFonts w:ascii="Times New Roman" w:hAnsi="Times New Roman" w:cs="Times New Roman"/>
          <w:b/>
          <w:i/>
          <w:sz w:val="24"/>
          <w:szCs w:val="24"/>
        </w:rPr>
        <w:t xml:space="preserve">Latinamente </w:t>
      </w:r>
    </w:p>
    <w:p w14:paraId="36D1D2FF" w14:textId="77777777" w:rsidR="00947CD6" w:rsidRPr="00947CD6" w:rsidRDefault="00947CD6" w:rsidP="00947CD6">
      <w:pPr>
        <w:spacing w:after="0" w:line="240" w:lineRule="auto"/>
        <w:rPr>
          <w:rFonts w:ascii="Times New Roman" w:hAnsi="Times New Roman" w:cs="Times New Roman"/>
          <w:b/>
          <w:bCs/>
          <w:sz w:val="24"/>
          <w:szCs w:val="24"/>
        </w:rPr>
      </w:pPr>
      <w:r w:rsidRPr="00947CD6">
        <w:rPr>
          <w:rFonts w:ascii="Times New Roman" w:hAnsi="Times New Roman" w:cs="Times New Roman"/>
          <w:b/>
          <w:bCs/>
          <w:sz w:val="24"/>
          <w:szCs w:val="24"/>
        </w:rPr>
        <w:t>Iliff School of Theology</w:t>
      </w:r>
    </w:p>
    <w:p w14:paraId="2A98517C" w14:textId="77777777" w:rsidR="00FF6367" w:rsidRPr="00947CD6" w:rsidRDefault="00FF6367" w:rsidP="00B67117">
      <w:pPr>
        <w:spacing w:after="0" w:line="240" w:lineRule="auto"/>
        <w:rPr>
          <w:rFonts w:ascii="Times New Roman" w:hAnsi="Times New Roman" w:cs="Times New Roman"/>
          <w:sz w:val="24"/>
          <w:szCs w:val="24"/>
        </w:rPr>
      </w:pPr>
      <w:r w:rsidRPr="00947CD6">
        <w:rPr>
          <w:rFonts w:ascii="Times New Roman" w:hAnsi="Times New Roman" w:cs="Times New Roman"/>
          <w:sz w:val="24"/>
          <w:szCs w:val="24"/>
        </w:rPr>
        <w:t>Spring Quarter 20</w:t>
      </w:r>
      <w:r w:rsidR="00947CD6" w:rsidRPr="00947CD6">
        <w:rPr>
          <w:rFonts w:ascii="Times New Roman" w:hAnsi="Times New Roman" w:cs="Times New Roman"/>
          <w:sz w:val="24"/>
          <w:szCs w:val="24"/>
        </w:rPr>
        <w:t>20</w:t>
      </w:r>
    </w:p>
    <w:p w14:paraId="307ADB83" w14:textId="329E73F8" w:rsidR="00FF6367" w:rsidRPr="00947CD6" w:rsidRDefault="00947CD6" w:rsidP="00B67117">
      <w:pPr>
        <w:spacing w:after="0" w:line="240" w:lineRule="auto"/>
        <w:rPr>
          <w:rFonts w:ascii="Times New Roman" w:hAnsi="Times New Roman" w:cs="Times New Roman"/>
          <w:sz w:val="24"/>
          <w:szCs w:val="24"/>
        </w:rPr>
      </w:pPr>
      <w:r w:rsidRPr="00947CD6">
        <w:rPr>
          <w:rFonts w:ascii="Times New Roman" w:hAnsi="Times New Roman" w:cs="Times New Roman"/>
          <w:sz w:val="24"/>
          <w:szCs w:val="24"/>
        </w:rPr>
        <w:t>Online (Synchronous; Tuesdays, 1:00</w:t>
      </w:r>
      <w:r w:rsidR="00ED6371">
        <w:rPr>
          <w:rFonts w:ascii="Times New Roman" w:hAnsi="Times New Roman" w:cs="Times New Roman"/>
          <w:sz w:val="24"/>
          <w:szCs w:val="24"/>
        </w:rPr>
        <w:t>-3:0</w:t>
      </w:r>
      <w:r w:rsidRPr="00947CD6">
        <w:rPr>
          <w:rFonts w:ascii="Times New Roman" w:hAnsi="Times New Roman" w:cs="Times New Roman"/>
          <w:sz w:val="24"/>
          <w:szCs w:val="24"/>
        </w:rPr>
        <w:t>0 PM via Zoom / Asynchronous via Canvas)</w:t>
      </w:r>
    </w:p>
    <w:p w14:paraId="744405C8" w14:textId="77777777" w:rsidR="00FF6367" w:rsidRPr="00947CD6" w:rsidRDefault="00FF6367" w:rsidP="00B67117">
      <w:pPr>
        <w:spacing w:after="0" w:line="240" w:lineRule="auto"/>
        <w:rPr>
          <w:rFonts w:ascii="Times New Roman" w:hAnsi="Times New Roman" w:cs="Times New Roman"/>
          <w:sz w:val="24"/>
          <w:szCs w:val="24"/>
        </w:rPr>
      </w:pPr>
    </w:p>
    <w:p w14:paraId="709EB7A6" w14:textId="77777777" w:rsidR="00FF6367" w:rsidRPr="00947CD6" w:rsidRDefault="00FF6367" w:rsidP="00B67117">
      <w:pPr>
        <w:spacing w:after="0" w:line="240" w:lineRule="auto"/>
        <w:jc w:val="right"/>
        <w:rPr>
          <w:rFonts w:ascii="Times New Roman" w:hAnsi="Times New Roman" w:cs="Times New Roman"/>
          <w:sz w:val="24"/>
          <w:szCs w:val="24"/>
        </w:rPr>
      </w:pPr>
      <w:r w:rsidRPr="00947CD6">
        <w:rPr>
          <w:rFonts w:ascii="Times New Roman" w:hAnsi="Times New Roman" w:cs="Times New Roman"/>
          <w:sz w:val="24"/>
          <w:szCs w:val="24"/>
        </w:rPr>
        <w:t>Rev. Dr. Rubén Arjona</w:t>
      </w:r>
    </w:p>
    <w:p w14:paraId="13F84E06" w14:textId="77777777" w:rsidR="00FF6367" w:rsidRPr="00947CD6" w:rsidRDefault="001C7367" w:rsidP="00B67117">
      <w:pPr>
        <w:pStyle w:val="Heading2"/>
        <w:spacing w:before="0" w:line="240" w:lineRule="auto"/>
        <w:jc w:val="right"/>
        <w:rPr>
          <w:rFonts w:ascii="Times New Roman" w:hAnsi="Times New Roman" w:cs="Times New Roman"/>
          <w:sz w:val="24"/>
          <w:szCs w:val="24"/>
        </w:rPr>
      </w:pPr>
      <w:hyperlink r:id="rId8" w:history="1">
        <w:r w:rsidR="000761AE" w:rsidRPr="00947CD6">
          <w:rPr>
            <w:rStyle w:val="Hyperlink"/>
            <w:rFonts w:ascii="Times New Roman" w:hAnsi="Times New Roman" w:cs="Times New Roman"/>
            <w:sz w:val="24"/>
            <w:szCs w:val="24"/>
          </w:rPr>
          <w:t>rarjona@iliff.edu</w:t>
        </w:r>
      </w:hyperlink>
    </w:p>
    <w:p w14:paraId="37D5F341" w14:textId="77777777" w:rsidR="000761AE" w:rsidRPr="00947CD6" w:rsidRDefault="000761AE" w:rsidP="00B67117">
      <w:pPr>
        <w:spacing w:after="0" w:line="240" w:lineRule="auto"/>
        <w:jc w:val="right"/>
        <w:rPr>
          <w:rFonts w:ascii="Times New Roman" w:hAnsi="Times New Roman" w:cs="Times New Roman"/>
          <w:sz w:val="24"/>
          <w:szCs w:val="24"/>
        </w:rPr>
      </w:pPr>
      <w:r w:rsidRPr="00947CD6">
        <w:rPr>
          <w:rFonts w:ascii="Times New Roman" w:hAnsi="Times New Roman" w:cs="Times New Roman"/>
          <w:sz w:val="24"/>
          <w:szCs w:val="24"/>
        </w:rPr>
        <w:t xml:space="preserve">Office hours: </w:t>
      </w:r>
      <w:r w:rsidR="00210F3A" w:rsidRPr="00947CD6">
        <w:rPr>
          <w:rFonts w:ascii="Times New Roman" w:hAnsi="Times New Roman" w:cs="Times New Roman"/>
          <w:sz w:val="24"/>
          <w:szCs w:val="24"/>
        </w:rPr>
        <w:t xml:space="preserve">I-404, </w:t>
      </w:r>
      <w:r w:rsidRPr="00947CD6">
        <w:rPr>
          <w:rFonts w:ascii="Times New Roman" w:hAnsi="Times New Roman" w:cs="Times New Roman"/>
          <w:sz w:val="24"/>
          <w:szCs w:val="24"/>
        </w:rPr>
        <w:t>by appointment</w:t>
      </w:r>
    </w:p>
    <w:p w14:paraId="25E1CB7F" w14:textId="77777777" w:rsidR="00FF6367" w:rsidRPr="00947CD6" w:rsidRDefault="00FF6367" w:rsidP="00B67117">
      <w:pPr>
        <w:spacing w:after="0" w:line="240" w:lineRule="auto"/>
        <w:rPr>
          <w:rFonts w:ascii="Times New Roman" w:hAnsi="Times New Roman" w:cs="Times New Roman"/>
          <w:sz w:val="24"/>
          <w:szCs w:val="24"/>
        </w:rPr>
      </w:pPr>
    </w:p>
    <w:p w14:paraId="62489A88" w14:textId="77777777" w:rsidR="00BE0D2D" w:rsidRPr="00947CD6" w:rsidRDefault="00BE0D2D" w:rsidP="00B67117">
      <w:pPr>
        <w:spacing w:after="0" w:line="240" w:lineRule="auto"/>
        <w:rPr>
          <w:rFonts w:ascii="Times New Roman" w:hAnsi="Times New Roman" w:cs="Times New Roman"/>
          <w:b/>
          <w:sz w:val="24"/>
          <w:szCs w:val="24"/>
          <w:u w:val="single"/>
        </w:rPr>
      </w:pPr>
      <w:r w:rsidRPr="00947CD6">
        <w:rPr>
          <w:rFonts w:ascii="Times New Roman" w:hAnsi="Times New Roman" w:cs="Times New Roman"/>
          <w:b/>
          <w:sz w:val="24"/>
          <w:szCs w:val="24"/>
          <w:u w:val="single"/>
        </w:rPr>
        <w:t>Course Description</w:t>
      </w:r>
    </w:p>
    <w:p w14:paraId="165D339E" w14:textId="77777777" w:rsidR="003A1505" w:rsidRPr="00947CD6" w:rsidRDefault="003A1505" w:rsidP="00B67117">
      <w:pPr>
        <w:spacing w:after="0" w:line="240" w:lineRule="auto"/>
        <w:rPr>
          <w:rFonts w:ascii="Times New Roman" w:hAnsi="Times New Roman" w:cs="Times New Roman"/>
          <w:b/>
          <w:sz w:val="24"/>
          <w:szCs w:val="24"/>
          <w:u w:val="single"/>
        </w:rPr>
      </w:pPr>
    </w:p>
    <w:p w14:paraId="1091F092" w14:textId="77777777" w:rsidR="00BE0D2D" w:rsidRPr="00947CD6" w:rsidRDefault="00BE0D2D" w:rsidP="00B67117">
      <w:pPr>
        <w:spacing w:after="0" w:line="240" w:lineRule="auto"/>
        <w:rPr>
          <w:rFonts w:ascii="Times New Roman" w:hAnsi="Times New Roman" w:cs="Times New Roman"/>
          <w:sz w:val="24"/>
          <w:szCs w:val="24"/>
        </w:rPr>
      </w:pPr>
      <w:r w:rsidRPr="00947CD6">
        <w:rPr>
          <w:rFonts w:ascii="Times New Roman" w:hAnsi="Times New Roman" w:cs="Times New Roman"/>
          <w:sz w:val="24"/>
          <w:szCs w:val="24"/>
        </w:rPr>
        <w:t>This course explores Latinx perspectives on the understanding and practice of care</w:t>
      </w:r>
      <w:r w:rsidR="0031678C" w:rsidRPr="00947CD6">
        <w:rPr>
          <w:rFonts w:ascii="Times New Roman" w:hAnsi="Times New Roman" w:cs="Times New Roman"/>
          <w:sz w:val="24"/>
          <w:szCs w:val="24"/>
        </w:rPr>
        <w:t xml:space="preserve"> with oppressed individuals and communities</w:t>
      </w:r>
      <w:r w:rsidRPr="00947CD6">
        <w:rPr>
          <w:rFonts w:ascii="Times New Roman" w:hAnsi="Times New Roman" w:cs="Times New Roman"/>
          <w:sz w:val="24"/>
          <w:szCs w:val="24"/>
        </w:rPr>
        <w:t>. Close attention is given to the relevance of Liberation Theology for pastoral care. Other relevant topics include pastoral accompaniment, community and family, and the notions of mestizaje and lo cotidiano (daily life experience).</w:t>
      </w:r>
    </w:p>
    <w:p w14:paraId="49C6BF0B" w14:textId="77777777" w:rsidR="00207BEF" w:rsidRPr="00947CD6" w:rsidRDefault="00207BEF" w:rsidP="00B67117">
      <w:pPr>
        <w:spacing w:after="0" w:line="240" w:lineRule="auto"/>
        <w:rPr>
          <w:rFonts w:ascii="Times New Roman" w:hAnsi="Times New Roman" w:cs="Times New Roman"/>
          <w:sz w:val="24"/>
          <w:szCs w:val="24"/>
        </w:rPr>
      </w:pPr>
    </w:p>
    <w:p w14:paraId="689BF710" w14:textId="77777777" w:rsidR="00BE0D2D" w:rsidRPr="00947CD6" w:rsidRDefault="00BE0D2D" w:rsidP="00B67117">
      <w:pPr>
        <w:spacing w:after="0" w:line="240" w:lineRule="auto"/>
        <w:rPr>
          <w:rFonts w:ascii="Times New Roman" w:hAnsi="Times New Roman" w:cs="Times New Roman"/>
          <w:sz w:val="24"/>
          <w:szCs w:val="24"/>
        </w:rPr>
      </w:pPr>
      <w:r w:rsidRPr="00947CD6">
        <w:rPr>
          <w:rStyle w:val="apple-converted-space"/>
          <w:rFonts w:ascii="Times New Roman" w:hAnsi="Times New Roman" w:cs="Times New Roman"/>
          <w:color w:val="000000"/>
          <w:sz w:val="24"/>
          <w:szCs w:val="24"/>
          <w:shd w:val="clear" w:color="auto" w:fill="FFFFFF"/>
        </w:rPr>
        <w:t>Although this course may offer insights on how to provide spiritual/pastoral care to Latinx communities, the main purpose of the course is to deepen intercultural awareness by reflecting</w:t>
      </w:r>
      <w:r w:rsidR="002C174D" w:rsidRPr="00947CD6">
        <w:rPr>
          <w:rStyle w:val="apple-converted-space"/>
          <w:rFonts w:ascii="Times New Roman" w:hAnsi="Times New Roman" w:cs="Times New Roman"/>
          <w:color w:val="000000"/>
          <w:sz w:val="24"/>
          <w:szCs w:val="24"/>
          <w:shd w:val="clear" w:color="auto" w:fill="FFFFFF"/>
        </w:rPr>
        <w:t xml:space="preserve"> </w:t>
      </w:r>
      <w:r w:rsidRPr="00947CD6">
        <w:rPr>
          <w:rStyle w:val="apple-converted-space"/>
          <w:rFonts w:ascii="Times New Roman" w:hAnsi="Times New Roman" w:cs="Times New Roman"/>
          <w:color w:val="000000"/>
          <w:sz w:val="24"/>
          <w:szCs w:val="24"/>
          <w:shd w:val="clear" w:color="auto" w:fill="FFFFFF"/>
        </w:rPr>
        <w:t xml:space="preserve">on how caregiving is practiced within Latinx communities. </w:t>
      </w:r>
      <w:r w:rsidRPr="00947CD6">
        <w:rPr>
          <w:rFonts w:ascii="Times New Roman" w:hAnsi="Times New Roman" w:cs="Times New Roman"/>
          <w:color w:val="000000"/>
          <w:sz w:val="24"/>
          <w:szCs w:val="24"/>
          <w:shd w:val="clear" w:color="auto" w:fill="FFFFFF"/>
        </w:rPr>
        <w:t xml:space="preserve">What might be distinctive about the practice of spiritual and pastoral care within Latinx communities? In what ways does Liberation Theology influence Latinx understandings and practices of care? What might caregivers in the U.S. context learn from the embodiment of pastoral theology in Latin America? Based on the insights and experiences of Latinx theologians and </w:t>
      </w:r>
      <w:r w:rsidR="000761AE" w:rsidRPr="00947CD6">
        <w:rPr>
          <w:rFonts w:ascii="Times New Roman" w:hAnsi="Times New Roman" w:cs="Times New Roman"/>
          <w:color w:val="000000"/>
          <w:sz w:val="24"/>
          <w:szCs w:val="24"/>
          <w:shd w:val="clear" w:color="auto" w:fill="FFFFFF"/>
        </w:rPr>
        <w:t>literary</w:t>
      </w:r>
      <w:r w:rsidRPr="00947CD6">
        <w:rPr>
          <w:rFonts w:ascii="Times New Roman" w:hAnsi="Times New Roman" w:cs="Times New Roman"/>
          <w:color w:val="000000"/>
          <w:sz w:val="24"/>
          <w:szCs w:val="24"/>
          <w:shd w:val="clear" w:color="auto" w:fill="FFFFFF"/>
        </w:rPr>
        <w:t xml:space="preserve"> scholars, these are some of the questions that Pastoral Care </w:t>
      </w:r>
      <w:r w:rsidRPr="00947CD6">
        <w:rPr>
          <w:rFonts w:ascii="Times New Roman" w:hAnsi="Times New Roman" w:cs="Times New Roman"/>
          <w:i/>
          <w:iCs/>
          <w:color w:val="000000"/>
          <w:sz w:val="24"/>
          <w:szCs w:val="24"/>
          <w:shd w:val="clear" w:color="auto" w:fill="FFFFFF"/>
        </w:rPr>
        <w:t>Latinamente </w:t>
      </w:r>
      <w:r w:rsidRPr="00947CD6">
        <w:rPr>
          <w:rFonts w:ascii="Times New Roman" w:hAnsi="Times New Roman" w:cs="Times New Roman"/>
          <w:color w:val="000000"/>
          <w:sz w:val="24"/>
          <w:szCs w:val="24"/>
          <w:shd w:val="clear" w:color="auto" w:fill="FFFFFF"/>
        </w:rPr>
        <w:t>seeks to answer.</w:t>
      </w:r>
    </w:p>
    <w:p w14:paraId="42621A7F" w14:textId="77777777" w:rsidR="000761AE" w:rsidRPr="00947CD6" w:rsidRDefault="000761AE" w:rsidP="00B67117">
      <w:pPr>
        <w:spacing w:after="0" w:line="240" w:lineRule="auto"/>
        <w:rPr>
          <w:rFonts w:ascii="Times New Roman" w:hAnsi="Times New Roman" w:cs="Times New Roman"/>
          <w:b/>
          <w:sz w:val="24"/>
          <w:szCs w:val="24"/>
          <w:u w:val="single"/>
        </w:rPr>
      </w:pPr>
    </w:p>
    <w:p w14:paraId="489F5360" w14:textId="77777777" w:rsidR="00BE0D2D" w:rsidRPr="00947CD6" w:rsidRDefault="00BE0D2D" w:rsidP="00B67117">
      <w:pPr>
        <w:spacing w:after="0" w:line="240" w:lineRule="auto"/>
        <w:rPr>
          <w:rFonts w:ascii="Times New Roman" w:hAnsi="Times New Roman" w:cs="Times New Roman"/>
          <w:b/>
          <w:sz w:val="24"/>
          <w:szCs w:val="24"/>
          <w:u w:val="single"/>
        </w:rPr>
      </w:pPr>
      <w:r w:rsidRPr="00947CD6">
        <w:rPr>
          <w:rFonts w:ascii="Times New Roman" w:hAnsi="Times New Roman" w:cs="Times New Roman"/>
          <w:b/>
          <w:sz w:val="24"/>
          <w:szCs w:val="24"/>
          <w:u w:val="single"/>
        </w:rPr>
        <w:t>Learning Goals</w:t>
      </w:r>
    </w:p>
    <w:p w14:paraId="234E7087" w14:textId="77777777" w:rsidR="003A1505" w:rsidRPr="00947CD6" w:rsidRDefault="003A1505" w:rsidP="00B67117">
      <w:pPr>
        <w:spacing w:after="0" w:line="240" w:lineRule="auto"/>
        <w:rPr>
          <w:rFonts w:ascii="Times New Roman" w:hAnsi="Times New Roman" w:cs="Times New Roman"/>
          <w:b/>
          <w:sz w:val="24"/>
          <w:szCs w:val="24"/>
          <w:u w:val="single"/>
        </w:rPr>
      </w:pPr>
    </w:p>
    <w:p w14:paraId="133FBF0A" w14:textId="77777777" w:rsidR="00BE0D2D" w:rsidRPr="00947CD6" w:rsidRDefault="00BE0D2D" w:rsidP="00B67117">
      <w:pPr>
        <w:pStyle w:val="ListParagraph"/>
        <w:numPr>
          <w:ilvl w:val="0"/>
          <w:numId w:val="1"/>
        </w:numPr>
        <w:spacing w:after="0" w:line="240" w:lineRule="auto"/>
        <w:rPr>
          <w:rFonts w:ascii="Times New Roman" w:hAnsi="Times New Roman" w:cs="Times New Roman"/>
          <w:sz w:val="24"/>
          <w:szCs w:val="24"/>
        </w:rPr>
      </w:pPr>
      <w:r w:rsidRPr="00947CD6">
        <w:rPr>
          <w:rFonts w:ascii="Times New Roman" w:hAnsi="Times New Roman" w:cs="Times New Roman"/>
          <w:sz w:val="24"/>
          <w:szCs w:val="24"/>
        </w:rPr>
        <w:t>Students will become familiar with a variety of Latinx theologies and approaches to pastoral/spiritual caregiving.</w:t>
      </w:r>
    </w:p>
    <w:p w14:paraId="0F90ADDD" w14:textId="77777777" w:rsidR="00BE0D2D" w:rsidRPr="00947CD6" w:rsidRDefault="00BE0D2D" w:rsidP="00B67117">
      <w:pPr>
        <w:pStyle w:val="ListParagraph"/>
        <w:numPr>
          <w:ilvl w:val="0"/>
          <w:numId w:val="1"/>
        </w:numPr>
        <w:spacing w:after="0" w:line="240" w:lineRule="auto"/>
        <w:rPr>
          <w:rFonts w:ascii="Times New Roman" w:hAnsi="Times New Roman" w:cs="Times New Roman"/>
          <w:sz w:val="24"/>
          <w:szCs w:val="24"/>
        </w:rPr>
      </w:pPr>
      <w:r w:rsidRPr="00947CD6">
        <w:rPr>
          <w:rFonts w:ascii="Times New Roman" w:hAnsi="Times New Roman" w:cs="Times New Roman"/>
          <w:sz w:val="24"/>
          <w:szCs w:val="24"/>
        </w:rPr>
        <w:t>Students will deepen their intercultural competency by demonstrating empathic understanding of Latinx contexts and theological perspectives.</w:t>
      </w:r>
    </w:p>
    <w:p w14:paraId="3C6AB8D9" w14:textId="77777777" w:rsidR="00BE0D2D" w:rsidRPr="00947CD6" w:rsidRDefault="00BE0D2D" w:rsidP="00B67117">
      <w:pPr>
        <w:pStyle w:val="ListParagraph"/>
        <w:numPr>
          <w:ilvl w:val="0"/>
          <w:numId w:val="1"/>
        </w:numPr>
        <w:spacing w:after="0" w:line="240" w:lineRule="auto"/>
        <w:rPr>
          <w:rFonts w:ascii="Times New Roman" w:hAnsi="Times New Roman" w:cs="Times New Roman"/>
          <w:sz w:val="24"/>
          <w:szCs w:val="24"/>
        </w:rPr>
      </w:pPr>
      <w:r w:rsidRPr="00947CD6">
        <w:rPr>
          <w:rFonts w:ascii="Times New Roman" w:hAnsi="Times New Roman" w:cs="Times New Roman"/>
          <w:sz w:val="24"/>
          <w:szCs w:val="24"/>
        </w:rPr>
        <w:t>Students will further articulate their theologies of care by incorporating into their own understandings and practices of leadership and ministry Latinx insights for spiritual and pastoral care.</w:t>
      </w:r>
    </w:p>
    <w:p w14:paraId="65423432" w14:textId="77777777" w:rsidR="00943EED" w:rsidRPr="00947CD6" w:rsidRDefault="00943EED" w:rsidP="00B67117">
      <w:pPr>
        <w:pStyle w:val="ListParagraph"/>
        <w:spacing w:after="0" w:line="240" w:lineRule="auto"/>
        <w:rPr>
          <w:rFonts w:ascii="Times New Roman" w:hAnsi="Times New Roman" w:cs="Times New Roman"/>
          <w:sz w:val="24"/>
          <w:szCs w:val="24"/>
        </w:rPr>
      </w:pPr>
    </w:p>
    <w:p w14:paraId="37D95A6D" w14:textId="77777777" w:rsidR="00943EED" w:rsidRPr="00947CD6" w:rsidRDefault="00943EED" w:rsidP="00B67117">
      <w:pPr>
        <w:pStyle w:val="ListParagraph"/>
        <w:spacing w:after="0" w:line="240" w:lineRule="auto"/>
        <w:ind w:left="0"/>
        <w:rPr>
          <w:rFonts w:ascii="Times New Roman" w:hAnsi="Times New Roman" w:cs="Times New Roman"/>
          <w:b/>
          <w:sz w:val="24"/>
          <w:szCs w:val="24"/>
          <w:u w:val="single"/>
        </w:rPr>
      </w:pPr>
      <w:r w:rsidRPr="00947CD6">
        <w:rPr>
          <w:rFonts w:ascii="Times New Roman" w:hAnsi="Times New Roman" w:cs="Times New Roman"/>
          <w:b/>
          <w:sz w:val="24"/>
          <w:szCs w:val="24"/>
          <w:u w:val="single"/>
        </w:rPr>
        <w:t>Required Texts</w:t>
      </w:r>
    </w:p>
    <w:p w14:paraId="286ECF88" w14:textId="77777777" w:rsidR="00943EED" w:rsidRPr="00947CD6" w:rsidRDefault="00943EED" w:rsidP="00B67117">
      <w:pPr>
        <w:pStyle w:val="ListParagraph"/>
        <w:spacing w:after="0" w:line="240" w:lineRule="auto"/>
        <w:ind w:left="0"/>
        <w:rPr>
          <w:rFonts w:ascii="Times New Roman" w:hAnsi="Times New Roman" w:cs="Times New Roman"/>
          <w:b/>
          <w:sz w:val="24"/>
          <w:szCs w:val="24"/>
          <w:u w:val="single"/>
        </w:rPr>
      </w:pPr>
    </w:p>
    <w:p w14:paraId="0B8C37D1" w14:textId="77777777" w:rsidR="00947CD6" w:rsidRDefault="007B0326" w:rsidP="00947CD6">
      <w:pPr>
        <w:spacing w:after="0" w:line="240" w:lineRule="auto"/>
        <w:rPr>
          <w:rFonts w:ascii="Times New Roman" w:eastAsia="Times New Roman" w:hAnsi="Times New Roman" w:cs="Times New Roman"/>
          <w:sz w:val="24"/>
          <w:szCs w:val="24"/>
        </w:rPr>
      </w:pPr>
      <w:r w:rsidRPr="007B0326">
        <w:rPr>
          <w:rFonts w:ascii="Times New Roman" w:eastAsia="Times New Roman" w:hAnsi="Times New Roman" w:cs="Times New Roman"/>
          <w:sz w:val="24"/>
          <w:szCs w:val="24"/>
        </w:rPr>
        <w:t xml:space="preserve">Boff, L. &amp; C. Boff (1987). </w:t>
      </w:r>
      <w:r w:rsidRPr="007B0326">
        <w:rPr>
          <w:rFonts w:ascii="Times New Roman" w:eastAsia="Times New Roman" w:hAnsi="Times New Roman" w:cs="Times New Roman"/>
          <w:i/>
          <w:iCs/>
          <w:sz w:val="24"/>
          <w:szCs w:val="24"/>
        </w:rPr>
        <w:t>Introducing Liberation Theology.</w:t>
      </w:r>
      <w:r w:rsidRPr="007B0326">
        <w:rPr>
          <w:rFonts w:ascii="Times New Roman" w:eastAsia="Times New Roman" w:hAnsi="Times New Roman" w:cs="Times New Roman"/>
          <w:sz w:val="24"/>
          <w:szCs w:val="24"/>
        </w:rPr>
        <w:t xml:space="preserve"> Maryknoll, NY: Orbis Books.</w:t>
      </w:r>
    </w:p>
    <w:p w14:paraId="3E1C5645" w14:textId="470D9011" w:rsidR="00947CD6" w:rsidRPr="00947CD6" w:rsidRDefault="007B0326" w:rsidP="00947CD6">
      <w:pPr>
        <w:spacing w:after="0" w:line="240" w:lineRule="auto"/>
        <w:rPr>
          <w:rFonts w:ascii="Times New Roman" w:eastAsia="Times New Roman" w:hAnsi="Times New Roman" w:cs="Times New Roman"/>
          <w:sz w:val="24"/>
          <w:szCs w:val="24"/>
        </w:rPr>
      </w:pPr>
      <w:r w:rsidRPr="007B0326">
        <w:rPr>
          <w:rFonts w:ascii="Times New Roman" w:eastAsia="Times New Roman" w:hAnsi="Times New Roman" w:cs="Times New Roman"/>
          <w:sz w:val="24"/>
          <w:szCs w:val="24"/>
        </w:rPr>
        <w:t xml:space="preserve">Castillo, A. (2016). </w:t>
      </w:r>
      <w:r w:rsidRPr="007B0326">
        <w:rPr>
          <w:rFonts w:ascii="Times New Roman" w:eastAsia="Times New Roman" w:hAnsi="Times New Roman" w:cs="Times New Roman"/>
          <w:i/>
          <w:iCs/>
          <w:sz w:val="24"/>
          <w:szCs w:val="24"/>
        </w:rPr>
        <w:t>Black Dove: Mamá, Mi'jo, and Me.</w:t>
      </w:r>
      <w:r w:rsidRPr="007B0326">
        <w:rPr>
          <w:rFonts w:ascii="Times New Roman" w:eastAsia="Times New Roman" w:hAnsi="Times New Roman" w:cs="Times New Roman"/>
          <w:sz w:val="24"/>
          <w:szCs w:val="24"/>
        </w:rPr>
        <w:t> New York:</w:t>
      </w:r>
      <w:r w:rsidR="00947CD6" w:rsidRPr="00947CD6">
        <w:rPr>
          <w:rFonts w:ascii="Times New Roman" w:eastAsia="Times New Roman" w:hAnsi="Times New Roman" w:cs="Times New Roman"/>
          <w:sz w:val="24"/>
          <w:szCs w:val="24"/>
        </w:rPr>
        <w:tab/>
      </w:r>
      <w:r w:rsidR="000D2A2F">
        <w:rPr>
          <w:rFonts w:ascii="Times New Roman" w:eastAsia="Times New Roman" w:hAnsi="Times New Roman" w:cs="Times New Roman"/>
          <w:sz w:val="24"/>
          <w:szCs w:val="24"/>
        </w:rPr>
        <w:t>F</w:t>
      </w:r>
      <w:r w:rsidRPr="007B0326">
        <w:rPr>
          <w:rFonts w:ascii="Times New Roman" w:eastAsia="Times New Roman" w:hAnsi="Times New Roman" w:cs="Times New Roman"/>
          <w:sz w:val="24"/>
          <w:szCs w:val="24"/>
        </w:rPr>
        <w:t>eminist Press.</w:t>
      </w:r>
    </w:p>
    <w:p w14:paraId="602661F1" w14:textId="71EABE09" w:rsidR="00947CD6" w:rsidRPr="00947CD6" w:rsidRDefault="007B0326" w:rsidP="00947CD6">
      <w:pPr>
        <w:spacing w:after="0" w:line="240" w:lineRule="auto"/>
        <w:rPr>
          <w:rFonts w:ascii="Times New Roman" w:eastAsia="Times New Roman" w:hAnsi="Times New Roman" w:cs="Times New Roman"/>
          <w:sz w:val="24"/>
          <w:szCs w:val="24"/>
        </w:rPr>
      </w:pPr>
      <w:r w:rsidRPr="007B0326">
        <w:rPr>
          <w:rFonts w:ascii="Times New Roman" w:eastAsia="Times New Roman" w:hAnsi="Times New Roman" w:cs="Times New Roman"/>
          <w:sz w:val="24"/>
          <w:szCs w:val="24"/>
          <w:lang w:val="es-MX"/>
        </w:rPr>
        <w:t xml:space="preserve">Isasi-Díaz, A. M. (2004). </w:t>
      </w:r>
      <w:r w:rsidRPr="007B0326">
        <w:rPr>
          <w:rFonts w:ascii="Times New Roman" w:eastAsia="Times New Roman" w:hAnsi="Times New Roman" w:cs="Times New Roman"/>
          <w:i/>
          <w:iCs/>
          <w:sz w:val="24"/>
          <w:szCs w:val="24"/>
          <w:lang w:val="es-MX"/>
        </w:rPr>
        <w:t>La Lucha Continues: Mujerista Theology. </w:t>
      </w:r>
      <w:r w:rsidRPr="007B0326">
        <w:rPr>
          <w:rFonts w:ascii="Times New Roman" w:eastAsia="Times New Roman" w:hAnsi="Times New Roman" w:cs="Times New Roman"/>
          <w:sz w:val="24"/>
          <w:szCs w:val="24"/>
        </w:rPr>
        <w:t>Maryknoll,</w:t>
      </w:r>
      <w:r w:rsidR="00947CD6">
        <w:rPr>
          <w:rFonts w:ascii="Times New Roman" w:eastAsia="Times New Roman" w:hAnsi="Times New Roman" w:cs="Times New Roman"/>
          <w:sz w:val="24"/>
          <w:szCs w:val="24"/>
        </w:rPr>
        <w:t xml:space="preserve"> </w:t>
      </w:r>
      <w:r w:rsidRPr="007B0326">
        <w:rPr>
          <w:rFonts w:ascii="Times New Roman" w:eastAsia="Times New Roman" w:hAnsi="Times New Roman" w:cs="Times New Roman"/>
          <w:sz w:val="24"/>
          <w:szCs w:val="24"/>
        </w:rPr>
        <w:t>NY: Orbis</w:t>
      </w:r>
      <w:r w:rsidR="00947CD6">
        <w:rPr>
          <w:rFonts w:ascii="Times New Roman" w:eastAsia="Times New Roman" w:hAnsi="Times New Roman" w:cs="Times New Roman"/>
          <w:sz w:val="24"/>
          <w:szCs w:val="24"/>
        </w:rPr>
        <w:tab/>
      </w:r>
      <w:r w:rsidR="00947CD6">
        <w:rPr>
          <w:rFonts w:ascii="Times New Roman" w:eastAsia="Times New Roman" w:hAnsi="Times New Roman" w:cs="Times New Roman"/>
          <w:sz w:val="24"/>
          <w:szCs w:val="24"/>
        </w:rPr>
        <w:tab/>
      </w:r>
      <w:r w:rsidRPr="007B0326">
        <w:rPr>
          <w:rFonts w:ascii="Times New Roman" w:eastAsia="Times New Roman" w:hAnsi="Times New Roman" w:cs="Times New Roman"/>
          <w:sz w:val="24"/>
          <w:szCs w:val="24"/>
        </w:rPr>
        <w:t>Books.</w:t>
      </w:r>
    </w:p>
    <w:p w14:paraId="2E34CF2C" w14:textId="77777777" w:rsidR="00947CD6" w:rsidRDefault="007B0326" w:rsidP="00947CD6">
      <w:pPr>
        <w:spacing w:after="0" w:line="240" w:lineRule="auto"/>
        <w:rPr>
          <w:rFonts w:ascii="Times New Roman" w:eastAsia="Times New Roman" w:hAnsi="Times New Roman" w:cs="Times New Roman"/>
          <w:sz w:val="24"/>
          <w:szCs w:val="24"/>
        </w:rPr>
      </w:pPr>
      <w:r w:rsidRPr="007B0326">
        <w:rPr>
          <w:rFonts w:ascii="Times New Roman" w:eastAsia="Times New Roman" w:hAnsi="Times New Roman" w:cs="Times New Roman"/>
          <w:sz w:val="24"/>
          <w:szCs w:val="24"/>
        </w:rPr>
        <w:t xml:space="preserve">Romero, O. (2018). </w:t>
      </w:r>
      <w:r w:rsidRPr="007B0326">
        <w:rPr>
          <w:rFonts w:ascii="Times New Roman" w:eastAsia="Times New Roman" w:hAnsi="Times New Roman" w:cs="Times New Roman"/>
          <w:i/>
          <w:iCs/>
          <w:sz w:val="24"/>
          <w:szCs w:val="24"/>
        </w:rPr>
        <w:t>The Scandal of Redemption: When God Liberates the Poor,</w:t>
      </w:r>
      <w:r w:rsidR="00947CD6">
        <w:rPr>
          <w:rFonts w:ascii="Times New Roman" w:eastAsia="Times New Roman" w:hAnsi="Times New Roman" w:cs="Times New Roman"/>
          <w:i/>
          <w:iCs/>
          <w:sz w:val="24"/>
          <w:szCs w:val="24"/>
        </w:rPr>
        <w:t xml:space="preserve"> </w:t>
      </w:r>
      <w:r w:rsidRPr="007B0326">
        <w:rPr>
          <w:rFonts w:ascii="Times New Roman" w:eastAsia="Times New Roman" w:hAnsi="Times New Roman" w:cs="Times New Roman"/>
          <w:i/>
          <w:iCs/>
          <w:sz w:val="24"/>
          <w:szCs w:val="24"/>
        </w:rPr>
        <w:t>Saves Sinners,</w:t>
      </w:r>
      <w:r w:rsidR="00947CD6">
        <w:rPr>
          <w:rFonts w:ascii="Times New Roman" w:eastAsia="Times New Roman" w:hAnsi="Times New Roman" w:cs="Times New Roman"/>
          <w:i/>
          <w:iCs/>
          <w:sz w:val="24"/>
          <w:szCs w:val="24"/>
        </w:rPr>
        <w:tab/>
      </w:r>
      <w:r w:rsidR="00947CD6">
        <w:rPr>
          <w:rFonts w:ascii="Times New Roman" w:eastAsia="Times New Roman" w:hAnsi="Times New Roman" w:cs="Times New Roman"/>
          <w:i/>
          <w:iCs/>
          <w:sz w:val="24"/>
          <w:szCs w:val="24"/>
        </w:rPr>
        <w:tab/>
      </w:r>
      <w:r w:rsidRPr="007B0326">
        <w:rPr>
          <w:rFonts w:ascii="Times New Roman" w:eastAsia="Times New Roman" w:hAnsi="Times New Roman" w:cs="Times New Roman"/>
          <w:i/>
          <w:iCs/>
          <w:sz w:val="24"/>
          <w:szCs w:val="24"/>
        </w:rPr>
        <w:t>and Heals Nations.</w:t>
      </w:r>
      <w:r w:rsidRPr="007B0326">
        <w:rPr>
          <w:rFonts w:ascii="Times New Roman" w:eastAsia="Times New Roman" w:hAnsi="Times New Roman" w:cs="Times New Roman"/>
          <w:sz w:val="24"/>
          <w:szCs w:val="24"/>
        </w:rPr>
        <w:t> Walden, NY: Plough Publishing House. </w:t>
      </w:r>
    </w:p>
    <w:p w14:paraId="3B884254" w14:textId="3863E665" w:rsidR="007B0326" w:rsidRPr="00947CD6" w:rsidRDefault="007B0326" w:rsidP="00947CD6">
      <w:pPr>
        <w:spacing w:after="0" w:line="240" w:lineRule="auto"/>
        <w:rPr>
          <w:rFonts w:ascii="Times New Roman" w:eastAsia="Times New Roman" w:hAnsi="Times New Roman" w:cs="Times New Roman"/>
          <w:sz w:val="24"/>
          <w:szCs w:val="24"/>
        </w:rPr>
      </w:pPr>
      <w:r w:rsidRPr="007B0326">
        <w:rPr>
          <w:rFonts w:ascii="Times New Roman" w:eastAsia="Times New Roman" w:hAnsi="Times New Roman" w:cs="Times New Roman"/>
          <w:sz w:val="24"/>
          <w:szCs w:val="24"/>
        </w:rPr>
        <w:t xml:space="preserve">Tamez, E. (2006). </w:t>
      </w:r>
      <w:r w:rsidRPr="007B0326">
        <w:rPr>
          <w:rFonts w:ascii="Times New Roman" w:eastAsia="Times New Roman" w:hAnsi="Times New Roman" w:cs="Times New Roman"/>
          <w:i/>
          <w:iCs/>
          <w:sz w:val="24"/>
          <w:szCs w:val="24"/>
        </w:rPr>
        <w:t>Bible of the Oppressed.</w:t>
      </w:r>
      <w:r w:rsidRPr="007B0326">
        <w:rPr>
          <w:rFonts w:ascii="Times New Roman" w:eastAsia="Times New Roman" w:hAnsi="Times New Roman" w:cs="Times New Roman"/>
          <w:sz w:val="24"/>
          <w:szCs w:val="24"/>
        </w:rPr>
        <w:t xml:space="preserve"> Eugene, OR: Wipf &amp; Stock. [You may also purchase</w:t>
      </w:r>
      <w:r w:rsidR="00947CD6">
        <w:rPr>
          <w:rFonts w:ascii="Times New Roman" w:eastAsia="Times New Roman" w:hAnsi="Times New Roman" w:cs="Times New Roman"/>
          <w:sz w:val="24"/>
          <w:szCs w:val="24"/>
        </w:rPr>
        <w:tab/>
      </w:r>
      <w:r w:rsidR="00947CD6">
        <w:rPr>
          <w:rFonts w:ascii="Times New Roman" w:eastAsia="Times New Roman" w:hAnsi="Times New Roman" w:cs="Times New Roman"/>
          <w:sz w:val="24"/>
          <w:szCs w:val="24"/>
        </w:rPr>
        <w:tab/>
      </w:r>
      <w:r w:rsidRPr="007B0326">
        <w:rPr>
          <w:rFonts w:ascii="Times New Roman" w:eastAsia="Times New Roman" w:hAnsi="Times New Roman" w:cs="Times New Roman"/>
          <w:sz w:val="24"/>
          <w:szCs w:val="24"/>
        </w:rPr>
        <w:t>the 1982 edition by Orbis Books]. </w:t>
      </w:r>
    </w:p>
    <w:p w14:paraId="756559F1" w14:textId="77777777" w:rsidR="00947CD6" w:rsidRPr="007B0326" w:rsidRDefault="00947CD6" w:rsidP="00947CD6">
      <w:pPr>
        <w:spacing w:after="0" w:line="240" w:lineRule="auto"/>
        <w:rPr>
          <w:rFonts w:ascii="Times New Roman" w:eastAsia="Times New Roman" w:hAnsi="Times New Roman" w:cs="Times New Roman"/>
          <w:sz w:val="24"/>
          <w:szCs w:val="24"/>
        </w:rPr>
      </w:pPr>
    </w:p>
    <w:p w14:paraId="43A4E0FD" w14:textId="77777777" w:rsidR="00567775" w:rsidRDefault="00943EED" w:rsidP="00B67117">
      <w:pPr>
        <w:spacing w:after="0" w:line="240" w:lineRule="auto"/>
        <w:rPr>
          <w:rFonts w:ascii="Times New Roman" w:hAnsi="Times New Roman" w:cs="Times New Roman"/>
          <w:b/>
          <w:sz w:val="24"/>
          <w:szCs w:val="24"/>
        </w:rPr>
      </w:pPr>
      <w:r w:rsidRPr="00947CD6">
        <w:rPr>
          <w:rFonts w:ascii="Times New Roman" w:hAnsi="Times New Roman" w:cs="Times New Roman"/>
          <w:b/>
          <w:sz w:val="24"/>
          <w:szCs w:val="24"/>
        </w:rPr>
        <w:lastRenderedPageBreak/>
        <w:t>Other required readings</w:t>
      </w:r>
    </w:p>
    <w:p w14:paraId="72F18A6D" w14:textId="5FA15E52" w:rsidR="00567775" w:rsidRDefault="00567775" w:rsidP="00B671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*This text is </w:t>
      </w:r>
      <w:r w:rsidR="00943EED" w:rsidRPr="00947CD6">
        <w:rPr>
          <w:rFonts w:ascii="Times New Roman" w:hAnsi="Times New Roman" w:cs="Times New Roman"/>
          <w:b/>
          <w:sz w:val="24"/>
          <w:szCs w:val="24"/>
        </w:rPr>
        <w:t>available on Canvas</w:t>
      </w:r>
      <w:r w:rsidR="00113D1F">
        <w:rPr>
          <w:rFonts w:ascii="Times New Roman" w:hAnsi="Times New Roman" w:cs="Times New Roman"/>
          <w:b/>
          <w:sz w:val="24"/>
          <w:szCs w:val="24"/>
        </w:rPr>
        <w:t xml:space="preserve"> as PDF</w:t>
      </w:r>
      <w:r>
        <w:rPr>
          <w:rFonts w:ascii="Times New Roman" w:hAnsi="Times New Roman" w:cs="Times New Roman"/>
          <w:b/>
          <w:sz w:val="24"/>
          <w:szCs w:val="24"/>
        </w:rPr>
        <w:t xml:space="preserve"> (under “Files” tab).</w:t>
      </w:r>
    </w:p>
    <w:p w14:paraId="2CA2A758" w14:textId="6817F8EC" w:rsidR="00D85726" w:rsidRPr="00947CD6" w:rsidRDefault="00567775" w:rsidP="00B6711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**This text is available </w:t>
      </w:r>
      <w:r w:rsidR="00113D1F">
        <w:rPr>
          <w:rFonts w:ascii="Times New Roman" w:hAnsi="Times New Roman" w:cs="Times New Roman"/>
          <w:b/>
          <w:sz w:val="24"/>
          <w:szCs w:val="24"/>
        </w:rPr>
        <w:t>electronically through Iliff’s library</w:t>
      </w:r>
      <w:r>
        <w:rPr>
          <w:rFonts w:ascii="Times New Roman" w:hAnsi="Times New Roman" w:cs="Times New Roman"/>
          <w:b/>
          <w:sz w:val="24"/>
          <w:szCs w:val="24"/>
        </w:rPr>
        <w:t>.</w:t>
      </w:r>
    </w:p>
    <w:p w14:paraId="76FAAAD7" w14:textId="77777777" w:rsidR="002C174D" w:rsidRPr="00947CD6" w:rsidRDefault="002C174D" w:rsidP="00B67117">
      <w:pPr>
        <w:spacing w:after="0" w:line="240" w:lineRule="auto"/>
        <w:rPr>
          <w:rFonts w:ascii="Times New Roman" w:hAnsi="Times New Roman" w:cs="Times New Roman"/>
          <w:b/>
          <w:sz w:val="24"/>
          <w:szCs w:val="24"/>
        </w:rPr>
      </w:pPr>
    </w:p>
    <w:p w14:paraId="0978EC13" w14:textId="625F4115" w:rsidR="00963788" w:rsidRPr="007E4385" w:rsidRDefault="00963788"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Althaus-Reid, M. (2004).</w:t>
      </w:r>
      <w:r w:rsidR="00113D1F" w:rsidRPr="007E4385">
        <w:rPr>
          <w:rFonts w:ascii="Times New Roman" w:hAnsi="Times New Roman" w:cs="Times New Roman"/>
          <w:sz w:val="24"/>
          <w:szCs w:val="24"/>
        </w:rPr>
        <w:t xml:space="preserve"> Popular Anti-Theologies of Love. In </w:t>
      </w:r>
      <w:r w:rsidR="00113D1F" w:rsidRPr="007E4385">
        <w:rPr>
          <w:rFonts w:ascii="Times New Roman" w:hAnsi="Times New Roman" w:cs="Times New Roman"/>
          <w:i/>
          <w:iCs/>
          <w:sz w:val="24"/>
          <w:szCs w:val="24"/>
        </w:rPr>
        <w:t>The Queer God</w:t>
      </w:r>
      <w:r w:rsidR="00113D1F" w:rsidRPr="007E4385">
        <w:rPr>
          <w:rFonts w:ascii="Times New Roman" w:hAnsi="Times New Roman" w:cs="Times New Roman"/>
          <w:sz w:val="24"/>
          <w:szCs w:val="24"/>
        </w:rPr>
        <w:t xml:space="preserve"> (pp. 113-132).</w:t>
      </w:r>
      <w:r w:rsidR="00113D1F" w:rsidRPr="007E4385">
        <w:rPr>
          <w:rFonts w:ascii="Times New Roman" w:hAnsi="Times New Roman" w:cs="Times New Roman"/>
          <w:sz w:val="24"/>
          <w:szCs w:val="24"/>
        </w:rPr>
        <w:tab/>
      </w:r>
      <w:r w:rsidR="00113D1F" w:rsidRPr="007E4385">
        <w:rPr>
          <w:rFonts w:ascii="Times New Roman" w:hAnsi="Times New Roman" w:cs="Times New Roman"/>
          <w:sz w:val="24"/>
          <w:szCs w:val="24"/>
        </w:rPr>
        <w:tab/>
        <w:t>New York: Routledge.</w:t>
      </w:r>
      <w:r w:rsidR="00695F73" w:rsidRPr="007E4385">
        <w:rPr>
          <w:rFonts w:ascii="Times New Roman" w:hAnsi="Times New Roman" w:cs="Times New Roman"/>
          <w:sz w:val="24"/>
          <w:szCs w:val="24"/>
        </w:rPr>
        <w:t>**</w:t>
      </w:r>
      <w:r w:rsidR="00113D1F" w:rsidRPr="007E4385">
        <w:rPr>
          <w:rFonts w:ascii="Times New Roman" w:hAnsi="Times New Roman" w:cs="Times New Roman"/>
          <w:sz w:val="24"/>
          <w:szCs w:val="24"/>
        </w:rPr>
        <w:t xml:space="preserve"> </w:t>
      </w:r>
    </w:p>
    <w:p w14:paraId="7F055304" w14:textId="55E20C27" w:rsidR="00407A78" w:rsidRPr="007E4385" w:rsidRDefault="00407A78"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 xml:space="preserve">Anzaldúa, G. (2007). </w:t>
      </w:r>
      <w:r w:rsidRPr="006636F4">
        <w:rPr>
          <w:rFonts w:ascii="Times New Roman" w:hAnsi="Times New Roman" w:cs="Times New Roman"/>
          <w:sz w:val="24"/>
          <w:szCs w:val="24"/>
        </w:rPr>
        <w:t xml:space="preserve">La conciencia de la mestiza: Towards a New Consciousness. </w:t>
      </w:r>
      <w:r w:rsidRPr="007E4385">
        <w:rPr>
          <w:rFonts w:ascii="Times New Roman" w:hAnsi="Times New Roman" w:cs="Times New Roman"/>
          <w:sz w:val="24"/>
          <w:szCs w:val="24"/>
        </w:rPr>
        <w:t>In</w:t>
      </w:r>
      <w:r w:rsidRPr="007E4385">
        <w:rPr>
          <w:rFonts w:ascii="Times New Roman" w:hAnsi="Times New Roman" w:cs="Times New Roman"/>
          <w:sz w:val="24"/>
          <w:szCs w:val="24"/>
        </w:rPr>
        <w:tab/>
      </w:r>
      <w:r w:rsidRPr="007E4385">
        <w:rPr>
          <w:rFonts w:ascii="Times New Roman" w:hAnsi="Times New Roman" w:cs="Times New Roman"/>
          <w:sz w:val="24"/>
          <w:szCs w:val="24"/>
        </w:rPr>
        <w:tab/>
      </w:r>
      <w:r w:rsidRPr="007E4385">
        <w:rPr>
          <w:rFonts w:ascii="Times New Roman" w:hAnsi="Times New Roman" w:cs="Times New Roman"/>
          <w:sz w:val="24"/>
          <w:szCs w:val="24"/>
        </w:rPr>
        <w:tab/>
      </w:r>
      <w:r w:rsidRPr="007E4385">
        <w:rPr>
          <w:rFonts w:ascii="Times New Roman" w:hAnsi="Times New Roman" w:cs="Times New Roman"/>
          <w:i/>
          <w:sz w:val="24"/>
          <w:szCs w:val="24"/>
        </w:rPr>
        <w:t>Borderlands La Frontera: The New Mestiza</w:t>
      </w:r>
      <w:r w:rsidR="00113D1F" w:rsidRPr="007E4385">
        <w:rPr>
          <w:rFonts w:ascii="Times New Roman" w:hAnsi="Times New Roman" w:cs="Times New Roman"/>
          <w:sz w:val="24"/>
          <w:szCs w:val="24"/>
        </w:rPr>
        <w:t xml:space="preserve"> (</w:t>
      </w:r>
      <w:r w:rsidRPr="007E4385">
        <w:rPr>
          <w:rFonts w:ascii="Times New Roman" w:hAnsi="Times New Roman" w:cs="Times New Roman"/>
          <w:sz w:val="24"/>
          <w:szCs w:val="24"/>
        </w:rPr>
        <w:t>pp. 99-113</w:t>
      </w:r>
      <w:r w:rsidR="00113D1F" w:rsidRPr="007E4385">
        <w:rPr>
          <w:rFonts w:ascii="Times New Roman" w:hAnsi="Times New Roman" w:cs="Times New Roman"/>
          <w:sz w:val="24"/>
          <w:szCs w:val="24"/>
        </w:rPr>
        <w:t>)</w:t>
      </w:r>
      <w:r w:rsidRPr="007E4385">
        <w:rPr>
          <w:rFonts w:ascii="Times New Roman" w:hAnsi="Times New Roman" w:cs="Times New Roman"/>
          <w:sz w:val="24"/>
          <w:szCs w:val="24"/>
        </w:rPr>
        <w:t>. San Francisco: Aunt Lute.</w:t>
      </w:r>
      <w:r w:rsidR="006636F4">
        <w:rPr>
          <w:rFonts w:ascii="Times New Roman" w:hAnsi="Times New Roman" w:cs="Times New Roman"/>
          <w:sz w:val="24"/>
          <w:szCs w:val="24"/>
        </w:rPr>
        <w:t>*</w:t>
      </w:r>
    </w:p>
    <w:p w14:paraId="0A4EB08D" w14:textId="5F6CCF4E" w:rsidR="00963788" w:rsidRPr="007E4385" w:rsidRDefault="00963788"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 xml:space="preserve">Aponte, E. D. (2012). </w:t>
      </w:r>
      <w:r w:rsidRPr="007E4385">
        <w:rPr>
          <w:rFonts w:ascii="Times New Roman" w:hAnsi="Times New Roman" w:cs="Times New Roman"/>
          <w:i/>
          <w:sz w:val="24"/>
          <w:szCs w:val="24"/>
        </w:rPr>
        <w:t>¡Santo! Varieties of Latino/a</w:t>
      </w:r>
      <w:r w:rsidR="00113D1F" w:rsidRPr="007E4385">
        <w:rPr>
          <w:rFonts w:ascii="Times New Roman" w:hAnsi="Times New Roman" w:cs="Times New Roman"/>
          <w:i/>
          <w:sz w:val="24"/>
          <w:szCs w:val="24"/>
        </w:rPr>
        <w:t xml:space="preserve"> </w:t>
      </w:r>
      <w:r w:rsidRPr="007E4385">
        <w:rPr>
          <w:rFonts w:ascii="Times New Roman" w:hAnsi="Times New Roman" w:cs="Times New Roman"/>
          <w:i/>
          <w:sz w:val="24"/>
          <w:szCs w:val="24"/>
        </w:rPr>
        <w:t>Spirituality</w:t>
      </w:r>
      <w:r w:rsidRPr="007E4385">
        <w:rPr>
          <w:rFonts w:ascii="Times New Roman" w:hAnsi="Times New Roman" w:cs="Times New Roman"/>
          <w:sz w:val="24"/>
          <w:szCs w:val="24"/>
        </w:rPr>
        <w:t>. Maryknoll, NY: Orbis.</w:t>
      </w:r>
      <w:r w:rsidR="00695F73" w:rsidRPr="007E4385">
        <w:rPr>
          <w:rFonts w:ascii="Times New Roman" w:hAnsi="Times New Roman" w:cs="Times New Roman"/>
          <w:sz w:val="24"/>
          <w:szCs w:val="24"/>
        </w:rPr>
        <w:t>**</w:t>
      </w:r>
    </w:p>
    <w:p w14:paraId="07D7BA83" w14:textId="53E0E859" w:rsidR="009A1E49" w:rsidRPr="007E4385" w:rsidRDefault="009A1E49"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Arjona, R. (</w:t>
      </w:r>
      <w:r w:rsidR="00113D1F" w:rsidRPr="007E4385">
        <w:rPr>
          <w:rFonts w:ascii="Times New Roman" w:hAnsi="Times New Roman" w:cs="Times New Roman"/>
          <w:sz w:val="24"/>
          <w:szCs w:val="24"/>
        </w:rPr>
        <w:t>2018</w:t>
      </w:r>
      <w:r w:rsidRPr="007E4385">
        <w:rPr>
          <w:rFonts w:ascii="Times New Roman" w:hAnsi="Times New Roman" w:cs="Times New Roman"/>
          <w:sz w:val="24"/>
          <w:szCs w:val="24"/>
        </w:rPr>
        <w:t>). You Are My Friends: Pastoral Care with Young Mexican Men.</w:t>
      </w:r>
      <w:r w:rsidRPr="007E4385">
        <w:rPr>
          <w:rFonts w:ascii="Times New Roman" w:hAnsi="Times New Roman" w:cs="Times New Roman"/>
          <w:sz w:val="24"/>
          <w:szCs w:val="24"/>
        </w:rPr>
        <w:tab/>
      </w:r>
      <w:r w:rsidRPr="007E4385">
        <w:rPr>
          <w:rFonts w:ascii="Times New Roman" w:hAnsi="Times New Roman" w:cs="Times New Roman"/>
          <w:sz w:val="24"/>
          <w:szCs w:val="24"/>
        </w:rPr>
        <w:tab/>
      </w:r>
      <w:r w:rsidRPr="007E4385">
        <w:rPr>
          <w:rFonts w:ascii="Times New Roman" w:hAnsi="Times New Roman" w:cs="Times New Roman"/>
          <w:i/>
          <w:sz w:val="24"/>
          <w:szCs w:val="24"/>
        </w:rPr>
        <w:t>Pastoral Psychology</w:t>
      </w:r>
      <w:r w:rsidR="00113D1F" w:rsidRPr="007E4385">
        <w:rPr>
          <w:rFonts w:ascii="Times New Roman" w:hAnsi="Times New Roman" w:cs="Times New Roman"/>
          <w:i/>
          <w:sz w:val="24"/>
          <w:szCs w:val="24"/>
        </w:rPr>
        <w:t>,</w:t>
      </w:r>
      <w:r w:rsidR="00113D1F" w:rsidRPr="007E4385">
        <w:rPr>
          <w:rFonts w:ascii="Times New Roman" w:hAnsi="Times New Roman" w:cs="Times New Roman"/>
          <w:sz w:val="24"/>
          <w:szCs w:val="24"/>
        </w:rPr>
        <w:t xml:space="preserve"> </w:t>
      </w:r>
      <w:r w:rsidR="00113D1F" w:rsidRPr="007E4385">
        <w:rPr>
          <w:rFonts w:ascii="Times New Roman" w:hAnsi="Times New Roman" w:cs="Times New Roman"/>
          <w:i/>
          <w:iCs/>
          <w:sz w:val="24"/>
          <w:szCs w:val="24"/>
        </w:rPr>
        <w:t>67</w:t>
      </w:r>
      <w:r w:rsidR="00113D1F" w:rsidRPr="007E4385">
        <w:rPr>
          <w:rFonts w:ascii="Times New Roman" w:hAnsi="Times New Roman" w:cs="Times New Roman"/>
          <w:sz w:val="24"/>
          <w:szCs w:val="24"/>
        </w:rPr>
        <w:t>, 589-610.</w:t>
      </w:r>
      <w:r w:rsidR="00695F73" w:rsidRPr="007E4385">
        <w:rPr>
          <w:rFonts w:ascii="Times New Roman" w:hAnsi="Times New Roman" w:cs="Times New Roman"/>
          <w:sz w:val="24"/>
          <w:szCs w:val="24"/>
        </w:rPr>
        <w:t>**</w:t>
      </w:r>
    </w:p>
    <w:p w14:paraId="763E9251" w14:textId="5BF91F9D" w:rsidR="005C6224" w:rsidRPr="007E4385" w:rsidRDefault="005C6224"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lang w:val="es-MX"/>
        </w:rPr>
        <w:t xml:space="preserve">Baltodano, S. (2002). </w:t>
      </w:r>
      <w:r w:rsidRPr="007E4385">
        <w:rPr>
          <w:rFonts w:ascii="Times New Roman" w:hAnsi="Times New Roman" w:cs="Times New Roman"/>
          <w:sz w:val="24"/>
          <w:szCs w:val="24"/>
        </w:rPr>
        <w:t xml:space="preserve">Pastoral Care in Latin America. </w:t>
      </w:r>
      <w:r w:rsidRPr="007E4385">
        <w:rPr>
          <w:rFonts w:ascii="Times New Roman" w:hAnsi="Times New Roman" w:cs="Times New Roman"/>
          <w:i/>
          <w:iCs/>
          <w:sz w:val="24"/>
          <w:szCs w:val="24"/>
        </w:rPr>
        <w:t>American Journal of Pastoral Counseling,</w:t>
      </w:r>
      <w:r w:rsidRPr="007E4385">
        <w:rPr>
          <w:rFonts w:ascii="Times New Roman" w:hAnsi="Times New Roman" w:cs="Times New Roman"/>
          <w:i/>
          <w:iCs/>
          <w:sz w:val="24"/>
          <w:szCs w:val="24"/>
        </w:rPr>
        <w:tab/>
      </w:r>
      <w:r w:rsidRPr="007E4385">
        <w:rPr>
          <w:rFonts w:ascii="Times New Roman" w:hAnsi="Times New Roman" w:cs="Times New Roman"/>
          <w:i/>
          <w:iCs/>
          <w:sz w:val="24"/>
          <w:szCs w:val="24"/>
        </w:rPr>
        <w:tab/>
        <w:t>5</w:t>
      </w:r>
      <w:r w:rsidRPr="007E4385">
        <w:rPr>
          <w:rFonts w:ascii="Times New Roman" w:hAnsi="Times New Roman" w:cs="Times New Roman"/>
          <w:sz w:val="24"/>
          <w:szCs w:val="24"/>
        </w:rPr>
        <w:t>, 191-224.</w:t>
      </w:r>
      <w:r w:rsidR="006636F4">
        <w:rPr>
          <w:rFonts w:ascii="Times New Roman" w:hAnsi="Times New Roman" w:cs="Times New Roman"/>
          <w:sz w:val="24"/>
          <w:szCs w:val="24"/>
        </w:rPr>
        <w:t>*</w:t>
      </w:r>
    </w:p>
    <w:p w14:paraId="0A105F9A" w14:textId="0B26996B" w:rsidR="0008110A" w:rsidRPr="007E4385" w:rsidRDefault="0008110A"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 xml:space="preserve">Elizondo, V. P. (1995). </w:t>
      </w:r>
      <w:r w:rsidRPr="007E4385">
        <w:rPr>
          <w:rFonts w:ascii="Times New Roman" w:hAnsi="Times New Roman" w:cs="Times New Roman"/>
          <w:i/>
          <w:sz w:val="24"/>
          <w:szCs w:val="24"/>
        </w:rPr>
        <w:t>Mestizaje</w:t>
      </w:r>
      <w:r w:rsidRPr="007E4385">
        <w:rPr>
          <w:rFonts w:ascii="Times New Roman" w:hAnsi="Times New Roman" w:cs="Times New Roman"/>
          <w:sz w:val="24"/>
          <w:szCs w:val="24"/>
        </w:rPr>
        <w:t xml:space="preserve"> as a Locus of Theological Reflection. In </w:t>
      </w:r>
      <w:r w:rsidRPr="007E4385">
        <w:rPr>
          <w:rFonts w:ascii="Times New Roman" w:hAnsi="Times New Roman" w:cs="Times New Roman"/>
          <w:i/>
          <w:sz w:val="24"/>
          <w:szCs w:val="24"/>
        </w:rPr>
        <w:t xml:space="preserve">Mestizo </w:t>
      </w:r>
      <w:r w:rsidRPr="007E4385">
        <w:rPr>
          <w:rFonts w:ascii="Times New Roman" w:hAnsi="Times New Roman" w:cs="Times New Roman"/>
          <w:i/>
          <w:sz w:val="24"/>
          <w:szCs w:val="24"/>
        </w:rPr>
        <w:tab/>
        <w:t>Christianity: Theology from the Latino Perspective</w:t>
      </w:r>
      <w:r w:rsidR="00113D1F" w:rsidRPr="007E4385">
        <w:rPr>
          <w:rFonts w:ascii="Times New Roman" w:hAnsi="Times New Roman" w:cs="Times New Roman"/>
          <w:sz w:val="24"/>
          <w:szCs w:val="24"/>
        </w:rPr>
        <w:t xml:space="preserve"> (</w:t>
      </w:r>
      <w:r w:rsidRPr="007E4385">
        <w:rPr>
          <w:rFonts w:ascii="Times New Roman" w:hAnsi="Times New Roman" w:cs="Times New Roman"/>
          <w:sz w:val="24"/>
          <w:szCs w:val="24"/>
        </w:rPr>
        <w:t>pp. 5-27</w:t>
      </w:r>
      <w:r w:rsidR="00113D1F" w:rsidRPr="007E4385">
        <w:rPr>
          <w:rFonts w:ascii="Times New Roman" w:hAnsi="Times New Roman" w:cs="Times New Roman"/>
          <w:sz w:val="24"/>
          <w:szCs w:val="24"/>
        </w:rPr>
        <w:t>)</w:t>
      </w:r>
      <w:r w:rsidRPr="007E4385">
        <w:rPr>
          <w:rFonts w:ascii="Times New Roman" w:hAnsi="Times New Roman" w:cs="Times New Roman"/>
          <w:sz w:val="24"/>
          <w:szCs w:val="24"/>
        </w:rPr>
        <w:t>. Maryknoll, NY: Orbis.</w:t>
      </w:r>
      <w:r w:rsidR="00695F73" w:rsidRPr="007E4385">
        <w:rPr>
          <w:rFonts w:ascii="Times New Roman" w:hAnsi="Times New Roman" w:cs="Times New Roman"/>
          <w:sz w:val="24"/>
          <w:szCs w:val="24"/>
        </w:rPr>
        <w:t>*</w:t>
      </w:r>
    </w:p>
    <w:p w14:paraId="31304135" w14:textId="49C1F938" w:rsidR="002C174D" w:rsidRPr="007E4385" w:rsidRDefault="002C174D"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 xml:space="preserve">Goizueta, R. S. (1995). </w:t>
      </w:r>
      <w:r w:rsidRPr="007E4385">
        <w:rPr>
          <w:rFonts w:ascii="Times New Roman" w:hAnsi="Times New Roman" w:cs="Times New Roman"/>
          <w:i/>
          <w:sz w:val="24"/>
          <w:szCs w:val="24"/>
        </w:rPr>
        <w:t>Hacia Una Teología de Acompañamiento:</w:t>
      </w:r>
      <w:r w:rsidRPr="007E4385">
        <w:rPr>
          <w:rFonts w:ascii="Times New Roman" w:hAnsi="Times New Roman" w:cs="Times New Roman"/>
          <w:sz w:val="24"/>
          <w:szCs w:val="24"/>
        </w:rPr>
        <w:t xml:space="preserve"> The Preferential Option for</w:t>
      </w:r>
      <w:r w:rsidRPr="007E4385">
        <w:rPr>
          <w:rFonts w:ascii="Times New Roman" w:hAnsi="Times New Roman" w:cs="Times New Roman"/>
          <w:sz w:val="24"/>
          <w:szCs w:val="24"/>
        </w:rPr>
        <w:tab/>
      </w:r>
      <w:r w:rsidRPr="007E4385">
        <w:rPr>
          <w:rFonts w:ascii="Times New Roman" w:hAnsi="Times New Roman" w:cs="Times New Roman"/>
          <w:sz w:val="24"/>
          <w:szCs w:val="24"/>
        </w:rPr>
        <w:tab/>
        <w:t xml:space="preserve">the Poor and the Proper Place of Theology. In </w:t>
      </w:r>
      <w:r w:rsidRPr="007E4385">
        <w:rPr>
          <w:rFonts w:ascii="Times New Roman" w:hAnsi="Times New Roman" w:cs="Times New Roman"/>
          <w:i/>
          <w:sz w:val="24"/>
          <w:szCs w:val="24"/>
        </w:rPr>
        <w:t>Caminemos con Jesús: Toward a</w:t>
      </w:r>
      <w:r w:rsidRPr="007E4385">
        <w:rPr>
          <w:rFonts w:ascii="Times New Roman" w:hAnsi="Times New Roman" w:cs="Times New Roman"/>
          <w:i/>
          <w:sz w:val="24"/>
          <w:szCs w:val="24"/>
        </w:rPr>
        <w:tab/>
      </w:r>
      <w:r w:rsidRPr="007E4385">
        <w:rPr>
          <w:rFonts w:ascii="Times New Roman" w:hAnsi="Times New Roman" w:cs="Times New Roman"/>
          <w:i/>
          <w:sz w:val="24"/>
          <w:szCs w:val="24"/>
        </w:rPr>
        <w:tab/>
      </w:r>
      <w:r w:rsidRPr="007E4385">
        <w:rPr>
          <w:rFonts w:ascii="Times New Roman" w:hAnsi="Times New Roman" w:cs="Times New Roman"/>
          <w:i/>
          <w:sz w:val="24"/>
          <w:szCs w:val="24"/>
        </w:rPr>
        <w:tab/>
        <w:t>Hispanic/Latino Theology of Accompaniment</w:t>
      </w:r>
      <w:r w:rsidR="00113D1F" w:rsidRPr="007E4385">
        <w:rPr>
          <w:rFonts w:ascii="Times New Roman" w:hAnsi="Times New Roman" w:cs="Times New Roman"/>
          <w:sz w:val="24"/>
          <w:szCs w:val="24"/>
        </w:rPr>
        <w:t xml:space="preserve"> (</w:t>
      </w:r>
      <w:r w:rsidRPr="007E4385">
        <w:rPr>
          <w:rFonts w:ascii="Times New Roman" w:hAnsi="Times New Roman" w:cs="Times New Roman"/>
          <w:sz w:val="24"/>
          <w:szCs w:val="24"/>
        </w:rPr>
        <w:t>pp. 173-211</w:t>
      </w:r>
      <w:r w:rsidR="00113D1F" w:rsidRPr="007E4385">
        <w:rPr>
          <w:rFonts w:ascii="Times New Roman" w:hAnsi="Times New Roman" w:cs="Times New Roman"/>
          <w:sz w:val="24"/>
          <w:szCs w:val="24"/>
        </w:rPr>
        <w:t>)</w:t>
      </w:r>
      <w:r w:rsidRPr="007E4385">
        <w:rPr>
          <w:rFonts w:ascii="Times New Roman" w:hAnsi="Times New Roman" w:cs="Times New Roman"/>
          <w:sz w:val="24"/>
          <w:szCs w:val="24"/>
        </w:rPr>
        <w:t>. Maryknoll, NY: Orbis.</w:t>
      </w:r>
      <w:r w:rsidR="00695F73" w:rsidRPr="007E4385">
        <w:rPr>
          <w:rFonts w:ascii="Times New Roman" w:hAnsi="Times New Roman" w:cs="Times New Roman"/>
          <w:sz w:val="24"/>
          <w:szCs w:val="24"/>
        </w:rPr>
        <w:t>*</w:t>
      </w:r>
    </w:p>
    <w:p w14:paraId="234252D1" w14:textId="5D9D6AD0" w:rsidR="00A041A4" w:rsidRPr="006636F4" w:rsidRDefault="00A041A4" w:rsidP="00A041A4">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Gonzalez, M. A. (2012). When We Don’t Choose Our Friends: Friendship as a Theological</w:t>
      </w:r>
      <w:r w:rsidRPr="007E4385">
        <w:rPr>
          <w:rFonts w:ascii="Times New Roman" w:hAnsi="Times New Roman" w:cs="Times New Roman"/>
          <w:sz w:val="24"/>
          <w:szCs w:val="24"/>
        </w:rPr>
        <w:tab/>
      </w:r>
      <w:r w:rsidRPr="007E4385">
        <w:rPr>
          <w:rFonts w:ascii="Times New Roman" w:hAnsi="Times New Roman" w:cs="Times New Roman"/>
          <w:sz w:val="24"/>
          <w:szCs w:val="24"/>
        </w:rPr>
        <w:tab/>
        <w:t>Category.</w:t>
      </w:r>
      <w:r w:rsidR="006636F4">
        <w:rPr>
          <w:rFonts w:ascii="Times New Roman" w:hAnsi="Times New Roman" w:cs="Times New Roman"/>
          <w:sz w:val="24"/>
          <w:szCs w:val="24"/>
        </w:rPr>
        <w:t xml:space="preserve"> </w:t>
      </w:r>
      <w:r w:rsidRPr="006636F4">
        <w:rPr>
          <w:rFonts w:ascii="Times New Roman" w:hAnsi="Times New Roman" w:cs="Times New Roman"/>
          <w:i/>
          <w:sz w:val="24"/>
          <w:szCs w:val="24"/>
        </w:rPr>
        <w:t>Theology Today</w:t>
      </w:r>
      <w:r w:rsidRPr="006636F4">
        <w:rPr>
          <w:rFonts w:ascii="Times New Roman" w:hAnsi="Times New Roman" w:cs="Times New Roman"/>
          <w:sz w:val="24"/>
          <w:szCs w:val="24"/>
        </w:rPr>
        <w:t xml:space="preserve"> 69</w:t>
      </w:r>
      <w:r w:rsidR="00113D1F" w:rsidRPr="006636F4">
        <w:rPr>
          <w:rFonts w:ascii="Times New Roman" w:hAnsi="Times New Roman" w:cs="Times New Roman"/>
          <w:sz w:val="24"/>
          <w:szCs w:val="24"/>
        </w:rPr>
        <w:t>,</w:t>
      </w:r>
      <w:r w:rsidRPr="006636F4">
        <w:rPr>
          <w:rFonts w:ascii="Times New Roman" w:hAnsi="Times New Roman" w:cs="Times New Roman"/>
          <w:sz w:val="24"/>
          <w:szCs w:val="24"/>
        </w:rPr>
        <w:t xml:space="preserve"> 189-196.</w:t>
      </w:r>
      <w:r w:rsidR="006636F4" w:rsidRPr="006636F4">
        <w:rPr>
          <w:rFonts w:ascii="Times New Roman" w:hAnsi="Times New Roman" w:cs="Times New Roman"/>
          <w:sz w:val="24"/>
          <w:szCs w:val="24"/>
        </w:rPr>
        <w:t>**</w:t>
      </w:r>
    </w:p>
    <w:p w14:paraId="282F9419" w14:textId="15B20E95" w:rsidR="005C6224" w:rsidRPr="007E4385" w:rsidRDefault="005C6224" w:rsidP="00A041A4">
      <w:pPr>
        <w:spacing w:after="0" w:line="240" w:lineRule="auto"/>
        <w:rPr>
          <w:rFonts w:ascii="Times New Roman" w:hAnsi="Times New Roman" w:cs="Times New Roman"/>
          <w:sz w:val="24"/>
          <w:szCs w:val="24"/>
        </w:rPr>
      </w:pPr>
      <w:r w:rsidRPr="007E4385">
        <w:rPr>
          <w:rFonts w:ascii="Times New Roman" w:hAnsi="Times New Roman" w:cs="Times New Roman"/>
          <w:sz w:val="24"/>
          <w:szCs w:val="24"/>
          <w:lang w:val="es-MX"/>
        </w:rPr>
        <w:t xml:space="preserve">Martell-Otero, L. I., Z. Maldonado Pérez, &amp; E. Conde-Frazier (2013). </w:t>
      </w:r>
      <w:r w:rsidRPr="007E4385">
        <w:rPr>
          <w:rFonts w:ascii="Times New Roman" w:hAnsi="Times New Roman" w:cs="Times New Roman"/>
          <w:i/>
          <w:iCs/>
          <w:sz w:val="24"/>
          <w:szCs w:val="24"/>
        </w:rPr>
        <w:t>Latina Evangélicas: A</w:t>
      </w:r>
      <w:r w:rsidR="00756D1A" w:rsidRPr="007E4385">
        <w:rPr>
          <w:rFonts w:ascii="Times New Roman" w:hAnsi="Times New Roman" w:cs="Times New Roman"/>
          <w:i/>
          <w:iCs/>
          <w:sz w:val="24"/>
          <w:szCs w:val="24"/>
        </w:rPr>
        <w:tab/>
      </w:r>
      <w:r w:rsidR="00756D1A" w:rsidRPr="007E4385">
        <w:rPr>
          <w:rFonts w:ascii="Times New Roman" w:hAnsi="Times New Roman" w:cs="Times New Roman"/>
          <w:i/>
          <w:iCs/>
          <w:sz w:val="24"/>
          <w:szCs w:val="24"/>
        </w:rPr>
        <w:tab/>
      </w:r>
      <w:r w:rsidRPr="007E4385">
        <w:rPr>
          <w:rFonts w:ascii="Times New Roman" w:hAnsi="Times New Roman" w:cs="Times New Roman"/>
          <w:i/>
          <w:iCs/>
          <w:sz w:val="24"/>
          <w:szCs w:val="24"/>
        </w:rPr>
        <w:t>Theological Survey form the Margins.</w:t>
      </w:r>
      <w:r w:rsidRPr="007E4385">
        <w:rPr>
          <w:rFonts w:ascii="Times New Roman" w:hAnsi="Times New Roman" w:cs="Times New Roman"/>
          <w:sz w:val="24"/>
          <w:szCs w:val="24"/>
        </w:rPr>
        <w:t xml:space="preserve"> </w:t>
      </w:r>
      <w:r w:rsidR="00756D1A" w:rsidRPr="007E4385">
        <w:rPr>
          <w:rFonts w:ascii="Times New Roman" w:hAnsi="Times New Roman" w:cs="Times New Roman"/>
          <w:sz w:val="24"/>
          <w:szCs w:val="24"/>
        </w:rPr>
        <w:t>Eugene, OR: Cascade Books.**</w:t>
      </w:r>
    </w:p>
    <w:p w14:paraId="3B5586B9" w14:textId="0C96015D" w:rsidR="00963788" w:rsidRPr="007E4385" w:rsidRDefault="00963788"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 xml:space="preserve">Pineda, A. M. (1995). </w:t>
      </w:r>
      <w:r w:rsidRPr="007E4385">
        <w:rPr>
          <w:rFonts w:ascii="Times New Roman" w:hAnsi="Times New Roman" w:cs="Times New Roman"/>
          <w:iCs/>
          <w:sz w:val="24"/>
          <w:szCs w:val="24"/>
          <w:lang w:val="es-MX"/>
        </w:rPr>
        <w:t>Pastoral de Conjunto.</w:t>
      </w:r>
      <w:r w:rsidRPr="007E4385">
        <w:rPr>
          <w:rFonts w:ascii="Times New Roman" w:hAnsi="Times New Roman" w:cs="Times New Roman"/>
          <w:sz w:val="24"/>
          <w:szCs w:val="24"/>
          <w:lang w:val="es-MX"/>
        </w:rPr>
        <w:t xml:space="preserve"> </w:t>
      </w:r>
      <w:r w:rsidRPr="007E4385">
        <w:rPr>
          <w:rFonts w:ascii="Times New Roman" w:hAnsi="Times New Roman" w:cs="Times New Roman"/>
          <w:sz w:val="24"/>
          <w:szCs w:val="24"/>
        </w:rPr>
        <w:t xml:space="preserve">In </w:t>
      </w:r>
      <w:r w:rsidRPr="007E4385">
        <w:rPr>
          <w:rFonts w:ascii="Times New Roman" w:hAnsi="Times New Roman" w:cs="Times New Roman"/>
          <w:i/>
          <w:sz w:val="24"/>
          <w:szCs w:val="24"/>
        </w:rPr>
        <w:t>Mestizo Christianity: Theology from the</w:t>
      </w:r>
      <w:r w:rsidR="0008110A" w:rsidRPr="007E4385">
        <w:rPr>
          <w:rFonts w:ascii="Times New Roman" w:hAnsi="Times New Roman" w:cs="Times New Roman"/>
          <w:i/>
          <w:sz w:val="24"/>
          <w:szCs w:val="24"/>
        </w:rPr>
        <w:tab/>
      </w:r>
      <w:r w:rsidR="0008110A" w:rsidRPr="007E4385">
        <w:rPr>
          <w:rFonts w:ascii="Times New Roman" w:hAnsi="Times New Roman" w:cs="Times New Roman"/>
          <w:i/>
          <w:sz w:val="24"/>
          <w:szCs w:val="24"/>
        </w:rPr>
        <w:tab/>
      </w:r>
      <w:r w:rsidRPr="007E4385">
        <w:rPr>
          <w:rFonts w:ascii="Times New Roman" w:hAnsi="Times New Roman" w:cs="Times New Roman"/>
          <w:i/>
          <w:sz w:val="24"/>
          <w:szCs w:val="24"/>
        </w:rPr>
        <w:t>Latino Perspective</w:t>
      </w:r>
      <w:r w:rsidR="00113D1F" w:rsidRPr="007E4385">
        <w:rPr>
          <w:rFonts w:ascii="Times New Roman" w:hAnsi="Times New Roman" w:cs="Times New Roman"/>
          <w:sz w:val="24"/>
          <w:szCs w:val="24"/>
        </w:rPr>
        <w:t xml:space="preserve"> (</w:t>
      </w:r>
      <w:r w:rsidRPr="007E4385">
        <w:rPr>
          <w:rFonts w:ascii="Times New Roman" w:hAnsi="Times New Roman" w:cs="Times New Roman"/>
          <w:sz w:val="24"/>
          <w:szCs w:val="24"/>
        </w:rPr>
        <w:t xml:space="preserve">pp. </w:t>
      </w:r>
      <w:r w:rsidR="0008110A" w:rsidRPr="007E4385">
        <w:rPr>
          <w:rFonts w:ascii="Times New Roman" w:hAnsi="Times New Roman" w:cs="Times New Roman"/>
          <w:sz w:val="24"/>
          <w:szCs w:val="24"/>
        </w:rPr>
        <w:t>125-131</w:t>
      </w:r>
      <w:r w:rsidR="00113D1F" w:rsidRPr="007E4385">
        <w:rPr>
          <w:rFonts w:ascii="Times New Roman" w:hAnsi="Times New Roman" w:cs="Times New Roman"/>
          <w:sz w:val="24"/>
          <w:szCs w:val="24"/>
        </w:rPr>
        <w:t>)</w:t>
      </w:r>
      <w:r w:rsidR="0008110A" w:rsidRPr="007E4385">
        <w:rPr>
          <w:rFonts w:ascii="Times New Roman" w:hAnsi="Times New Roman" w:cs="Times New Roman"/>
          <w:sz w:val="24"/>
          <w:szCs w:val="24"/>
        </w:rPr>
        <w:t>. Maryknoll, NY: Orbis.</w:t>
      </w:r>
      <w:r w:rsidR="00695F73" w:rsidRPr="007E4385">
        <w:rPr>
          <w:rFonts w:ascii="Times New Roman" w:hAnsi="Times New Roman" w:cs="Times New Roman"/>
          <w:sz w:val="24"/>
          <w:szCs w:val="24"/>
        </w:rPr>
        <w:t>*</w:t>
      </w:r>
    </w:p>
    <w:p w14:paraId="71BEFB2A" w14:textId="103E1657" w:rsidR="00756D1A" w:rsidRPr="007E4385" w:rsidRDefault="00756D1A" w:rsidP="00B67117">
      <w:pPr>
        <w:spacing w:after="0" w:line="240" w:lineRule="auto"/>
        <w:rPr>
          <w:rFonts w:ascii="Times New Roman" w:hAnsi="Times New Roman" w:cs="Times New Roman"/>
          <w:sz w:val="24"/>
          <w:szCs w:val="24"/>
        </w:rPr>
      </w:pPr>
      <w:r w:rsidRPr="007E4385">
        <w:rPr>
          <w:rFonts w:ascii="Times New Roman" w:hAnsi="Times New Roman" w:cs="Times New Roman"/>
          <w:sz w:val="24"/>
          <w:szCs w:val="24"/>
        </w:rPr>
        <w:t xml:space="preserve">Sobrino, J. (2004). The Crucified God &amp; Primordial Saintliness. In </w:t>
      </w:r>
      <w:r w:rsidRPr="007E4385">
        <w:rPr>
          <w:rFonts w:ascii="Times New Roman" w:hAnsi="Times New Roman" w:cs="Times New Roman"/>
          <w:i/>
          <w:iCs/>
          <w:sz w:val="24"/>
          <w:szCs w:val="24"/>
        </w:rPr>
        <w:t>Where Is God? Earthquake,</w:t>
      </w:r>
      <w:r w:rsidRPr="007E4385">
        <w:rPr>
          <w:rFonts w:ascii="Times New Roman" w:hAnsi="Times New Roman" w:cs="Times New Roman"/>
          <w:i/>
          <w:iCs/>
          <w:sz w:val="24"/>
          <w:szCs w:val="24"/>
        </w:rPr>
        <w:tab/>
      </w:r>
      <w:r w:rsidRPr="007E4385">
        <w:rPr>
          <w:rFonts w:ascii="Times New Roman" w:hAnsi="Times New Roman" w:cs="Times New Roman"/>
          <w:i/>
          <w:iCs/>
          <w:sz w:val="24"/>
          <w:szCs w:val="24"/>
        </w:rPr>
        <w:tab/>
        <w:t>Terrorism, Barbarity, and Hope</w:t>
      </w:r>
      <w:r w:rsidRPr="007E4385">
        <w:rPr>
          <w:rFonts w:ascii="Times New Roman" w:hAnsi="Times New Roman" w:cs="Times New Roman"/>
          <w:sz w:val="24"/>
          <w:szCs w:val="24"/>
        </w:rPr>
        <w:t xml:space="preserve"> (pp. 49-105). Maryknoll, NY: Orbis.*</w:t>
      </w:r>
    </w:p>
    <w:p w14:paraId="6E8A9160" w14:textId="77777777" w:rsidR="00947CD6" w:rsidRPr="00947CD6" w:rsidRDefault="00947CD6" w:rsidP="004677B8">
      <w:pPr>
        <w:spacing w:after="0" w:line="240" w:lineRule="auto"/>
        <w:rPr>
          <w:rFonts w:ascii="Times New Roman" w:hAnsi="Times New Roman" w:cs="Times New Roman"/>
          <w:sz w:val="24"/>
          <w:szCs w:val="24"/>
        </w:rPr>
      </w:pPr>
    </w:p>
    <w:p w14:paraId="54F806EF" w14:textId="77777777" w:rsidR="00943EED" w:rsidRPr="00947CD6" w:rsidRDefault="00943EED" w:rsidP="00B67117">
      <w:pPr>
        <w:spacing w:after="0" w:line="240" w:lineRule="auto"/>
        <w:rPr>
          <w:rFonts w:ascii="Times New Roman" w:hAnsi="Times New Roman" w:cs="Times New Roman"/>
          <w:b/>
          <w:sz w:val="24"/>
          <w:szCs w:val="24"/>
          <w:u w:val="single"/>
        </w:rPr>
      </w:pPr>
      <w:r w:rsidRPr="00947CD6">
        <w:rPr>
          <w:rFonts w:ascii="Times New Roman" w:hAnsi="Times New Roman" w:cs="Times New Roman"/>
          <w:b/>
          <w:sz w:val="24"/>
          <w:szCs w:val="24"/>
          <w:u w:val="single"/>
        </w:rPr>
        <w:t>Course Requirements</w:t>
      </w:r>
    </w:p>
    <w:p w14:paraId="4A2EF0CA" w14:textId="77777777" w:rsidR="00B67117" w:rsidRPr="00947CD6" w:rsidRDefault="00B67117" w:rsidP="00B67117">
      <w:pPr>
        <w:spacing w:after="0" w:line="240" w:lineRule="auto"/>
        <w:rPr>
          <w:rFonts w:ascii="Times New Roman" w:hAnsi="Times New Roman" w:cs="Times New Roman"/>
          <w:b/>
          <w:sz w:val="24"/>
          <w:szCs w:val="24"/>
          <w:u w:val="single"/>
        </w:rPr>
      </w:pPr>
    </w:p>
    <w:p w14:paraId="05D859CA" w14:textId="58E35C16" w:rsidR="00943EED" w:rsidRPr="00947CD6" w:rsidRDefault="00943EED" w:rsidP="00B67117">
      <w:pPr>
        <w:pStyle w:val="ListParagraph"/>
        <w:numPr>
          <w:ilvl w:val="0"/>
          <w:numId w:val="2"/>
        </w:numPr>
        <w:spacing w:after="0" w:line="240" w:lineRule="auto"/>
        <w:rPr>
          <w:rFonts w:ascii="Times New Roman" w:hAnsi="Times New Roman" w:cs="Times New Roman"/>
          <w:sz w:val="24"/>
          <w:szCs w:val="24"/>
        </w:rPr>
      </w:pPr>
      <w:r w:rsidRPr="00947CD6">
        <w:rPr>
          <w:rFonts w:ascii="Times New Roman" w:hAnsi="Times New Roman" w:cs="Times New Roman"/>
          <w:b/>
          <w:sz w:val="24"/>
          <w:szCs w:val="24"/>
          <w:u w:val="single"/>
        </w:rPr>
        <w:t>Class Attendance</w:t>
      </w:r>
      <w:r w:rsidR="00B67117" w:rsidRPr="00947CD6">
        <w:rPr>
          <w:rFonts w:ascii="Times New Roman" w:hAnsi="Times New Roman" w:cs="Times New Roman"/>
          <w:b/>
          <w:sz w:val="24"/>
          <w:szCs w:val="24"/>
          <w:u w:val="single"/>
        </w:rPr>
        <w:t xml:space="preserve"> and Participation</w:t>
      </w:r>
      <w:r w:rsidRPr="00947CD6">
        <w:rPr>
          <w:rFonts w:ascii="Times New Roman" w:hAnsi="Times New Roman" w:cs="Times New Roman"/>
          <w:b/>
          <w:sz w:val="24"/>
          <w:szCs w:val="24"/>
          <w:u w:val="single"/>
        </w:rPr>
        <w:t>.</w:t>
      </w:r>
      <w:r w:rsidRPr="00947CD6">
        <w:rPr>
          <w:rFonts w:ascii="Times New Roman" w:hAnsi="Times New Roman" w:cs="Times New Roman"/>
          <w:sz w:val="24"/>
          <w:szCs w:val="24"/>
        </w:rPr>
        <w:t xml:space="preserve"> </w:t>
      </w:r>
      <w:r w:rsidR="00947CD6">
        <w:rPr>
          <w:rFonts w:ascii="Times New Roman" w:hAnsi="Times New Roman" w:cs="Times New Roman"/>
          <w:sz w:val="24"/>
          <w:szCs w:val="24"/>
        </w:rPr>
        <w:t xml:space="preserve">Please make every effort to participate in the synchronous component of the course (via Zoom). </w:t>
      </w:r>
      <w:r w:rsidRPr="00947CD6">
        <w:rPr>
          <w:rFonts w:ascii="Times New Roman" w:hAnsi="Times New Roman" w:cs="Times New Roman"/>
          <w:sz w:val="24"/>
          <w:szCs w:val="24"/>
        </w:rPr>
        <w:t xml:space="preserve">If you need to miss a </w:t>
      </w:r>
      <w:r w:rsidR="00947CD6">
        <w:rPr>
          <w:rFonts w:ascii="Times New Roman" w:hAnsi="Times New Roman" w:cs="Times New Roman"/>
          <w:sz w:val="24"/>
          <w:szCs w:val="24"/>
        </w:rPr>
        <w:t>Zoom session</w:t>
      </w:r>
      <w:r w:rsidRPr="00947CD6">
        <w:rPr>
          <w:rFonts w:ascii="Times New Roman" w:hAnsi="Times New Roman" w:cs="Times New Roman"/>
          <w:sz w:val="24"/>
          <w:szCs w:val="24"/>
        </w:rPr>
        <w:t xml:space="preserve">, please inform the instructor by email. </w:t>
      </w:r>
      <w:r w:rsidR="00B67117" w:rsidRPr="00947CD6">
        <w:rPr>
          <w:rFonts w:ascii="Times New Roman" w:hAnsi="Times New Roman" w:cs="Times New Roman"/>
          <w:sz w:val="24"/>
          <w:szCs w:val="24"/>
        </w:rPr>
        <w:t xml:space="preserve">Participation entails doing the assigned readings in time and coming to class with questions and insights to enrich our discussion of the class materials. Participation also implies the readiness to listen attentively and respectfully to the insights and comments of other students, even when we might disagree with them. </w:t>
      </w:r>
    </w:p>
    <w:p w14:paraId="57F95D25" w14:textId="77777777" w:rsidR="00943EED" w:rsidRPr="00947CD6" w:rsidRDefault="00943EED" w:rsidP="00B67117">
      <w:pPr>
        <w:pStyle w:val="ListParagraph"/>
        <w:spacing w:after="0" w:line="240" w:lineRule="auto"/>
        <w:ind w:left="360"/>
        <w:rPr>
          <w:rFonts w:ascii="Times New Roman" w:hAnsi="Times New Roman" w:cs="Times New Roman"/>
          <w:sz w:val="24"/>
          <w:szCs w:val="24"/>
        </w:rPr>
      </w:pPr>
    </w:p>
    <w:p w14:paraId="14772837" w14:textId="0FBD416F" w:rsidR="00947CD6" w:rsidRPr="00947CD6" w:rsidRDefault="00943EED" w:rsidP="001C7367">
      <w:pPr>
        <w:pStyle w:val="ListParagraph"/>
        <w:numPr>
          <w:ilvl w:val="0"/>
          <w:numId w:val="2"/>
        </w:numPr>
        <w:spacing w:after="0" w:line="240" w:lineRule="auto"/>
        <w:rPr>
          <w:rFonts w:ascii="Times New Roman" w:hAnsi="Times New Roman" w:cs="Times New Roman"/>
          <w:sz w:val="24"/>
          <w:szCs w:val="24"/>
        </w:rPr>
      </w:pPr>
      <w:r w:rsidRPr="00947CD6">
        <w:rPr>
          <w:rFonts w:ascii="Times New Roman" w:hAnsi="Times New Roman" w:cs="Times New Roman"/>
          <w:b/>
          <w:sz w:val="24"/>
          <w:szCs w:val="24"/>
          <w:u w:val="single"/>
        </w:rPr>
        <w:t>Short Paper and Class Leadership.</w:t>
      </w:r>
      <w:r w:rsidRPr="00947CD6">
        <w:rPr>
          <w:rFonts w:ascii="Times New Roman" w:hAnsi="Times New Roman" w:cs="Times New Roman"/>
          <w:sz w:val="24"/>
          <w:szCs w:val="24"/>
        </w:rPr>
        <w:t xml:space="preserve"> </w:t>
      </w:r>
      <w:r w:rsidR="00210F3A" w:rsidRPr="00947CD6">
        <w:rPr>
          <w:rFonts w:ascii="Times New Roman" w:hAnsi="Times New Roman" w:cs="Times New Roman"/>
          <w:sz w:val="24"/>
          <w:szCs w:val="24"/>
        </w:rPr>
        <w:t>Once in the quarter, e</w:t>
      </w:r>
      <w:r w:rsidRPr="00947CD6">
        <w:rPr>
          <w:rFonts w:ascii="Times New Roman" w:hAnsi="Times New Roman" w:cs="Times New Roman"/>
          <w:sz w:val="24"/>
          <w:szCs w:val="24"/>
        </w:rPr>
        <w:t xml:space="preserve">ach </w:t>
      </w:r>
      <w:r w:rsidR="00210F3A" w:rsidRPr="00947CD6">
        <w:rPr>
          <w:rFonts w:ascii="Times New Roman" w:hAnsi="Times New Roman" w:cs="Times New Roman"/>
          <w:sz w:val="24"/>
          <w:szCs w:val="24"/>
        </w:rPr>
        <w:t xml:space="preserve">student </w:t>
      </w:r>
      <w:r w:rsidRPr="00947CD6">
        <w:rPr>
          <w:rFonts w:ascii="Times New Roman" w:hAnsi="Times New Roman" w:cs="Times New Roman"/>
          <w:sz w:val="24"/>
          <w:szCs w:val="24"/>
        </w:rPr>
        <w:t xml:space="preserve">will take responsibility for initiating the discussion of the assigned reading(s). In preparation for the class, write a paper of approximately </w:t>
      </w:r>
      <w:r w:rsidR="00947CD6" w:rsidRPr="00947CD6">
        <w:rPr>
          <w:rFonts w:ascii="Times New Roman" w:hAnsi="Times New Roman" w:cs="Times New Roman"/>
          <w:sz w:val="24"/>
          <w:szCs w:val="24"/>
        </w:rPr>
        <w:t>6</w:t>
      </w:r>
      <w:r w:rsidRPr="00947CD6">
        <w:rPr>
          <w:rFonts w:ascii="Times New Roman" w:hAnsi="Times New Roman" w:cs="Times New Roman"/>
          <w:sz w:val="24"/>
          <w:szCs w:val="24"/>
        </w:rPr>
        <w:t xml:space="preserve"> double-spaced pages in which you present some of the key issues and questions in response to the week’s reading(s). In addition to rehearsing some of text author’s (authors’) arguments, </w:t>
      </w:r>
      <w:r w:rsidRPr="00947CD6">
        <w:rPr>
          <w:rFonts w:ascii="Times New Roman" w:hAnsi="Times New Roman" w:cs="Times New Roman"/>
          <w:i/>
          <w:sz w:val="24"/>
          <w:szCs w:val="24"/>
        </w:rPr>
        <w:t>be sure to include your own ideas relative to the author’s positions, for example, areas of agreement and disagreement, how the material impacts you personally, and what might be the implications of the material for pastoral/spiritual care and counseling.</w:t>
      </w:r>
      <w:r w:rsidRPr="00947CD6">
        <w:rPr>
          <w:rFonts w:ascii="Times New Roman" w:hAnsi="Times New Roman" w:cs="Times New Roman"/>
          <w:sz w:val="24"/>
          <w:szCs w:val="24"/>
        </w:rPr>
        <w:t xml:space="preserve"> On the day of your class leadership, you will f</w:t>
      </w:r>
      <w:r w:rsidR="00947CD6" w:rsidRPr="00947CD6">
        <w:rPr>
          <w:rFonts w:ascii="Times New Roman" w:hAnsi="Times New Roman" w:cs="Times New Roman"/>
          <w:sz w:val="24"/>
          <w:szCs w:val="24"/>
        </w:rPr>
        <w:t>acilitate</w:t>
      </w:r>
      <w:r w:rsidRPr="00947CD6">
        <w:rPr>
          <w:rFonts w:ascii="Times New Roman" w:hAnsi="Times New Roman" w:cs="Times New Roman"/>
          <w:sz w:val="24"/>
          <w:szCs w:val="24"/>
        </w:rPr>
        <w:t xml:space="preserve"> </w:t>
      </w:r>
      <w:r w:rsidR="00947CD6" w:rsidRPr="00947CD6">
        <w:rPr>
          <w:rFonts w:ascii="Times New Roman" w:hAnsi="Times New Roman" w:cs="Times New Roman"/>
          <w:sz w:val="24"/>
          <w:szCs w:val="24"/>
        </w:rPr>
        <w:t xml:space="preserve">discussion based on your </w:t>
      </w:r>
      <w:r w:rsidRPr="00947CD6">
        <w:rPr>
          <w:rFonts w:ascii="Times New Roman" w:hAnsi="Times New Roman" w:cs="Times New Roman"/>
          <w:sz w:val="24"/>
          <w:szCs w:val="24"/>
        </w:rPr>
        <w:t>paper and the</w:t>
      </w:r>
      <w:r w:rsidR="00947CD6" w:rsidRPr="00947CD6">
        <w:rPr>
          <w:rFonts w:ascii="Times New Roman" w:hAnsi="Times New Roman" w:cs="Times New Roman"/>
          <w:sz w:val="24"/>
          <w:szCs w:val="24"/>
        </w:rPr>
        <w:t xml:space="preserve"> readings of the week</w:t>
      </w:r>
      <w:r w:rsidRPr="00947CD6">
        <w:rPr>
          <w:rFonts w:ascii="Times New Roman" w:hAnsi="Times New Roman" w:cs="Times New Roman"/>
          <w:sz w:val="24"/>
          <w:szCs w:val="24"/>
        </w:rPr>
        <w:t xml:space="preserve">. </w:t>
      </w:r>
      <w:r w:rsidR="00210F3A" w:rsidRPr="00947CD6">
        <w:rPr>
          <w:rFonts w:ascii="Times New Roman" w:hAnsi="Times New Roman" w:cs="Times New Roman"/>
          <w:sz w:val="24"/>
          <w:szCs w:val="24"/>
        </w:rPr>
        <w:t xml:space="preserve">You may prepare a few questions to guide the discussion or incorporate any other pedagogical tool that might </w:t>
      </w:r>
      <w:r w:rsidR="00210F3A" w:rsidRPr="00947CD6">
        <w:rPr>
          <w:rFonts w:ascii="Times New Roman" w:hAnsi="Times New Roman" w:cs="Times New Roman"/>
          <w:sz w:val="24"/>
          <w:szCs w:val="24"/>
        </w:rPr>
        <w:lastRenderedPageBreak/>
        <w:t xml:space="preserve">help us engage the topic of the day. </w:t>
      </w:r>
      <w:r w:rsidR="003B689F">
        <w:rPr>
          <w:rFonts w:ascii="Times New Roman" w:hAnsi="Times New Roman" w:cs="Times New Roman"/>
          <w:sz w:val="24"/>
          <w:szCs w:val="24"/>
          <w:u w:val="single"/>
        </w:rPr>
        <w:t>To help class participants prepare for discussion</w:t>
      </w:r>
      <w:r w:rsidR="00947CD6" w:rsidRPr="00947CD6">
        <w:rPr>
          <w:rFonts w:ascii="Times New Roman" w:hAnsi="Times New Roman" w:cs="Times New Roman"/>
          <w:sz w:val="24"/>
          <w:szCs w:val="24"/>
          <w:u w:val="single"/>
        </w:rPr>
        <w:t>, p</w:t>
      </w:r>
      <w:r w:rsidRPr="00947CD6">
        <w:rPr>
          <w:rFonts w:ascii="Times New Roman" w:hAnsi="Times New Roman" w:cs="Times New Roman"/>
          <w:sz w:val="24"/>
          <w:szCs w:val="24"/>
          <w:u w:val="single"/>
        </w:rPr>
        <w:t xml:space="preserve">lease </w:t>
      </w:r>
      <w:r w:rsidR="00947CD6" w:rsidRPr="00947CD6">
        <w:rPr>
          <w:rFonts w:ascii="Times New Roman" w:hAnsi="Times New Roman" w:cs="Times New Roman"/>
          <w:sz w:val="24"/>
          <w:szCs w:val="24"/>
          <w:u w:val="single"/>
        </w:rPr>
        <w:t xml:space="preserve">upload your paper on Canvas by </w:t>
      </w:r>
      <w:r w:rsidR="002A219B">
        <w:rPr>
          <w:rFonts w:ascii="Times New Roman" w:hAnsi="Times New Roman" w:cs="Times New Roman"/>
          <w:sz w:val="24"/>
          <w:szCs w:val="24"/>
          <w:u w:val="single"/>
        </w:rPr>
        <w:t>7</w:t>
      </w:r>
      <w:r w:rsidR="00947CD6" w:rsidRPr="00947CD6">
        <w:rPr>
          <w:rFonts w:ascii="Times New Roman" w:hAnsi="Times New Roman" w:cs="Times New Roman"/>
          <w:sz w:val="24"/>
          <w:szCs w:val="24"/>
          <w:u w:val="single"/>
        </w:rPr>
        <w:t>:00 PM on the day before your presentation.</w:t>
      </w:r>
    </w:p>
    <w:p w14:paraId="3A4E7C4E" w14:textId="77777777" w:rsidR="00947CD6" w:rsidRPr="00947CD6" w:rsidRDefault="00947CD6" w:rsidP="00947CD6">
      <w:pPr>
        <w:pStyle w:val="ListParagraph"/>
        <w:spacing w:after="0" w:line="240" w:lineRule="auto"/>
        <w:ind w:left="360"/>
        <w:rPr>
          <w:rFonts w:ascii="Times New Roman" w:hAnsi="Times New Roman" w:cs="Times New Roman"/>
          <w:sz w:val="24"/>
          <w:szCs w:val="24"/>
        </w:rPr>
      </w:pPr>
    </w:p>
    <w:p w14:paraId="70038A42" w14:textId="77777777" w:rsidR="00210F3A" w:rsidRPr="00947CD6" w:rsidRDefault="00210F3A" w:rsidP="00B67117">
      <w:pPr>
        <w:spacing w:after="0" w:line="240" w:lineRule="auto"/>
        <w:rPr>
          <w:rFonts w:ascii="Times New Roman" w:hAnsi="Times New Roman" w:cs="Times New Roman"/>
          <w:b/>
          <w:sz w:val="24"/>
          <w:szCs w:val="24"/>
        </w:rPr>
      </w:pPr>
      <w:r w:rsidRPr="00947CD6">
        <w:rPr>
          <w:rFonts w:ascii="Times New Roman" w:hAnsi="Times New Roman" w:cs="Times New Roman"/>
          <w:b/>
          <w:sz w:val="24"/>
          <w:szCs w:val="24"/>
        </w:rPr>
        <w:t>Assessment:</w:t>
      </w:r>
    </w:p>
    <w:p w14:paraId="52DC0295" w14:textId="77777777" w:rsidR="00B67117" w:rsidRPr="00947CD6" w:rsidRDefault="00B67117" w:rsidP="00B67117">
      <w:pPr>
        <w:spacing w:after="0" w:line="240" w:lineRule="auto"/>
        <w:rPr>
          <w:rFonts w:ascii="Times New Roman" w:hAnsi="Times New Roman" w:cs="Times New Roman"/>
          <w:b/>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75"/>
        <w:gridCol w:w="8215"/>
      </w:tblGrid>
      <w:tr w:rsidR="00210F3A" w:rsidRPr="00947CD6" w14:paraId="692EAAA7" w14:textId="77777777" w:rsidTr="00C42504">
        <w:trPr>
          <w:trHeight w:val="300"/>
          <w:jc w:val="center"/>
        </w:trPr>
        <w:tc>
          <w:tcPr>
            <w:tcW w:w="775" w:type="dxa"/>
            <w:tcMar>
              <w:top w:w="100" w:type="dxa"/>
              <w:left w:w="100" w:type="dxa"/>
              <w:bottom w:w="100" w:type="dxa"/>
              <w:right w:w="100" w:type="dxa"/>
            </w:tcMar>
          </w:tcPr>
          <w:p w14:paraId="5D5BEAAA" w14:textId="77777777" w:rsidR="00210F3A" w:rsidRPr="00947CD6" w:rsidRDefault="00210F3A" w:rsidP="00B67117">
            <w:pPr>
              <w:widowControl w:val="0"/>
              <w:spacing w:after="0" w:line="240" w:lineRule="auto"/>
              <w:jc w:val="center"/>
              <w:rPr>
                <w:rFonts w:ascii="Times New Roman" w:eastAsia="Times New Roman" w:hAnsi="Times New Roman" w:cs="Times New Roman"/>
                <w:color w:val="000000"/>
                <w:sz w:val="24"/>
                <w:szCs w:val="24"/>
              </w:rPr>
            </w:pPr>
          </w:p>
        </w:tc>
        <w:tc>
          <w:tcPr>
            <w:tcW w:w="8215" w:type="dxa"/>
            <w:tcMar>
              <w:top w:w="100" w:type="dxa"/>
              <w:left w:w="100" w:type="dxa"/>
              <w:bottom w:w="100" w:type="dxa"/>
              <w:right w:w="100" w:type="dxa"/>
            </w:tcMar>
          </w:tcPr>
          <w:p w14:paraId="2A46621D" w14:textId="77777777" w:rsidR="00210F3A" w:rsidRPr="00947CD6" w:rsidRDefault="00210F3A" w:rsidP="00B67117">
            <w:pPr>
              <w:widowControl w:val="0"/>
              <w:spacing w:after="0" w:line="240" w:lineRule="auto"/>
              <w:rPr>
                <w:rFonts w:ascii="Times New Roman" w:eastAsia="Times New Roman" w:hAnsi="Times New Roman" w:cs="Times New Roman"/>
                <w:b/>
                <w:color w:val="000000"/>
                <w:sz w:val="24"/>
                <w:szCs w:val="24"/>
              </w:rPr>
            </w:pPr>
            <w:r w:rsidRPr="00947CD6">
              <w:rPr>
                <w:rFonts w:ascii="Times New Roman" w:eastAsia="Times New Roman" w:hAnsi="Times New Roman" w:cs="Times New Roman"/>
                <w:b/>
                <w:color w:val="000000"/>
                <w:sz w:val="24"/>
                <w:szCs w:val="24"/>
              </w:rPr>
              <w:t>Short Paper (20 points)</w:t>
            </w:r>
          </w:p>
        </w:tc>
      </w:tr>
      <w:tr w:rsidR="00210F3A" w:rsidRPr="00947CD6" w14:paraId="6909352C" w14:textId="77777777" w:rsidTr="00C42504">
        <w:trPr>
          <w:trHeight w:val="847"/>
          <w:jc w:val="center"/>
        </w:trPr>
        <w:tc>
          <w:tcPr>
            <w:tcW w:w="775" w:type="dxa"/>
            <w:tcMar>
              <w:top w:w="100" w:type="dxa"/>
              <w:left w:w="100" w:type="dxa"/>
              <w:bottom w:w="100" w:type="dxa"/>
              <w:right w:w="100" w:type="dxa"/>
            </w:tcMar>
          </w:tcPr>
          <w:p w14:paraId="3E55CABE" w14:textId="77777777" w:rsidR="00210F3A" w:rsidRPr="00947CD6" w:rsidRDefault="00C42504" w:rsidP="00B67117">
            <w:pPr>
              <w:widowControl w:val="0"/>
              <w:spacing w:after="0" w:line="240" w:lineRule="auto"/>
              <w:jc w:val="center"/>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0-8</w:t>
            </w:r>
          </w:p>
        </w:tc>
        <w:tc>
          <w:tcPr>
            <w:tcW w:w="8215" w:type="dxa"/>
            <w:tcMar>
              <w:top w:w="100" w:type="dxa"/>
              <w:left w:w="100" w:type="dxa"/>
              <w:bottom w:w="100" w:type="dxa"/>
              <w:right w:w="100" w:type="dxa"/>
            </w:tcMar>
          </w:tcPr>
          <w:p w14:paraId="7C4FC172" w14:textId="77777777" w:rsidR="00C42504" w:rsidRPr="00947CD6" w:rsidRDefault="00C42504" w:rsidP="00B6711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i/>
                <w:color w:val="000000"/>
                <w:sz w:val="24"/>
                <w:szCs w:val="24"/>
              </w:rPr>
              <w:t>Comprehension of the authors’ viewpoints</w:t>
            </w:r>
          </w:p>
          <w:p w14:paraId="1ABD3E3C" w14:textId="77777777" w:rsidR="00210F3A" w:rsidRPr="00947CD6" w:rsidRDefault="00C42504" w:rsidP="00B6711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 xml:space="preserve">Demonstrated understanding of the assigned readings. Included references to the authors’ works. </w:t>
            </w:r>
          </w:p>
        </w:tc>
      </w:tr>
      <w:tr w:rsidR="00210F3A" w:rsidRPr="00947CD6" w14:paraId="78400A83" w14:textId="77777777" w:rsidTr="00C42504">
        <w:trPr>
          <w:trHeight w:val="847"/>
          <w:jc w:val="center"/>
        </w:trPr>
        <w:tc>
          <w:tcPr>
            <w:tcW w:w="775" w:type="dxa"/>
            <w:tcMar>
              <w:top w:w="100" w:type="dxa"/>
              <w:left w:w="100" w:type="dxa"/>
              <w:bottom w:w="100" w:type="dxa"/>
              <w:right w:w="100" w:type="dxa"/>
            </w:tcMar>
          </w:tcPr>
          <w:p w14:paraId="2149CDBA" w14:textId="77777777" w:rsidR="00210F3A" w:rsidRPr="00947CD6" w:rsidRDefault="00210F3A" w:rsidP="00B67117">
            <w:pPr>
              <w:widowControl w:val="0"/>
              <w:spacing w:after="0" w:line="240" w:lineRule="auto"/>
              <w:jc w:val="center"/>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0-8</w:t>
            </w:r>
          </w:p>
        </w:tc>
        <w:tc>
          <w:tcPr>
            <w:tcW w:w="8215" w:type="dxa"/>
            <w:tcMar>
              <w:top w:w="100" w:type="dxa"/>
              <w:left w:w="100" w:type="dxa"/>
              <w:bottom w:w="100" w:type="dxa"/>
              <w:right w:w="100" w:type="dxa"/>
            </w:tcMar>
          </w:tcPr>
          <w:p w14:paraId="27660BE6" w14:textId="77777777" w:rsidR="00C42504" w:rsidRPr="00947CD6" w:rsidRDefault="00C42504" w:rsidP="00B6711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i/>
                <w:color w:val="000000"/>
                <w:sz w:val="24"/>
                <w:szCs w:val="24"/>
              </w:rPr>
              <w:t>Critical interaction</w:t>
            </w:r>
          </w:p>
          <w:p w14:paraId="10E33A4B" w14:textId="77777777" w:rsidR="00C42504" w:rsidRPr="00947CD6" w:rsidRDefault="00C42504" w:rsidP="00B6711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Demonstrated the ability to critically reflect on the authors’ viewpoints and integrate them with their personal and/or vocational concerns.</w:t>
            </w:r>
          </w:p>
        </w:tc>
      </w:tr>
      <w:tr w:rsidR="00210F3A" w:rsidRPr="00947CD6" w14:paraId="2733490B" w14:textId="77777777" w:rsidTr="00C42504">
        <w:trPr>
          <w:jc w:val="center"/>
        </w:trPr>
        <w:tc>
          <w:tcPr>
            <w:tcW w:w="775" w:type="dxa"/>
            <w:tcMar>
              <w:top w:w="100" w:type="dxa"/>
              <w:left w:w="100" w:type="dxa"/>
              <w:bottom w:w="100" w:type="dxa"/>
              <w:right w:w="100" w:type="dxa"/>
            </w:tcMar>
          </w:tcPr>
          <w:p w14:paraId="4BE0376E" w14:textId="77777777" w:rsidR="00210F3A" w:rsidRPr="00947CD6" w:rsidRDefault="00C42504" w:rsidP="00B67117">
            <w:pPr>
              <w:widowControl w:val="0"/>
              <w:spacing w:after="0" w:line="240" w:lineRule="auto"/>
              <w:jc w:val="center"/>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0-4</w:t>
            </w:r>
          </w:p>
        </w:tc>
        <w:tc>
          <w:tcPr>
            <w:tcW w:w="8215" w:type="dxa"/>
            <w:tcMar>
              <w:top w:w="100" w:type="dxa"/>
              <w:left w:w="100" w:type="dxa"/>
              <w:bottom w:w="100" w:type="dxa"/>
              <w:right w:w="100" w:type="dxa"/>
            </w:tcMar>
          </w:tcPr>
          <w:p w14:paraId="73BB49E7" w14:textId="77777777" w:rsidR="00C42504" w:rsidRPr="00947CD6" w:rsidRDefault="00C42504" w:rsidP="00B6711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i/>
                <w:color w:val="000000"/>
                <w:sz w:val="24"/>
                <w:szCs w:val="24"/>
              </w:rPr>
              <w:t>Mechanics and proofreading</w:t>
            </w:r>
          </w:p>
          <w:p w14:paraId="730F260A" w14:textId="77777777" w:rsidR="00C42504" w:rsidRPr="00947CD6" w:rsidRDefault="00C42504" w:rsidP="00B6711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Demonstrated attention to grammatical precision and spelling accuracy.</w:t>
            </w:r>
          </w:p>
        </w:tc>
      </w:tr>
      <w:tr w:rsidR="00210F3A" w:rsidRPr="00947CD6" w14:paraId="79914DD7" w14:textId="77777777" w:rsidTr="00C42504">
        <w:trPr>
          <w:trHeight w:val="300"/>
          <w:jc w:val="center"/>
        </w:trPr>
        <w:tc>
          <w:tcPr>
            <w:tcW w:w="775" w:type="dxa"/>
            <w:tcMar>
              <w:top w:w="100" w:type="dxa"/>
              <w:left w:w="100" w:type="dxa"/>
              <w:bottom w:w="100" w:type="dxa"/>
              <w:right w:w="100" w:type="dxa"/>
            </w:tcMar>
          </w:tcPr>
          <w:p w14:paraId="7585E4C3" w14:textId="77777777" w:rsidR="00210F3A" w:rsidRPr="00947CD6" w:rsidRDefault="00210F3A" w:rsidP="00B67117">
            <w:pPr>
              <w:widowControl w:val="0"/>
              <w:spacing w:after="0" w:line="240" w:lineRule="auto"/>
              <w:jc w:val="center"/>
              <w:rPr>
                <w:rFonts w:ascii="Times New Roman" w:eastAsia="Calibri" w:hAnsi="Times New Roman" w:cs="Times New Roman"/>
                <w:color w:val="000000"/>
                <w:sz w:val="24"/>
                <w:szCs w:val="24"/>
              </w:rPr>
            </w:pPr>
          </w:p>
        </w:tc>
        <w:tc>
          <w:tcPr>
            <w:tcW w:w="8215" w:type="dxa"/>
            <w:tcMar>
              <w:top w:w="100" w:type="dxa"/>
              <w:left w:w="100" w:type="dxa"/>
              <w:bottom w:w="100" w:type="dxa"/>
              <w:right w:w="100" w:type="dxa"/>
            </w:tcMar>
          </w:tcPr>
          <w:p w14:paraId="2CA60EC4" w14:textId="77777777" w:rsidR="00210F3A" w:rsidRPr="00947CD6" w:rsidRDefault="00210F3A" w:rsidP="00B67117">
            <w:pPr>
              <w:widowControl w:val="0"/>
              <w:spacing w:after="0" w:line="240" w:lineRule="auto"/>
              <w:rPr>
                <w:rFonts w:ascii="Times New Roman" w:eastAsia="Calibri" w:hAnsi="Times New Roman" w:cs="Times New Roman"/>
                <w:b/>
                <w:color w:val="000000"/>
                <w:sz w:val="24"/>
                <w:szCs w:val="24"/>
              </w:rPr>
            </w:pPr>
            <w:r w:rsidRPr="00947CD6">
              <w:rPr>
                <w:rFonts w:ascii="Times New Roman" w:eastAsia="Times New Roman" w:hAnsi="Times New Roman" w:cs="Times New Roman"/>
                <w:b/>
                <w:color w:val="000000"/>
                <w:sz w:val="24"/>
                <w:szCs w:val="24"/>
              </w:rPr>
              <w:t>Class leadership (10 points)</w:t>
            </w:r>
          </w:p>
        </w:tc>
      </w:tr>
      <w:tr w:rsidR="00210F3A" w:rsidRPr="00947CD6" w14:paraId="31161B50" w14:textId="77777777" w:rsidTr="00C42504">
        <w:trPr>
          <w:trHeight w:val="282"/>
          <w:jc w:val="center"/>
        </w:trPr>
        <w:tc>
          <w:tcPr>
            <w:tcW w:w="775" w:type="dxa"/>
            <w:tcMar>
              <w:top w:w="100" w:type="dxa"/>
              <w:left w:w="100" w:type="dxa"/>
              <w:bottom w:w="100" w:type="dxa"/>
              <w:right w:w="100" w:type="dxa"/>
            </w:tcMar>
          </w:tcPr>
          <w:p w14:paraId="56642CBC" w14:textId="77777777" w:rsidR="00210F3A" w:rsidRPr="00947CD6" w:rsidRDefault="00210F3A" w:rsidP="00B67117">
            <w:pPr>
              <w:widowControl w:val="0"/>
              <w:spacing w:after="0" w:line="240" w:lineRule="auto"/>
              <w:jc w:val="center"/>
              <w:rPr>
                <w:rFonts w:ascii="Times New Roman" w:eastAsia="Times New Roman" w:hAnsi="Times New Roman" w:cs="Times New Roman"/>
                <w:color w:val="000000"/>
                <w:sz w:val="24"/>
                <w:szCs w:val="24"/>
              </w:rPr>
            </w:pPr>
            <w:r w:rsidRPr="00947CD6">
              <w:rPr>
                <w:rFonts w:ascii="Times New Roman" w:eastAsia="Times New Roman" w:hAnsi="Times New Roman" w:cs="Times New Roman"/>
                <w:color w:val="000000"/>
                <w:sz w:val="24"/>
                <w:szCs w:val="24"/>
              </w:rPr>
              <w:t>0-10</w:t>
            </w:r>
          </w:p>
        </w:tc>
        <w:tc>
          <w:tcPr>
            <w:tcW w:w="8215" w:type="dxa"/>
            <w:tcMar>
              <w:top w:w="100" w:type="dxa"/>
              <w:left w:w="100" w:type="dxa"/>
              <w:bottom w:w="100" w:type="dxa"/>
              <w:right w:w="100" w:type="dxa"/>
            </w:tcMar>
          </w:tcPr>
          <w:p w14:paraId="5C151D69" w14:textId="77777777" w:rsidR="00210F3A" w:rsidRPr="00947CD6" w:rsidRDefault="00947CD6" w:rsidP="00B67117">
            <w:pPr>
              <w:widowControl w:val="0"/>
              <w:spacing w:after="0" w:line="240" w:lineRule="auto"/>
              <w:rPr>
                <w:rFonts w:ascii="Times New Roman" w:eastAsia="Times New Roman" w:hAnsi="Times New Roman" w:cs="Times New Roman"/>
                <w:color w:val="000000"/>
                <w:sz w:val="24"/>
                <w:szCs w:val="24"/>
              </w:rPr>
            </w:pPr>
            <w:r w:rsidRPr="00947CD6">
              <w:rPr>
                <w:rFonts w:ascii="Times New Roman" w:eastAsia="Times New Roman" w:hAnsi="Times New Roman" w:cs="Times New Roman"/>
                <w:color w:val="000000"/>
                <w:sz w:val="24"/>
                <w:szCs w:val="24"/>
              </w:rPr>
              <w:t>Distributed paper on time</w:t>
            </w:r>
            <w:r w:rsidR="00210F3A" w:rsidRPr="00947CD6">
              <w:rPr>
                <w:rFonts w:ascii="Times New Roman" w:eastAsia="Times New Roman" w:hAnsi="Times New Roman" w:cs="Times New Roman"/>
                <w:color w:val="000000"/>
                <w:sz w:val="24"/>
                <w:szCs w:val="24"/>
              </w:rPr>
              <w:t xml:space="preserve"> and facilitated discussion in creative and engaging ways. </w:t>
            </w:r>
          </w:p>
        </w:tc>
      </w:tr>
      <w:tr w:rsidR="00210F3A" w:rsidRPr="00947CD6" w14:paraId="4BE95C96" w14:textId="77777777" w:rsidTr="00C42504">
        <w:trPr>
          <w:trHeight w:val="300"/>
          <w:jc w:val="center"/>
        </w:trPr>
        <w:tc>
          <w:tcPr>
            <w:tcW w:w="775" w:type="dxa"/>
            <w:tcMar>
              <w:top w:w="100" w:type="dxa"/>
              <w:left w:w="100" w:type="dxa"/>
              <w:bottom w:w="100" w:type="dxa"/>
              <w:right w:w="100" w:type="dxa"/>
            </w:tcMar>
          </w:tcPr>
          <w:p w14:paraId="3822A18E" w14:textId="77777777" w:rsidR="00210F3A" w:rsidRPr="00947CD6" w:rsidRDefault="00210F3A" w:rsidP="00B67117">
            <w:pPr>
              <w:widowControl w:val="0"/>
              <w:spacing w:after="0" w:line="240" w:lineRule="auto"/>
              <w:jc w:val="center"/>
              <w:rPr>
                <w:rFonts w:ascii="Times New Roman" w:eastAsia="Times New Roman" w:hAnsi="Times New Roman" w:cs="Times New Roman"/>
                <w:color w:val="000000"/>
                <w:sz w:val="24"/>
                <w:szCs w:val="24"/>
              </w:rPr>
            </w:pPr>
          </w:p>
        </w:tc>
        <w:tc>
          <w:tcPr>
            <w:tcW w:w="8215" w:type="dxa"/>
            <w:tcMar>
              <w:top w:w="100" w:type="dxa"/>
              <w:left w:w="100" w:type="dxa"/>
              <w:bottom w:w="100" w:type="dxa"/>
              <w:right w:w="100" w:type="dxa"/>
            </w:tcMar>
          </w:tcPr>
          <w:p w14:paraId="239CA818" w14:textId="77777777" w:rsidR="00210F3A" w:rsidRPr="00947CD6" w:rsidRDefault="00210F3A" w:rsidP="00B67117">
            <w:pPr>
              <w:widowControl w:val="0"/>
              <w:spacing w:after="0" w:line="240" w:lineRule="auto"/>
              <w:rPr>
                <w:rFonts w:ascii="Times New Roman" w:eastAsia="Times New Roman" w:hAnsi="Times New Roman" w:cs="Times New Roman"/>
                <w:b/>
                <w:color w:val="000000"/>
                <w:sz w:val="24"/>
                <w:szCs w:val="24"/>
              </w:rPr>
            </w:pPr>
            <w:r w:rsidRPr="00947CD6">
              <w:rPr>
                <w:rFonts w:ascii="Times New Roman" w:eastAsia="Times New Roman" w:hAnsi="Times New Roman" w:cs="Times New Roman"/>
                <w:b/>
                <w:color w:val="000000"/>
                <w:sz w:val="24"/>
                <w:szCs w:val="24"/>
              </w:rPr>
              <w:t>Total for this assignment (30 points possible)</w:t>
            </w:r>
          </w:p>
        </w:tc>
      </w:tr>
    </w:tbl>
    <w:p w14:paraId="5291C55A" w14:textId="77777777" w:rsidR="00210F3A" w:rsidRPr="00947CD6" w:rsidRDefault="00210F3A" w:rsidP="00B67117">
      <w:pPr>
        <w:spacing w:after="0" w:line="240" w:lineRule="auto"/>
        <w:rPr>
          <w:rFonts w:ascii="Times New Roman" w:hAnsi="Times New Roman" w:cs="Times New Roman"/>
          <w:sz w:val="24"/>
          <w:szCs w:val="24"/>
        </w:rPr>
      </w:pPr>
    </w:p>
    <w:p w14:paraId="3D4CE5E3" w14:textId="77777777" w:rsidR="00943EED" w:rsidRPr="00947CD6" w:rsidRDefault="00943EED" w:rsidP="00B67117">
      <w:pPr>
        <w:pStyle w:val="ListParagraph"/>
        <w:spacing w:after="0" w:line="240" w:lineRule="auto"/>
        <w:rPr>
          <w:rFonts w:ascii="Times New Roman" w:hAnsi="Times New Roman" w:cs="Times New Roman"/>
          <w:sz w:val="24"/>
          <w:szCs w:val="24"/>
        </w:rPr>
      </w:pPr>
    </w:p>
    <w:p w14:paraId="770B26A1" w14:textId="03FB99DC" w:rsidR="00DD0F16" w:rsidRDefault="00943EED" w:rsidP="00B67117">
      <w:pPr>
        <w:pStyle w:val="ListParagraph"/>
        <w:numPr>
          <w:ilvl w:val="0"/>
          <w:numId w:val="2"/>
        </w:numPr>
        <w:spacing w:after="0" w:line="240" w:lineRule="auto"/>
        <w:rPr>
          <w:rFonts w:ascii="Times New Roman" w:hAnsi="Times New Roman" w:cs="Times New Roman"/>
          <w:sz w:val="24"/>
          <w:szCs w:val="24"/>
        </w:rPr>
      </w:pPr>
      <w:r w:rsidRPr="00947CD6">
        <w:rPr>
          <w:rFonts w:ascii="Times New Roman" w:hAnsi="Times New Roman" w:cs="Times New Roman"/>
          <w:b/>
          <w:sz w:val="24"/>
          <w:szCs w:val="24"/>
          <w:u w:val="single"/>
        </w:rPr>
        <w:t xml:space="preserve">Final </w:t>
      </w:r>
      <w:r w:rsidR="00DD0F16">
        <w:rPr>
          <w:rFonts w:ascii="Times New Roman" w:hAnsi="Times New Roman" w:cs="Times New Roman"/>
          <w:b/>
          <w:sz w:val="24"/>
          <w:szCs w:val="24"/>
          <w:u w:val="single"/>
        </w:rPr>
        <w:t xml:space="preserve">Journal or </w:t>
      </w:r>
      <w:r w:rsidRPr="00947CD6">
        <w:rPr>
          <w:rFonts w:ascii="Times New Roman" w:hAnsi="Times New Roman" w:cs="Times New Roman"/>
          <w:b/>
          <w:sz w:val="24"/>
          <w:szCs w:val="24"/>
          <w:u w:val="single"/>
        </w:rPr>
        <w:t>Paper.</w:t>
      </w:r>
      <w:r w:rsidRPr="00947CD6">
        <w:rPr>
          <w:rFonts w:ascii="Times New Roman" w:hAnsi="Times New Roman" w:cs="Times New Roman"/>
          <w:sz w:val="24"/>
          <w:szCs w:val="24"/>
        </w:rPr>
        <w:t xml:space="preserve"> </w:t>
      </w:r>
    </w:p>
    <w:p w14:paraId="664A3C33" w14:textId="77777777" w:rsidR="00695F73" w:rsidRDefault="00695F73" w:rsidP="00695F73">
      <w:pPr>
        <w:pStyle w:val="ListParagraph"/>
        <w:spacing w:after="0" w:line="240" w:lineRule="auto"/>
        <w:ind w:left="360"/>
        <w:rPr>
          <w:rFonts w:ascii="Times New Roman" w:hAnsi="Times New Roman" w:cs="Times New Roman"/>
          <w:sz w:val="24"/>
          <w:szCs w:val="24"/>
        </w:rPr>
      </w:pPr>
    </w:p>
    <w:p w14:paraId="220E8D19" w14:textId="60E60A45" w:rsidR="00DD0F16" w:rsidRDefault="00DD0F16" w:rsidP="00DD0F16">
      <w:pPr>
        <w:pStyle w:val="ListParagraph"/>
        <w:spacing w:after="0" w:line="240" w:lineRule="auto"/>
        <w:ind w:left="360"/>
        <w:rPr>
          <w:rFonts w:ascii="Times New Roman" w:hAnsi="Times New Roman" w:cs="Times New Roman"/>
          <w:i/>
          <w:iCs/>
          <w:sz w:val="24"/>
          <w:szCs w:val="24"/>
        </w:rPr>
      </w:pPr>
      <w:r>
        <w:rPr>
          <w:rFonts w:ascii="Times New Roman" w:hAnsi="Times New Roman" w:cs="Times New Roman"/>
          <w:b/>
          <w:bCs/>
          <w:sz w:val="24"/>
          <w:szCs w:val="24"/>
        </w:rPr>
        <w:t xml:space="preserve">Option A. Reading Journal. </w:t>
      </w:r>
      <w:r>
        <w:rPr>
          <w:rFonts w:ascii="Times New Roman" w:hAnsi="Times New Roman" w:cs="Times New Roman"/>
          <w:sz w:val="24"/>
          <w:szCs w:val="24"/>
        </w:rPr>
        <w:t xml:space="preserve">A reading journal of approximately 12 to 14 pages (double-space, 12-point font, Times New Roman or similar). The journal should include your reflections/comments on the readings of seven weeks (you may focus on one text per week). Your reflections might include, for example, areas of agreement/disagreement and insights that you found particularly helpful for your personal or vocational self-understanding. Your journal may also include poems, songs, paintings or any other artistic expressions evoked by the readings. </w:t>
      </w:r>
      <w:r w:rsidRPr="00DD0F16">
        <w:rPr>
          <w:rFonts w:ascii="Times New Roman" w:hAnsi="Times New Roman" w:cs="Times New Roman"/>
          <w:i/>
          <w:iCs/>
          <w:sz w:val="24"/>
          <w:szCs w:val="24"/>
        </w:rPr>
        <w:t xml:space="preserve">If you choose this option, </w:t>
      </w:r>
      <w:r w:rsidR="00567775">
        <w:rPr>
          <w:rFonts w:ascii="Times New Roman" w:hAnsi="Times New Roman" w:cs="Times New Roman"/>
          <w:i/>
          <w:iCs/>
          <w:sz w:val="24"/>
          <w:szCs w:val="24"/>
        </w:rPr>
        <w:t xml:space="preserve">try to write your reflections weekly (rather than waiting until the end to write all your journal entries). </w:t>
      </w:r>
    </w:p>
    <w:p w14:paraId="7C4467BA" w14:textId="77777777" w:rsidR="00DD0F16" w:rsidRPr="00DD0F16" w:rsidRDefault="00DD0F16" w:rsidP="00DD0F16">
      <w:pPr>
        <w:pStyle w:val="ListParagraph"/>
        <w:spacing w:after="0" w:line="240" w:lineRule="auto"/>
        <w:ind w:left="360"/>
        <w:rPr>
          <w:rFonts w:ascii="Times New Roman" w:hAnsi="Times New Roman" w:cs="Times New Roman"/>
          <w:i/>
          <w:iCs/>
          <w:sz w:val="24"/>
          <w:szCs w:val="24"/>
        </w:rPr>
      </w:pPr>
    </w:p>
    <w:p w14:paraId="4A1C0749" w14:textId="288D3FA4" w:rsidR="00943EED" w:rsidRPr="00947CD6" w:rsidRDefault="00DD0F16" w:rsidP="00DD0F16">
      <w:pPr>
        <w:pStyle w:val="ListParagraph"/>
        <w:spacing w:after="0" w:line="240" w:lineRule="auto"/>
        <w:ind w:left="360"/>
        <w:rPr>
          <w:rFonts w:ascii="Times New Roman" w:hAnsi="Times New Roman" w:cs="Times New Roman"/>
          <w:sz w:val="24"/>
          <w:szCs w:val="24"/>
        </w:rPr>
      </w:pPr>
      <w:r w:rsidRPr="00DD0F16">
        <w:rPr>
          <w:rFonts w:ascii="Times New Roman" w:hAnsi="Times New Roman" w:cs="Times New Roman"/>
          <w:b/>
          <w:bCs/>
          <w:sz w:val="24"/>
          <w:szCs w:val="24"/>
        </w:rPr>
        <w:t>Option B.</w:t>
      </w:r>
      <w:r>
        <w:rPr>
          <w:rFonts w:ascii="Times New Roman" w:hAnsi="Times New Roman" w:cs="Times New Roman"/>
          <w:sz w:val="24"/>
          <w:szCs w:val="24"/>
        </w:rPr>
        <w:t xml:space="preserve"> </w:t>
      </w:r>
      <w:r w:rsidRPr="00DD0F16">
        <w:rPr>
          <w:rFonts w:ascii="Times New Roman" w:hAnsi="Times New Roman" w:cs="Times New Roman"/>
          <w:b/>
          <w:bCs/>
          <w:sz w:val="24"/>
          <w:szCs w:val="24"/>
        </w:rPr>
        <w:t>Integrative Paper.</w:t>
      </w:r>
      <w:r>
        <w:rPr>
          <w:rFonts w:ascii="Times New Roman" w:hAnsi="Times New Roman" w:cs="Times New Roman"/>
          <w:sz w:val="24"/>
          <w:szCs w:val="24"/>
        </w:rPr>
        <w:t xml:space="preserve"> </w:t>
      </w:r>
      <w:r w:rsidR="00943EED" w:rsidRPr="00947CD6">
        <w:rPr>
          <w:rFonts w:ascii="Times New Roman" w:hAnsi="Times New Roman" w:cs="Times New Roman"/>
          <w:sz w:val="24"/>
          <w:szCs w:val="24"/>
        </w:rPr>
        <w:t>A</w:t>
      </w:r>
      <w:r w:rsidR="00B67117" w:rsidRPr="00947CD6">
        <w:rPr>
          <w:rFonts w:ascii="Times New Roman" w:hAnsi="Times New Roman" w:cs="Times New Roman"/>
          <w:sz w:val="24"/>
          <w:szCs w:val="24"/>
        </w:rPr>
        <w:t>n</w:t>
      </w:r>
      <w:r w:rsidR="00943EED" w:rsidRPr="00947CD6">
        <w:rPr>
          <w:rFonts w:ascii="Times New Roman" w:hAnsi="Times New Roman" w:cs="Times New Roman"/>
          <w:sz w:val="24"/>
          <w:szCs w:val="24"/>
        </w:rPr>
        <w:t xml:space="preserve"> integrative paper</w:t>
      </w:r>
      <w:r>
        <w:rPr>
          <w:rFonts w:ascii="Times New Roman" w:hAnsi="Times New Roman" w:cs="Times New Roman"/>
          <w:sz w:val="24"/>
          <w:szCs w:val="24"/>
        </w:rPr>
        <w:t xml:space="preserve"> of approximately 12 to 14 pages (double-space, 12-point font, Times New Roman or similar, APA style)</w:t>
      </w:r>
      <w:r w:rsidR="00943EED" w:rsidRPr="00947CD6">
        <w:rPr>
          <w:rFonts w:ascii="Times New Roman" w:hAnsi="Times New Roman" w:cs="Times New Roman"/>
          <w:sz w:val="24"/>
          <w:szCs w:val="24"/>
        </w:rPr>
        <w:t xml:space="preserve"> based on some of the required readings and outside works</w:t>
      </w:r>
      <w:r>
        <w:rPr>
          <w:rFonts w:ascii="Times New Roman" w:hAnsi="Times New Roman" w:cs="Times New Roman"/>
          <w:sz w:val="24"/>
          <w:szCs w:val="24"/>
        </w:rPr>
        <w:t>.</w:t>
      </w:r>
      <w:r w:rsidR="00C42504" w:rsidRPr="00947CD6">
        <w:rPr>
          <w:rFonts w:ascii="Times New Roman" w:hAnsi="Times New Roman" w:cs="Times New Roman"/>
          <w:sz w:val="24"/>
          <w:szCs w:val="24"/>
        </w:rPr>
        <w:t xml:space="preserve"> </w:t>
      </w:r>
      <w:r w:rsidR="00943EED" w:rsidRPr="00947CD6">
        <w:rPr>
          <w:rFonts w:ascii="Times New Roman" w:hAnsi="Times New Roman" w:cs="Times New Roman"/>
          <w:sz w:val="24"/>
          <w:szCs w:val="24"/>
        </w:rPr>
        <w:t xml:space="preserve">The paper should articulate your understanding and appropriation of </w:t>
      </w:r>
      <w:r w:rsidR="003B689F">
        <w:rPr>
          <w:rFonts w:ascii="Times New Roman" w:hAnsi="Times New Roman" w:cs="Times New Roman"/>
          <w:sz w:val="24"/>
          <w:szCs w:val="24"/>
        </w:rPr>
        <w:t>a</w:t>
      </w:r>
      <w:r w:rsidR="00943EED" w:rsidRPr="00947CD6">
        <w:rPr>
          <w:rFonts w:ascii="Times New Roman" w:hAnsi="Times New Roman" w:cs="Times New Roman"/>
          <w:sz w:val="24"/>
          <w:szCs w:val="24"/>
        </w:rPr>
        <w:t xml:space="preserve"> topic related to </w:t>
      </w:r>
      <w:r w:rsidR="00B67117" w:rsidRPr="00947CD6">
        <w:rPr>
          <w:rFonts w:ascii="Times New Roman" w:hAnsi="Times New Roman" w:cs="Times New Roman"/>
          <w:sz w:val="24"/>
          <w:szCs w:val="24"/>
        </w:rPr>
        <w:t>the texts and themes of the course</w:t>
      </w:r>
      <w:r w:rsidR="00943EED" w:rsidRPr="00947CD6">
        <w:rPr>
          <w:rFonts w:ascii="Times New Roman" w:hAnsi="Times New Roman" w:cs="Times New Roman"/>
          <w:sz w:val="24"/>
          <w:szCs w:val="24"/>
        </w:rPr>
        <w:t xml:space="preserve">. </w:t>
      </w:r>
    </w:p>
    <w:p w14:paraId="305062D9" w14:textId="77777777" w:rsidR="009A5B97" w:rsidRPr="00947CD6" w:rsidRDefault="009A5B97" w:rsidP="009A5B97">
      <w:pPr>
        <w:spacing w:after="0" w:line="240" w:lineRule="auto"/>
        <w:rPr>
          <w:rFonts w:ascii="Times New Roman" w:hAnsi="Times New Roman" w:cs="Times New Roman"/>
          <w:sz w:val="24"/>
          <w:szCs w:val="24"/>
        </w:rPr>
      </w:pPr>
    </w:p>
    <w:p w14:paraId="5AB8F619" w14:textId="06B994D8" w:rsidR="00CC2C97" w:rsidRDefault="00CC2C97" w:rsidP="009A5B97">
      <w:pPr>
        <w:spacing w:after="0" w:line="240" w:lineRule="auto"/>
        <w:rPr>
          <w:rFonts w:ascii="Times New Roman" w:hAnsi="Times New Roman" w:cs="Times New Roman"/>
          <w:b/>
          <w:sz w:val="24"/>
          <w:szCs w:val="24"/>
        </w:rPr>
      </w:pPr>
    </w:p>
    <w:p w14:paraId="188FCEE7" w14:textId="600142BE" w:rsidR="00F55AA5" w:rsidRDefault="00F55AA5" w:rsidP="009A5B97">
      <w:pPr>
        <w:spacing w:after="0" w:line="240" w:lineRule="auto"/>
        <w:rPr>
          <w:rFonts w:ascii="Times New Roman" w:hAnsi="Times New Roman" w:cs="Times New Roman"/>
          <w:b/>
          <w:sz w:val="24"/>
          <w:szCs w:val="24"/>
        </w:rPr>
      </w:pPr>
    </w:p>
    <w:p w14:paraId="2B6A5029" w14:textId="28920645" w:rsidR="00F55AA5" w:rsidRDefault="00F55AA5" w:rsidP="009A5B97">
      <w:pPr>
        <w:spacing w:after="0" w:line="240" w:lineRule="auto"/>
        <w:rPr>
          <w:rFonts w:ascii="Times New Roman" w:hAnsi="Times New Roman" w:cs="Times New Roman"/>
          <w:b/>
          <w:sz w:val="24"/>
          <w:szCs w:val="24"/>
        </w:rPr>
      </w:pPr>
    </w:p>
    <w:p w14:paraId="05074296" w14:textId="02922CD8" w:rsidR="00F55AA5" w:rsidRDefault="00F55AA5" w:rsidP="009A5B97">
      <w:pPr>
        <w:spacing w:after="0" w:line="240" w:lineRule="auto"/>
        <w:rPr>
          <w:rFonts w:ascii="Times New Roman" w:hAnsi="Times New Roman" w:cs="Times New Roman"/>
          <w:b/>
          <w:sz w:val="24"/>
          <w:szCs w:val="24"/>
        </w:rPr>
      </w:pPr>
    </w:p>
    <w:p w14:paraId="3CCEFE5C" w14:textId="77777777" w:rsidR="00F55AA5" w:rsidRDefault="00F55AA5" w:rsidP="009A5B97">
      <w:pPr>
        <w:spacing w:after="0" w:line="240" w:lineRule="auto"/>
        <w:rPr>
          <w:rFonts w:ascii="Times New Roman" w:hAnsi="Times New Roman" w:cs="Times New Roman"/>
          <w:b/>
          <w:sz w:val="24"/>
          <w:szCs w:val="24"/>
        </w:rPr>
      </w:pPr>
    </w:p>
    <w:p w14:paraId="16ECE4D1" w14:textId="31D530AC" w:rsidR="009A5B97" w:rsidRPr="00947CD6" w:rsidRDefault="009A5B97" w:rsidP="009A5B97">
      <w:pPr>
        <w:spacing w:after="0" w:line="240" w:lineRule="auto"/>
        <w:rPr>
          <w:rFonts w:ascii="Times New Roman" w:hAnsi="Times New Roman" w:cs="Times New Roman"/>
          <w:b/>
          <w:sz w:val="24"/>
          <w:szCs w:val="24"/>
        </w:rPr>
      </w:pPr>
      <w:r w:rsidRPr="00947CD6">
        <w:rPr>
          <w:rFonts w:ascii="Times New Roman" w:hAnsi="Times New Roman" w:cs="Times New Roman"/>
          <w:b/>
          <w:sz w:val="24"/>
          <w:szCs w:val="24"/>
        </w:rPr>
        <w:lastRenderedPageBreak/>
        <w:t>Assessment:</w:t>
      </w:r>
    </w:p>
    <w:p w14:paraId="1912F26E" w14:textId="77777777" w:rsidR="00B67117" w:rsidRPr="00947CD6" w:rsidRDefault="00B67117" w:rsidP="00B67117">
      <w:pPr>
        <w:spacing w:after="0" w:line="240" w:lineRule="auto"/>
        <w:rPr>
          <w:rFonts w:ascii="Times New Roman" w:hAnsi="Times New Roman" w:cs="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75"/>
        <w:gridCol w:w="8215"/>
      </w:tblGrid>
      <w:tr w:rsidR="00B67117" w:rsidRPr="00947CD6" w14:paraId="5ED99656" w14:textId="77777777" w:rsidTr="001C7367">
        <w:trPr>
          <w:trHeight w:val="300"/>
          <w:jc w:val="center"/>
        </w:trPr>
        <w:tc>
          <w:tcPr>
            <w:tcW w:w="775" w:type="dxa"/>
            <w:tcMar>
              <w:top w:w="100" w:type="dxa"/>
              <w:left w:w="100" w:type="dxa"/>
              <w:bottom w:w="100" w:type="dxa"/>
              <w:right w:w="100" w:type="dxa"/>
            </w:tcMar>
          </w:tcPr>
          <w:p w14:paraId="06EB2AE6" w14:textId="77777777" w:rsidR="00B67117" w:rsidRPr="00947CD6" w:rsidRDefault="00B67117" w:rsidP="001C7367">
            <w:pPr>
              <w:widowControl w:val="0"/>
              <w:spacing w:after="0" w:line="240" w:lineRule="auto"/>
              <w:jc w:val="center"/>
              <w:rPr>
                <w:rFonts w:ascii="Times New Roman" w:eastAsia="Times New Roman" w:hAnsi="Times New Roman" w:cs="Times New Roman"/>
                <w:color w:val="000000"/>
                <w:sz w:val="24"/>
                <w:szCs w:val="24"/>
              </w:rPr>
            </w:pPr>
          </w:p>
        </w:tc>
        <w:tc>
          <w:tcPr>
            <w:tcW w:w="8215" w:type="dxa"/>
            <w:tcMar>
              <w:top w:w="100" w:type="dxa"/>
              <w:left w:w="100" w:type="dxa"/>
              <w:bottom w:w="100" w:type="dxa"/>
              <w:right w:w="100" w:type="dxa"/>
            </w:tcMar>
          </w:tcPr>
          <w:p w14:paraId="06D9713B" w14:textId="60E30705" w:rsidR="00B67117" w:rsidRPr="00947CD6" w:rsidRDefault="009A5B97" w:rsidP="001C7367">
            <w:pPr>
              <w:widowControl w:val="0"/>
              <w:spacing w:after="0" w:line="240" w:lineRule="auto"/>
              <w:rPr>
                <w:rFonts w:ascii="Times New Roman" w:eastAsia="Times New Roman" w:hAnsi="Times New Roman" w:cs="Times New Roman"/>
                <w:b/>
                <w:color w:val="000000"/>
                <w:sz w:val="24"/>
                <w:szCs w:val="24"/>
              </w:rPr>
            </w:pPr>
            <w:r w:rsidRPr="00947CD6">
              <w:rPr>
                <w:rFonts w:ascii="Times New Roman" w:eastAsia="Times New Roman" w:hAnsi="Times New Roman" w:cs="Times New Roman"/>
                <w:b/>
                <w:color w:val="000000"/>
                <w:sz w:val="24"/>
                <w:szCs w:val="24"/>
              </w:rPr>
              <w:t>Final</w:t>
            </w:r>
            <w:r w:rsidR="00B67117" w:rsidRPr="00947CD6">
              <w:rPr>
                <w:rFonts w:ascii="Times New Roman" w:eastAsia="Times New Roman" w:hAnsi="Times New Roman" w:cs="Times New Roman"/>
                <w:b/>
                <w:color w:val="000000"/>
                <w:sz w:val="24"/>
                <w:szCs w:val="24"/>
              </w:rPr>
              <w:t xml:space="preserve"> Paper</w:t>
            </w:r>
            <w:r w:rsidRPr="00947CD6">
              <w:rPr>
                <w:rFonts w:ascii="Times New Roman" w:eastAsia="Times New Roman" w:hAnsi="Times New Roman" w:cs="Times New Roman"/>
                <w:b/>
                <w:color w:val="000000"/>
                <w:sz w:val="24"/>
                <w:szCs w:val="24"/>
              </w:rPr>
              <w:t xml:space="preserve"> (</w:t>
            </w:r>
            <w:r w:rsidR="00DD0F16">
              <w:rPr>
                <w:rFonts w:ascii="Times New Roman" w:eastAsia="Times New Roman" w:hAnsi="Times New Roman" w:cs="Times New Roman"/>
                <w:b/>
                <w:color w:val="000000"/>
                <w:sz w:val="24"/>
                <w:szCs w:val="24"/>
              </w:rPr>
              <w:t>4</w:t>
            </w:r>
            <w:r w:rsidR="00B67117" w:rsidRPr="00947CD6">
              <w:rPr>
                <w:rFonts w:ascii="Times New Roman" w:eastAsia="Times New Roman" w:hAnsi="Times New Roman" w:cs="Times New Roman"/>
                <w:b/>
                <w:color w:val="000000"/>
                <w:sz w:val="24"/>
                <w:szCs w:val="24"/>
              </w:rPr>
              <w:t>0 points)</w:t>
            </w:r>
          </w:p>
        </w:tc>
      </w:tr>
      <w:tr w:rsidR="00B67117" w:rsidRPr="00947CD6" w14:paraId="5A86682C" w14:textId="77777777" w:rsidTr="001C7367">
        <w:trPr>
          <w:trHeight w:val="847"/>
          <w:jc w:val="center"/>
        </w:trPr>
        <w:tc>
          <w:tcPr>
            <w:tcW w:w="775" w:type="dxa"/>
            <w:tcMar>
              <w:top w:w="100" w:type="dxa"/>
              <w:left w:w="100" w:type="dxa"/>
              <w:bottom w:w="100" w:type="dxa"/>
              <w:right w:w="100" w:type="dxa"/>
            </w:tcMar>
          </w:tcPr>
          <w:p w14:paraId="5C693A08" w14:textId="21538262" w:rsidR="00B67117" w:rsidRPr="00947CD6" w:rsidRDefault="009A5B97" w:rsidP="001C7367">
            <w:pPr>
              <w:widowControl w:val="0"/>
              <w:spacing w:after="0" w:line="240" w:lineRule="auto"/>
              <w:jc w:val="center"/>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0-1</w:t>
            </w:r>
            <w:r w:rsidR="00567775">
              <w:rPr>
                <w:rFonts w:ascii="Times New Roman" w:eastAsia="Times New Roman" w:hAnsi="Times New Roman" w:cs="Times New Roman"/>
                <w:color w:val="000000"/>
                <w:sz w:val="24"/>
                <w:szCs w:val="24"/>
              </w:rPr>
              <w:t>5</w:t>
            </w:r>
          </w:p>
        </w:tc>
        <w:tc>
          <w:tcPr>
            <w:tcW w:w="8215" w:type="dxa"/>
            <w:tcMar>
              <w:top w:w="100" w:type="dxa"/>
              <w:left w:w="100" w:type="dxa"/>
              <w:bottom w:w="100" w:type="dxa"/>
              <w:right w:w="100" w:type="dxa"/>
            </w:tcMar>
          </w:tcPr>
          <w:p w14:paraId="4BE4281C" w14:textId="77777777" w:rsidR="009A5B97" w:rsidRPr="00947CD6" w:rsidRDefault="009A5B97" w:rsidP="001C7367">
            <w:pPr>
              <w:widowControl w:val="0"/>
              <w:spacing w:after="0" w:line="240" w:lineRule="auto"/>
              <w:rPr>
                <w:rFonts w:ascii="Times New Roman" w:hAnsi="Times New Roman" w:cs="Times New Roman"/>
                <w:i/>
                <w:sz w:val="24"/>
                <w:szCs w:val="24"/>
                <w:shd w:val="clear" w:color="auto" w:fill="FFFFFF"/>
              </w:rPr>
            </w:pPr>
            <w:r w:rsidRPr="00947CD6">
              <w:rPr>
                <w:rFonts w:ascii="Times New Roman" w:hAnsi="Times New Roman" w:cs="Times New Roman"/>
                <w:i/>
                <w:sz w:val="24"/>
                <w:szCs w:val="24"/>
                <w:shd w:val="clear" w:color="auto" w:fill="FFFFFF"/>
              </w:rPr>
              <w:t>Comprehension of class materials</w:t>
            </w:r>
          </w:p>
          <w:p w14:paraId="0AE3A6E5" w14:textId="77777777" w:rsidR="00B67117" w:rsidRPr="00947CD6" w:rsidRDefault="009A5B97" w:rsidP="009A5B97">
            <w:pPr>
              <w:widowControl w:val="0"/>
              <w:spacing w:after="0" w:line="240" w:lineRule="auto"/>
              <w:rPr>
                <w:rFonts w:ascii="Times New Roman" w:eastAsia="Calibri" w:hAnsi="Times New Roman" w:cs="Times New Roman"/>
                <w:color w:val="000000"/>
                <w:sz w:val="24"/>
                <w:szCs w:val="24"/>
              </w:rPr>
            </w:pPr>
            <w:r w:rsidRPr="00947CD6">
              <w:rPr>
                <w:rFonts w:ascii="Times New Roman" w:hAnsi="Times New Roman" w:cs="Times New Roman"/>
                <w:sz w:val="24"/>
                <w:szCs w:val="24"/>
                <w:shd w:val="clear" w:color="auto" w:fill="FFFFFF"/>
              </w:rPr>
              <w:t>The student cited class readings, discussions, lectures, videos and other class materials. The student demonstrated his/her/their understanding of the authors’ viewpoints.</w:t>
            </w:r>
          </w:p>
        </w:tc>
      </w:tr>
      <w:tr w:rsidR="00B67117" w:rsidRPr="00947CD6" w14:paraId="164B1377" w14:textId="77777777" w:rsidTr="001C7367">
        <w:trPr>
          <w:trHeight w:val="847"/>
          <w:jc w:val="center"/>
        </w:trPr>
        <w:tc>
          <w:tcPr>
            <w:tcW w:w="775" w:type="dxa"/>
            <w:tcMar>
              <w:top w:w="100" w:type="dxa"/>
              <w:left w:w="100" w:type="dxa"/>
              <w:bottom w:w="100" w:type="dxa"/>
              <w:right w:w="100" w:type="dxa"/>
            </w:tcMar>
          </w:tcPr>
          <w:p w14:paraId="715736AC" w14:textId="586042ED" w:rsidR="00B67117" w:rsidRPr="00947CD6" w:rsidRDefault="009A5B97" w:rsidP="001C7367">
            <w:pPr>
              <w:widowControl w:val="0"/>
              <w:spacing w:after="0" w:line="240" w:lineRule="auto"/>
              <w:jc w:val="center"/>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0-</w:t>
            </w:r>
            <w:r w:rsidR="00567775">
              <w:rPr>
                <w:rFonts w:ascii="Times New Roman" w:eastAsia="Times New Roman" w:hAnsi="Times New Roman" w:cs="Times New Roman"/>
                <w:color w:val="000000"/>
                <w:sz w:val="24"/>
                <w:szCs w:val="24"/>
              </w:rPr>
              <w:t>20</w:t>
            </w:r>
          </w:p>
        </w:tc>
        <w:tc>
          <w:tcPr>
            <w:tcW w:w="8215" w:type="dxa"/>
            <w:tcMar>
              <w:top w:w="100" w:type="dxa"/>
              <w:left w:w="100" w:type="dxa"/>
              <w:bottom w:w="100" w:type="dxa"/>
              <w:right w:w="100" w:type="dxa"/>
            </w:tcMar>
          </w:tcPr>
          <w:p w14:paraId="39D96AC2" w14:textId="77777777" w:rsidR="00B67117" w:rsidRPr="00947CD6" w:rsidRDefault="00B67117" w:rsidP="001C736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i/>
                <w:color w:val="000000"/>
                <w:sz w:val="24"/>
                <w:szCs w:val="24"/>
              </w:rPr>
              <w:t>Critical interaction</w:t>
            </w:r>
            <w:r w:rsidR="009A5B97" w:rsidRPr="00947CD6">
              <w:rPr>
                <w:rFonts w:ascii="Times New Roman" w:eastAsia="Times New Roman" w:hAnsi="Times New Roman" w:cs="Times New Roman"/>
                <w:i/>
                <w:color w:val="000000"/>
                <w:sz w:val="24"/>
                <w:szCs w:val="24"/>
              </w:rPr>
              <w:t xml:space="preserve"> and creativity </w:t>
            </w:r>
          </w:p>
          <w:p w14:paraId="64E15B22" w14:textId="77777777" w:rsidR="00B67117" w:rsidRPr="00947CD6" w:rsidRDefault="009A5B97" w:rsidP="001C7367">
            <w:pPr>
              <w:widowControl w:val="0"/>
              <w:spacing w:after="0" w:line="240" w:lineRule="auto"/>
              <w:rPr>
                <w:rFonts w:ascii="Times New Roman" w:eastAsia="Times New Roman" w:hAnsi="Times New Roman" w:cs="Times New Roman"/>
                <w:color w:val="000000"/>
                <w:sz w:val="24"/>
                <w:szCs w:val="24"/>
              </w:rPr>
            </w:pPr>
            <w:r w:rsidRPr="00947CD6">
              <w:rPr>
                <w:rFonts w:ascii="Times New Roman" w:eastAsia="Times New Roman" w:hAnsi="Times New Roman" w:cs="Times New Roman"/>
                <w:color w:val="000000"/>
                <w:sz w:val="24"/>
                <w:szCs w:val="24"/>
              </w:rPr>
              <w:t>The student d</w:t>
            </w:r>
            <w:r w:rsidR="00B67117" w:rsidRPr="00947CD6">
              <w:rPr>
                <w:rFonts w:ascii="Times New Roman" w:eastAsia="Times New Roman" w:hAnsi="Times New Roman" w:cs="Times New Roman"/>
                <w:color w:val="000000"/>
                <w:sz w:val="24"/>
                <w:szCs w:val="24"/>
              </w:rPr>
              <w:t xml:space="preserve">emonstrated the ability to critically reflect on the authors’ viewpoints and integrate them with </w:t>
            </w:r>
            <w:r w:rsidRPr="00947CD6">
              <w:rPr>
                <w:rFonts w:ascii="Times New Roman" w:eastAsia="Times New Roman" w:hAnsi="Times New Roman" w:cs="Times New Roman"/>
                <w:color w:val="000000"/>
                <w:sz w:val="24"/>
                <w:szCs w:val="24"/>
              </w:rPr>
              <w:t>his/her/</w:t>
            </w:r>
            <w:r w:rsidR="00B67117" w:rsidRPr="00947CD6">
              <w:rPr>
                <w:rFonts w:ascii="Times New Roman" w:eastAsia="Times New Roman" w:hAnsi="Times New Roman" w:cs="Times New Roman"/>
                <w:color w:val="000000"/>
                <w:sz w:val="24"/>
                <w:szCs w:val="24"/>
              </w:rPr>
              <w:t>their personal and/or</w:t>
            </w:r>
            <w:r w:rsidRPr="00947CD6">
              <w:rPr>
                <w:rFonts w:ascii="Times New Roman" w:eastAsia="Times New Roman" w:hAnsi="Times New Roman" w:cs="Times New Roman"/>
                <w:color w:val="000000"/>
                <w:sz w:val="24"/>
                <w:szCs w:val="24"/>
              </w:rPr>
              <w:t xml:space="preserve"> vocational concerns in creative ways. </w:t>
            </w:r>
          </w:p>
          <w:p w14:paraId="34720C35" w14:textId="77777777" w:rsidR="009A5B97" w:rsidRPr="00947CD6" w:rsidRDefault="009A5B97" w:rsidP="001C736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 xml:space="preserve">The student used himself/herself/themselves instrumentally (James Dittes). </w:t>
            </w:r>
          </w:p>
        </w:tc>
      </w:tr>
      <w:tr w:rsidR="00B67117" w:rsidRPr="00947CD6" w14:paraId="76CD769D" w14:textId="77777777" w:rsidTr="001C7367">
        <w:trPr>
          <w:jc w:val="center"/>
        </w:trPr>
        <w:tc>
          <w:tcPr>
            <w:tcW w:w="775" w:type="dxa"/>
            <w:tcMar>
              <w:top w:w="100" w:type="dxa"/>
              <w:left w:w="100" w:type="dxa"/>
              <w:bottom w:w="100" w:type="dxa"/>
              <w:right w:w="100" w:type="dxa"/>
            </w:tcMar>
          </w:tcPr>
          <w:p w14:paraId="59367746" w14:textId="5D1A95A2" w:rsidR="00B67117" w:rsidRPr="00947CD6" w:rsidRDefault="009A5B97" w:rsidP="001C7367">
            <w:pPr>
              <w:widowControl w:val="0"/>
              <w:spacing w:after="0" w:line="240" w:lineRule="auto"/>
              <w:jc w:val="center"/>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0-</w:t>
            </w:r>
            <w:r w:rsidR="00567775">
              <w:rPr>
                <w:rFonts w:ascii="Times New Roman" w:eastAsia="Times New Roman" w:hAnsi="Times New Roman" w:cs="Times New Roman"/>
                <w:color w:val="000000"/>
                <w:sz w:val="24"/>
                <w:szCs w:val="24"/>
              </w:rPr>
              <w:t>5</w:t>
            </w:r>
          </w:p>
        </w:tc>
        <w:tc>
          <w:tcPr>
            <w:tcW w:w="8215" w:type="dxa"/>
            <w:tcMar>
              <w:top w:w="100" w:type="dxa"/>
              <w:left w:w="100" w:type="dxa"/>
              <w:bottom w:w="100" w:type="dxa"/>
              <w:right w:w="100" w:type="dxa"/>
            </w:tcMar>
          </w:tcPr>
          <w:p w14:paraId="198A975E" w14:textId="77777777" w:rsidR="00B67117" w:rsidRPr="00947CD6" w:rsidRDefault="00B67117" w:rsidP="001C736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i/>
                <w:color w:val="000000"/>
                <w:sz w:val="24"/>
                <w:szCs w:val="24"/>
              </w:rPr>
              <w:t>Mechanics and proofreading</w:t>
            </w:r>
          </w:p>
          <w:p w14:paraId="74DDA9F1" w14:textId="77777777" w:rsidR="00B67117" w:rsidRPr="00947CD6" w:rsidRDefault="009A5B97" w:rsidP="009A5B97">
            <w:pPr>
              <w:widowControl w:val="0"/>
              <w:spacing w:after="0" w:line="240" w:lineRule="auto"/>
              <w:rPr>
                <w:rFonts w:ascii="Times New Roman" w:eastAsia="Calibri" w:hAnsi="Times New Roman" w:cs="Times New Roman"/>
                <w:color w:val="000000"/>
                <w:sz w:val="24"/>
                <w:szCs w:val="24"/>
              </w:rPr>
            </w:pPr>
            <w:r w:rsidRPr="00947CD6">
              <w:rPr>
                <w:rFonts w:ascii="Times New Roman" w:eastAsia="Times New Roman" w:hAnsi="Times New Roman" w:cs="Times New Roman"/>
                <w:color w:val="000000"/>
                <w:sz w:val="24"/>
                <w:szCs w:val="24"/>
              </w:rPr>
              <w:t>The student d</w:t>
            </w:r>
            <w:r w:rsidR="00B67117" w:rsidRPr="00947CD6">
              <w:rPr>
                <w:rFonts w:ascii="Times New Roman" w:eastAsia="Times New Roman" w:hAnsi="Times New Roman" w:cs="Times New Roman"/>
                <w:color w:val="000000"/>
                <w:sz w:val="24"/>
                <w:szCs w:val="24"/>
              </w:rPr>
              <w:t>emonstrated attention to grammatical precision and spelling accuracy.</w:t>
            </w:r>
            <w:r w:rsidRPr="00947CD6">
              <w:rPr>
                <w:rFonts w:ascii="Times New Roman" w:eastAsia="Times New Roman" w:hAnsi="Times New Roman" w:cs="Times New Roman"/>
                <w:color w:val="000000"/>
                <w:sz w:val="24"/>
                <w:szCs w:val="24"/>
              </w:rPr>
              <w:t xml:space="preserve"> Sources were cited consistently in APA style. </w:t>
            </w:r>
          </w:p>
        </w:tc>
      </w:tr>
    </w:tbl>
    <w:p w14:paraId="434C4CD0" w14:textId="77777777" w:rsidR="00B67117" w:rsidRPr="00947CD6" w:rsidRDefault="00B67117" w:rsidP="00B67117">
      <w:pPr>
        <w:spacing w:after="0" w:line="240" w:lineRule="auto"/>
        <w:rPr>
          <w:rFonts w:ascii="Times New Roman" w:hAnsi="Times New Roman" w:cs="Times New Roman"/>
          <w:sz w:val="24"/>
          <w:szCs w:val="24"/>
        </w:rPr>
      </w:pPr>
    </w:p>
    <w:p w14:paraId="612B9111" w14:textId="77777777" w:rsidR="006F1EBA" w:rsidRPr="00947CD6" w:rsidRDefault="006F1EBA" w:rsidP="00B67117">
      <w:pPr>
        <w:spacing w:after="0" w:line="240" w:lineRule="auto"/>
        <w:rPr>
          <w:rFonts w:ascii="Times New Roman" w:hAnsi="Times New Roman" w:cs="Times New Roman"/>
          <w:b/>
          <w:sz w:val="24"/>
          <w:szCs w:val="24"/>
          <w:u w:val="single"/>
        </w:rPr>
      </w:pPr>
    </w:p>
    <w:p w14:paraId="5F691A48" w14:textId="77777777" w:rsidR="00943EED" w:rsidRPr="00947CD6" w:rsidRDefault="00943EED" w:rsidP="00B67117">
      <w:pPr>
        <w:spacing w:after="0" w:line="240" w:lineRule="auto"/>
        <w:rPr>
          <w:rFonts w:ascii="Times New Roman" w:hAnsi="Times New Roman" w:cs="Times New Roman"/>
          <w:b/>
          <w:sz w:val="24"/>
          <w:szCs w:val="24"/>
          <w:u w:val="single"/>
        </w:rPr>
      </w:pPr>
      <w:r w:rsidRPr="00947CD6">
        <w:rPr>
          <w:rFonts w:ascii="Times New Roman" w:hAnsi="Times New Roman" w:cs="Times New Roman"/>
          <w:b/>
          <w:sz w:val="24"/>
          <w:szCs w:val="24"/>
          <w:u w:val="single"/>
        </w:rPr>
        <w:t>Grading</w:t>
      </w:r>
    </w:p>
    <w:tbl>
      <w:tblPr>
        <w:tblStyle w:val="TableGrid"/>
        <w:tblW w:w="0" w:type="auto"/>
        <w:jc w:val="center"/>
        <w:tblLook w:val="04A0" w:firstRow="1" w:lastRow="0" w:firstColumn="1" w:lastColumn="0" w:noHBand="0" w:noVBand="1"/>
      </w:tblPr>
      <w:tblGrid>
        <w:gridCol w:w="4675"/>
        <w:gridCol w:w="990"/>
      </w:tblGrid>
      <w:tr w:rsidR="00943EED" w:rsidRPr="00947CD6" w14:paraId="664C1E58" w14:textId="77777777" w:rsidTr="001C7367">
        <w:trPr>
          <w:jc w:val="center"/>
        </w:trPr>
        <w:tc>
          <w:tcPr>
            <w:tcW w:w="4675" w:type="dxa"/>
          </w:tcPr>
          <w:p w14:paraId="5E222594" w14:textId="77777777" w:rsidR="00943EED" w:rsidRPr="00947CD6" w:rsidRDefault="00947CD6" w:rsidP="00B67117">
            <w:pPr>
              <w:rPr>
                <w:rFonts w:ascii="Times New Roman" w:hAnsi="Times New Roman" w:cs="Times New Roman"/>
                <w:sz w:val="24"/>
                <w:szCs w:val="24"/>
              </w:rPr>
            </w:pPr>
            <w:r w:rsidRPr="00947CD6">
              <w:rPr>
                <w:rFonts w:ascii="Times New Roman" w:hAnsi="Times New Roman" w:cs="Times New Roman"/>
                <w:sz w:val="24"/>
                <w:szCs w:val="24"/>
              </w:rPr>
              <w:t>Zoom a</w:t>
            </w:r>
            <w:r w:rsidR="00943EED" w:rsidRPr="00947CD6">
              <w:rPr>
                <w:rFonts w:ascii="Times New Roman" w:hAnsi="Times New Roman" w:cs="Times New Roman"/>
                <w:sz w:val="24"/>
                <w:szCs w:val="24"/>
              </w:rPr>
              <w:t xml:space="preserve">ttendance and </w:t>
            </w:r>
            <w:r w:rsidRPr="00947CD6">
              <w:rPr>
                <w:rFonts w:ascii="Times New Roman" w:hAnsi="Times New Roman" w:cs="Times New Roman"/>
                <w:sz w:val="24"/>
                <w:szCs w:val="24"/>
              </w:rPr>
              <w:t xml:space="preserve">Canvas </w:t>
            </w:r>
            <w:r w:rsidR="00943EED" w:rsidRPr="00947CD6">
              <w:rPr>
                <w:rFonts w:ascii="Times New Roman" w:hAnsi="Times New Roman" w:cs="Times New Roman"/>
                <w:sz w:val="24"/>
                <w:szCs w:val="24"/>
              </w:rPr>
              <w:t>participation</w:t>
            </w:r>
          </w:p>
        </w:tc>
        <w:tc>
          <w:tcPr>
            <w:tcW w:w="990" w:type="dxa"/>
          </w:tcPr>
          <w:p w14:paraId="5F088E68" w14:textId="37EE29C5" w:rsidR="00943EED" w:rsidRPr="00947CD6" w:rsidRDefault="00DD0F16" w:rsidP="00B67117">
            <w:pPr>
              <w:jc w:val="center"/>
              <w:rPr>
                <w:rFonts w:ascii="Times New Roman" w:hAnsi="Times New Roman" w:cs="Times New Roman"/>
                <w:sz w:val="24"/>
                <w:szCs w:val="24"/>
              </w:rPr>
            </w:pPr>
            <w:r>
              <w:rPr>
                <w:rFonts w:ascii="Times New Roman" w:hAnsi="Times New Roman" w:cs="Times New Roman"/>
                <w:sz w:val="24"/>
                <w:szCs w:val="24"/>
              </w:rPr>
              <w:t>3</w:t>
            </w:r>
            <w:r w:rsidR="00943EED" w:rsidRPr="00947CD6">
              <w:rPr>
                <w:rFonts w:ascii="Times New Roman" w:hAnsi="Times New Roman" w:cs="Times New Roman"/>
                <w:sz w:val="24"/>
                <w:szCs w:val="24"/>
              </w:rPr>
              <w:t>0%</w:t>
            </w:r>
          </w:p>
        </w:tc>
      </w:tr>
      <w:tr w:rsidR="00943EED" w:rsidRPr="00947CD6" w14:paraId="1079F29F" w14:textId="77777777" w:rsidTr="001C7367">
        <w:trPr>
          <w:jc w:val="center"/>
        </w:trPr>
        <w:tc>
          <w:tcPr>
            <w:tcW w:w="4675" w:type="dxa"/>
          </w:tcPr>
          <w:p w14:paraId="11350BC2"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Short paper</w:t>
            </w:r>
            <w:r w:rsidR="00947CD6" w:rsidRPr="00947CD6">
              <w:rPr>
                <w:rFonts w:ascii="Times New Roman" w:hAnsi="Times New Roman" w:cs="Times New Roman"/>
                <w:sz w:val="24"/>
                <w:szCs w:val="24"/>
              </w:rPr>
              <w:t xml:space="preserve"> </w:t>
            </w:r>
            <w:r w:rsidRPr="00947CD6">
              <w:rPr>
                <w:rFonts w:ascii="Times New Roman" w:hAnsi="Times New Roman" w:cs="Times New Roman"/>
                <w:sz w:val="24"/>
                <w:szCs w:val="24"/>
              </w:rPr>
              <w:t>and class leadership</w:t>
            </w:r>
          </w:p>
        </w:tc>
        <w:tc>
          <w:tcPr>
            <w:tcW w:w="990" w:type="dxa"/>
          </w:tcPr>
          <w:p w14:paraId="3B10D9A2" w14:textId="77777777" w:rsidR="00943EED" w:rsidRPr="00947CD6" w:rsidRDefault="00943EED" w:rsidP="00B67117">
            <w:pPr>
              <w:jc w:val="center"/>
              <w:rPr>
                <w:rFonts w:ascii="Times New Roman" w:hAnsi="Times New Roman" w:cs="Times New Roman"/>
                <w:sz w:val="24"/>
                <w:szCs w:val="24"/>
              </w:rPr>
            </w:pPr>
            <w:r w:rsidRPr="00947CD6">
              <w:rPr>
                <w:rFonts w:ascii="Times New Roman" w:hAnsi="Times New Roman" w:cs="Times New Roman"/>
                <w:sz w:val="24"/>
                <w:szCs w:val="24"/>
              </w:rPr>
              <w:t>30%</w:t>
            </w:r>
          </w:p>
        </w:tc>
      </w:tr>
      <w:tr w:rsidR="00943EED" w:rsidRPr="00947CD6" w14:paraId="362B77BF" w14:textId="77777777" w:rsidTr="001C7367">
        <w:trPr>
          <w:jc w:val="center"/>
        </w:trPr>
        <w:tc>
          <w:tcPr>
            <w:tcW w:w="4675" w:type="dxa"/>
          </w:tcPr>
          <w:p w14:paraId="315D7E47" w14:textId="5FE07122" w:rsidR="00943EED" w:rsidRPr="00947CD6" w:rsidRDefault="00DD0F16" w:rsidP="00B67117">
            <w:pPr>
              <w:rPr>
                <w:rFonts w:ascii="Times New Roman" w:hAnsi="Times New Roman" w:cs="Times New Roman"/>
                <w:sz w:val="24"/>
                <w:szCs w:val="24"/>
              </w:rPr>
            </w:pPr>
            <w:r>
              <w:rPr>
                <w:rFonts w:ascii="Times New Roman" w:hAnsi="Times New Roman" w:cs="Times New Roman"/>
                <w:sz w:val="24"/>
                <w:szCs w:val="24"/>
              </w:rPr>
              <w:t>Reading Journal or Final Paper</w:t>
            </w:r>
          </w:p>
        </w:tc>
        <w:tc>
          <w:tcPr>
            <w:tcW w:w="990" w:type="dxa"/>
          </w:tcPr>
          <w:p w14:paraId="6AC22C54" w14:textId="6846DD23" w:rsidR="00943EED" w:rsidRPr="00947CD6" w:rsidRDefault="00DD0F16" w:rsidP="00B67117">
            <w:pPr>
              <w:jc w:val="center"/>
              <w:rPr>
                <w:rFonts w:ascii="Times New Roman" w:hAnsi="Times New Roman" w:cs="Times New Roman"/>
                <w:sz w:val="24"/>
                <w:szCs w:val="24"/>
              </w:rPr>
            </w:pPr>
            <w:r>
              <w:rPr>
                <w:rFonts w:ascii="Times New Roman" w:hAnsi="Times New Roman" w:cs="Times New Roman"/>
                <w:sz w:val="24"/>
                <w:szCs w:val="24"/>
              </w:rPr>
              <w:t>4</w:t>
            </w:r>
            <w:r w:rsidR="00943EED" w:rsidRPr="00947CD6">
              <w:rPr>
                <w:rFonts w:ascii="Times New Roman" w:hAnsi="Times New Roman" w:cs="Times New Roman"/>
                <w:sz w:val="24"/>
                <w:szCs w:val="24"/>
              </w:rPr>
              <w:t>0%</w:t>
            </w:r>
          </w:p>
        </w:tc>
      </w:tr>
      <w:tr w:rsidR="00943EED" w:rsidRPr="00947CD6" w14:paraId="59FE1032" w14:textId="77777777" w:rsidTr="001C7367">
        <w:trPr>
          <w:jc w:val="center"/>
        </w:trPr>
        <w:tc>
          <w:tcPr>
            <w:tcW w:w="4675" w:type="dxa"/>
          </w:tcPr>
          <w:p w14:paraId="3C9D9D13" w14:textId="77777777" w:rsidR="00943EED" w:rsidRPr="00947CD6" w:rsidRDefault="00943EED" w:rsidP="00B67117">
            <w:pPr>
              <w:rPr>
                <w:rFonts w:ascii="Times New Roman" w:hAnsi="Times New Roman" w:cs="Times New Roman"/>
                <w:b/>
                <w:sz w:val="24"/>
                <w:szCs w:val="24"/>
              </w:rPr>
            </w:pPr>
            <w:r w:rsidRPr="00947CD6">
              <w:rPr>
                <w:rFonts w:ascii="Times New Roman" w:hAnsi="Times New Roman" w:cs="Times New Roman"/>
                <w:b/>
                <w:sz w:val="24"/>
                <w:szCs w:val="24"/>
              </w:rPr>
              <w:t>Total</w:t>
            </w:r>
          </w:p>
        </w:tc>
        <w:tc>
          <w:tcPr>
            <w:tcW w:w="990" w:type="dxa"/>
          </w:tcPr>
          <w:p w14:paraId="059FAEB5" w14:textId="77777777" w:rsidR="00943EED" w:rsidRPr="00947CD6" w:rsidRDefault="00943EED" w:rsidP="00B67117">
            <w:pPr>
              <w:jc w:val="center"/>
              <w:rPr>
                <w:rFonts w:ascii="Times New Roman" w:hAnsi="Times New Roman" w:cs="Times New Roman"/>
                <w:b/>
                <w:sz w:val="24"/>
                <w:szCs w:val="24"/>
              </w:rPr>
            </w:pPr>
            <w:r w:rsidRPr="00947CD6">
              <w:rPr>
                <w:rFonts w:ascii="Times New Roman" w:hAnsi="Times New Roman" w:cs="Times New Roman"/>
                <w:b/>
                <w:sz w:val="24"/>
                <w:szCs w:val="24"/>
              </w:rPr>
              <w:t>100%</w:t>
            </w:r>
          </w:p>
        </w:tc>
      </w:tr>
    </w:tbl>
    <w:p w14:paraId="02C04215" w14:textId="77777777" w:rsidR="00943EED" w:rsidRPr="00947CD6" w:rsidRDefault="00943EED" w:rsidP="00B67117">
      <w:pPr>
        <w:pStyle w:val="ListParagraph"/>
        <w:spacing w:after="0" w:line="240" w:lineRule="auto"/>
        <w:ind w:left="3240"/>
        <w:rPr>
          <w:rFonts w:ascii="Times New Roman" w:hAnsi="Times New Roman" w:cs="Times New Roman"/>
          <w:b/>
          <w:sz w:val="24"/>
          <w:szCs w:val="24"/>
        </w:rPr>
      </w:pPr>
    </w:p>
    <w:p w14:paraId="24B3D308" w14:textId="77777777" w:rsidR="00943EED" w:rsidRPr="00947CD6" w:rsidRDefault="00943EED" w:rsidP="00B67117">
      <w:pPr>
        <w:pStyle w:val="ListParagraph"/>
        <w:spacing w:after="0" w:line="240" w:lineRule="auto"/>
        <w:ind w:left="0"/>
        <w:rPr>
          <w:rFonts w:ascii="Times New Roman" w:hAnsi="Times New Roman" w:cs="Times New Roman"/>
          <w:b/>
          <w:sz w:val="24"/>
          <w:szCs w:val="24"/>
          <w:u w:val="single"/>
        </w:rPr>
      </w:pPr>
    </w:p>
    <w:p w14:paraId="21B3A49D" w14:textId="77777777" w:rsidR="00943EED" w:rsidRPr="00947CD6" w:rsidRDefault="00943EED" w:rsidP="00B67117">
      <w:pPr>
        <w:pStyle w:val="ListParagraph"/>
        <w:spacing w:after="0" w:line="240" w:lineRule="auto"/>
        <w:ind w:left="0"/>
        <w:rPr>
          <w:rFonts w:ascii="Times New Roman" w:hAnsi="Times New Roman" w:cs="Times New Roman"/>
          <w:b/>
          <w:sz w:val="24"/>
          <w:szCs w:val="24"/>
          <w:u w:val="single"/>
        </w:rPr>
      </w:pPr>
      <w:r w:rsidRPr="00947CD6">
        <w:rPr>
          <w:rFonts w:ascii="Times New Roman" w:hAnsi="Times New Roman" w:cs="Times New Roman"/>
          <w:b/>
          <w:sz w:val="24"/>
          <w:szCs w:val="24"/>
          <w:u w:val="single"/>
        </w:rPr>
        <w:t>Grading Scale</w:t>
      </w:r>
    </w:p>
    <w:tbl>
      <w:tblPr>
        <w:tblStyle w:val="TableGrid"/>
        <w:tblW w:w="0" w:type="auto"/>
        <w:jc w:val="center"/>
        <w:tblLook w:val="04A0" w:firstRow="1" w:lastRow="0" w:firstColumn="1" w:lastColumn="0" w:noHBand="0" w:noVBand="1"/>
      </w:tblPr>
      <w:tblGrid>
        <w:gridCol w:w="525"/>
        <w:gridCol w:w="923"/>
      </w:tblGrid>
      <w:tr w:rsidR="00943EED" w:rsidRPr="00947CD6" w14:paraId="21C3A9CF" w14:textId="77777777" w:rsidTr="001C7367">
        <w:trPr>
          <w:jc w:val="center"/>
        </w:trPr>
        <w:tc>
          <w:tcPr>
            <w:tcW w:w="517" w:type="dxa"/>
          </w:tcPr>
          <w:p w14:paraId="03BEE930"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A</w:t>
            </w:r>
          </w:p>
        </w:tc>
        <w:tc>
          <w:tcPr>
            <w:tcW w:w="923" w:type="dxa"/>
          </w:tcPr>
          <w:p w14:paraId="4E049B39"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97-100</w:t>
            </w:r>
          </w:p>
        </w:tc>
      </w:tr>
      <w:tr w:rsidR="00943EED" w:rsidRPr="00947CD6" w14:paraId="42E862FA" w14:textId="77777777" w:rsidTr="001C7367">
        <w:trPr>
          <w:jc w:val="center"/>
        </w:trPr>
        <w:tc>
          <w:tcPr>
            <w:tcW w:w="517" w:type="dxa"/>
          </w:tcPr>
          <w:p w14:paraId="6A562457"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A-</w:t>
            </w:r>
          </w:p>
        </w:tc>
        <w:tc>
          <w:tcPr>
            <w:tcW w:w="923" w:type="dxa"/>
          </w:tcPr>
          <w:p w14:paraId="05BD1C03"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93-96</w:t>
            </w:r>
          </w:p>
        </w:tc>
      </w:tr>
      <w:tr w:rsidR="00943EED" w:rsidRPr="00947CD6" w14:paraId="5103BCD6" w14:textId="77777777" w:rsidTr="001C7367">
        <w:trPr>
          <w:jc w:val="center"/>
        </w:trPr>
        <w:tc>
          <w:tcPr>
            <w:tcW w:w="517" w:type="dxa"/>
          </w:tcPr>
          <w:p w14:paraId="6829DA06"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B+</w:t>
            </w:r>
          </w:p>
        </w:tc>
        <w:tc>
          <w:tcPr>
            <w:tcW w:w="923" w:type="dxa"/>
          </w:tcPr>
          <w:p w14:paraId="289E03C7"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89-92</w:t>
            </w:r>
          </w:p>
        </w:tc>
      </w:tr>
      <w:tr w:rsidR="00943EED" w:rsidRPr="00947CD6" w14:paraId="33AE4A3C" w14:textId="77777777" w:rsidTr="001C7367">
        <w:trPr>
          <w:jc w:val="center"/>
        </w:trPr>
        <w:tc>
          <w:tcPr>
            <w:tcW w:w="517" w:type="dxa"/>
          </w:tcPr>
          <w:p w14:paraId="17704BE4"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B</w:t>
            </w:r>
          </w:p>
        </w:tc>
        <w:tc>
          <w:tcPr>
            <w:tcW w:w="923" w:type="dxa"/>
          </w:tcPr>
          <w:p w14:paraId="4A1C1DC1"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85-88</w:t>
            </w:r>
          </w:p>
        </w:tc>
      </w:tr>
      <w:tr w:rsidR="00943EED" w:rsidRPr="00947CD6" w14:paraId="3997A998" w14:textId="77777777" w:rsidTr="001C7367">
        <w:trPr>
          <w:jc w:val="center"/>
        </w:trPr>
        <w:tc>
          <w:tcPr>
            <w:tcW w:w="517" w:type="dxa"/>
          </w:tcPr>
          <w:p w14:paraId="4062A076"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B-</w:t>
            </w:r>
          </w:p>
        </w:tc>
        <w:tc>
          <w:tcPr>
            <w:tcW w:w="923" w:type="dxa"/>
          </w:tcPr>
          <w:p w14:paraId="22B29F58"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81-84</w:t>
            </w:r>
          </w:p>
        </w:tc>
      </w:tr>
      <w:tr w:rsidR="00943EED" w:rsidRPr="00947CD6" w14:paraId="02A7B459" w14:textId="77777777" w:rsidTr="001C7367">
        <w:trPr>
          <w:jc w:val="center"/>
        </w:trPr>
        <w:tc>
          <w:tcPr>
            <w:tcW w:w="517" w:type="dxa"/>
          </w:tcPr>
          <w:p w14:paraId="0A51EFA8"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C+</w:t>
            </w:r>
          </w:p>
        </w:tc>
        <w:tc>
          <w:tcPr>
            <w:tcW w:w="923" w:type="dxa"/>
          </w:tcPr>
          <w:p w14:paraId="0463C5CB"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77-80</w:t>
            </w:r>
          </w:p>
        </w:tc>
      </w:tr>
      <w:tr w:rsidR="00943EED" w:rsidRPr="00947CD6" w14:paraId="058086F3" w14:textId="77777777" w:rsidTr="001C7367">
        <w:trPr>
          <w:jc w:val="center"/>
        </w:trPr>
        <w:tc>
          <w:tcPr>
            <w:tcW w:w="517" w:type="dxa"/>
          </w:tcPr>
          <w:p w14:paraId="76BE6543"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C</w:t>
            </w:r>
          </w:p>
        </w:tc>
        <w:tc>
          <w:tcPr>
            <w:tcW w:w="923" w:type="dxa"/>
          </w:tcPr>
          <w:p w14:paraId="013FBE9F"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73-76</w:t>
            </w:r>
          </w:p>
        </w:tc>
      </w:tr>
      <w:tr w:rsidR="00943EED" w:rsidRPr="00947CD6" w14:paraId="11FD62E8" w14:textId="77777777" w:rsidTr="001C7367">
        <w:trPr>
          <w:jc w:val="center"/>
        </w:trPr>
        <w:tc>
          <w:tcPr>
            <w:tcW w:w="517" w:type="dxa"/>
          </w:tcPr>
          <w:p w14:paraId="2EC5B9B3"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C-</w:t>
            </w:r>
          </w:p>
        </w:tc>
        <w:tc>
          <w:tcPr>
            <w:tcW w:w="923" w:type="dxa"/>
          </w:tcPr>
          <w:p w14:paraId="7271C772"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69-72</w:t>
            </w:r>
          </w:p>
        </w:tc>
      </w:tr>
      <w:tr w:rsidR="00943EED" w:rsidRPr="00947CD6" w14:paraId="099051D2" w14:textId="77777777" w:rsidTr="001C7367">
        <w:trPr>
          <w:jc w:val="center"/>
        </w:trPr>
        <w:tc>
          <w:tcPr>
            <w:tcW w:w="517" w:type="dxa"/>
          </w:tcPr>
          <w:p w14:paraId="40C80B2A"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D+</w:t>
            </w:r>
          </w:p>
        </w:tc>
        <w:tc>
          <w:tcPr>
            <w:tcW w:w="923" w:type="dxa"/>
          </w:tcPr>
          <w:p w14:paraId="55611C87"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65-68</w:t>
            </w:r>
          </w:p>
        </w:tc>
      </w:tr>
      <w:tr w:rsidR="00943EED" w:rsidRPr="00947CD6" w14:paraId="3453DDD7" w14:textId="77777777" w:rsidTr="001C7367">
        <w:trPr>
          <w:jc w:val="center"/>
        </w:trPr>
        <w:tc>
          <w:tcPr>
            <w:tcW w:w="517" w:type="dxa"/>
          </w:tcPr>
          <w:p w14:paraId="009F928D"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D</w:t>
            </w:r>
          </w:p>
        </w:tc>
        <w:tc>
          <w:tcPr>
            <w:tcW w:w="923" w:type="dxa"/>
          </w:tcPr>
          <w:p w14:paraId="04C5D39D"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61-64</w:t>
            </w:r>
          </w:p>
        </w:tc>
      </w:tr>
      <w:tr w:rsidR="00943EED" w:rsidRPr="00947CD6" w14:paraId="5DB02ED8" w14:textId="77777777" w:rsidTr="001C7367">
        <w:trPr>
          <w:jc w:val="center"/>
        </w:trPr>
        <w:tc>
          <w:tcPr>
            <w:tcW w:w="517" w:type="dxa"/>
          </w:tcPr>
          <w:p w14:paraId="10726219"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D-</w:t>
            </w:r>
          </w:p>
        </w:tc>
        <w:tc>
          <w:tcPr>
            <w:tcW w:w="923" w:type="dxa"/>
          </w:tcPr>
          <w:p w14:paraId="0F2A1D3C"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57-60</w:t>
            </w:r>
          </w:p>
        </w:tc>
      </w:tr>
      <w:tr w:rsidR="00943EED" w:rsidRPr="00947CD6" w14:paraId="70DFD81C" w14:textId="77777777" w:rsidTr="001C7367">
        <w:trPr>
          <w:jc w:val="center"/>
        </w:trPr>
        <w:tc>
          <w:tcPr>
            <w:tcW w:w="517" w:type="dxa"/>
          </w:tcPr>
          <w:p w14:paraId="4B0204D3"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F</w:t>
            </w:r>
          </w:p>
        </w:tc>
        <w:tc>
          <w:tcPr>
            <w:tcW w:w="923" w:type="dxa"/>
          </w:tcPr>
          <w:p w14:paraId="277FE779"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0-59</w:t>
            </w:r>
          </w:p>
        </w:tc>
      </w:tr>
    </w:tbl>
    <w:p w14:paraId="56728B21" w14:textId="77777777" w:rsidR="00943EED" w:rsidRPr="00947CD6" w:rsidRDefault="00943EED" w:rsidP="00B67117">
      <w:pPr>
        <w:spacing w:after="0" w:line="240" w:lineRule="auto"/>
        <w:rPr>
          <w:rFonts w:ascii="Times New Roman" w:hAnsi="Times New Roman" w:cs="Times New Roman"/>
          <w:b/>
          <w:sz w:val="24"/>
          <w:szCs w:val="24"/>
          <w:u w:val="single"/>
        </w:rPr>
      </w:pPr>
    </w:p>
    <w:p w14:paraId="3AD7DF4F" w14:textId="77777777" w:rsidR="00CC2C97" w:rsidRDefault="00CC2C97" w:rsidP="00B67117">
      <w:pPr>
        <w:spacing w:after="0" w:line="240" w:lineRule="auto"/>
        <w:rPr>
          <w:rFonts w:ascii="Times New Roman" w:hAnsi="Times New Roman" w:cs="Times New Roman"/>
          <w:b/>
          <w:sz w:val="24"/>
          <w:szCs w:val="24"/>
          <w:u w:val="single"/>
        </w:rPr>
      </w:pPr>
    </w:p>
    <w:p w14:paraId="12F59450" w14:textId="77777777" w:rsidR="00CC2C97" w:rsidRDefault="00CC2C97" w:rsidP="00B67117">
      <w:pPr>
        <w:spacing w:after="0" w:line="240" w:lineRule="auto"/>
        <w:rPr>
          <w:rFonts w:ascii="Times New Roman" w:hAnsi="Times New Roman" w:cs="Times New Roman"/>
          <w:b/>
          <w:sz w:val="24"/>
          <w:szCs w:val="24"/>
          <w:u w:val="single"/>
        </w:rPr>
      </w:pPr>
    </w:p>
    <w:p w14:paraId="3DE95A4B" w14:textId="77777777" w:rsidR="00CC2C97" w:rsidRDefault="00CC2C97" w:rsidP="00B67117">
      <w:pPr>
        <w:spacing w:after="0" w:line="240" w:lineRule="auto"/>
        <w:rPr>
          <w:rFonts w:ascii="Times New Roman" w:hAnsi="Times New Roman" w:cs="Times New Roman"/>
          <w:b/>
          <w:sz w:val="24"/>
          <w:szCs w:val="24"/>
          <w:u w:val="single"/>
        </w:rPr>
      </w:pPr>
    </w:p>
    <w:p w14:paraId="0D0FC342" w14:textId="77777777" w:rsidR="00CC2C97" w:rsidRDefault="00CC2C97" w:rsidP="00B67117">
      <w:pPr>
        <w:spacing w:after="0" w:line="240" w:lineRule="auto"/>
        <w:rPr>
          <w:rFonts w:ascii="Times New Roman" w:hAnsi="Times New Roman" w:cs="Times New Roman"/>
          <w:b/>
          <w:sz w:val="24"/>
          <w:szCs w:val="24"/>
          <w:u w:val="single"/>
        </w:rPr>
      </w:pPr>
    </w:p>
    <w:p w14:paraId="03504CA1" w14:textId="3C39B634" w:rsidR="00943EED" w:rsidRPr="00947CD6" w:rsidRDefault="00943EED" w:rsidP="00B67117">
      <w:pPr>
        <w:spacing w:after="0" w:line="240" w:lineRule="auto"/>
        <w:rPr>
          <w:rFonts w:ascii="Times New Roman" w:hAnsi="Times New Roman" w:cs="Times New Roman"/>
          <w:b/>
          <w:sz w:val="24"/>
          <w:szCs w:val="24"/>
          <w:u w:val="single"/>
        </w:rPr>
      </w:pPr>
      <w:r w:rsidRPr="00947CD6">
        <w:rPr>
          <w:rFonts w:ascii="Times New Roman" w:hAnsi="Times New Roman" w:cs="Times New Roman"/>
          <w:b/>
          <w:sz w:val="24"/>
          <w:szCs w:val="24"/>
          <w:u w:val="single"/>
        </w:rPr>
        <w:lastRenderedPageBreak/>
        <w:t>Schedule</w:t>
      </w:r>
    </w:p>
    <w:p w14:paraId="3A987596" w14:textId="77777777" w:rsidR="00034DB7" w:rsidRPr="00947CD6" w:rsidRDefault="00034DB7" w:rsidP="00B67117">
      <w:pPr>
        <w:spacing w:after="0" w:line="240" w:lineRule="auto"/>
        <w:rPr>
          <w:rFonts w:ascii="Times New Roman" w:hAnsi="Times New Roman" w:cs="Times New Roman"/>
          <w:b/>
          <w:sz w:val="24"/>
          <w:szCs w:val="24"/>
          <w:u w:val="single"/>
        </w:rPr>
      </w:pPr>
    </w:p>
    <w:tbl>
      <w:tblPr>
        <w:tblStyle w:val="TableGrid"/>
        <w:tblW w:w="9535" w:type="dxa"/>
        <w:tblLook w:val="04A0" w:firstRow="1" w:lastRow="0" w:firstColumn="1" w:lastColumn="0" w:noHBand="0" w:noVBand="1"/>
      </w:tblPr>
      <w:tblGrid>
        <w:gridCol w:w="1123"/>
        <w:gridCol w:w="8412"/>
      </w:tblGrid>
      <w:tr w:rsidR="00943EED" w:rsidRPr="00947CD6" w14:paraId="1DC42D76" w14:textId="77777777" w:rsidTr="00BA7865">
        <w:tc>
          <w:tcPr>
            <w:tcW w:w="1123" w:type="dxa"/>
          </w:tcPr>
          <w:p w14:paraId="05E3BEB6" w14:textId="77777777" w:rsidR="00943EED" w:rsidRPr="00947CD6" w:rsidRDefault="00943EED" w:rsidP="00B67117">
            <w:pPr>
              <w:jc w:val="center"/>
              <w:rPr>
                <w:rFonts w:ascii="Times New Roman" w:hAnsi="Times New Roman" w:cs="Times New Roman"/>
                <w:b/>
                <w:i/>
                <w:sz w:val="24"/>
                <w:szCs w:val="24"/>
              </w:rPr>
            </w:pPr>
            <w:r w:rsidRPr="00947CD6">
              <w:rPr>
                <w:rFonts w:ascii="Times New Roman" w:hAnsi="Times New Roman" w:cs="Times New Roman"/>
                <w:b/>
                <w:i/>
                <w:sz w:val="24"/>
                <w:szCs w:val="24"/>
              </w:rPr>
              <w:t>Date</w:t>
            </w:r>
          </w:p>
        </w:tc>
        <w:tc>
          <w:tcPr>
            <w:tcW w:w="8412" w:type="dxa"/>
          </w:tcPr>
          <w:p w14:paraId="0D17ED9D" w14:textId="77777777" w:rsidR="00034DB7" w:rsidRPr="00947CD6" w:rsidRDefault="00943EED" w:rsidP="00054388">
            <w:pPr>
              <w:jc w:val="center"/>
              <w:rPr>
                <w:rFonts w:ascii="Times New Roman" w:hAnsi="Times New Roman" w:cs="Times New Roman"/>
                <w:b/>
                <w:i/>
                <w:sz w:val="24"/>
                <w:szCs w:val="24"/>
              </w:rPr>
            </w:pPr>
            <w:r w:rsidRPr="00947CD6">
              <w:rPr>
                <w:rFonts w:ascii="Times New Roman" w:hAnsi="Times New Roman" w:cs="Times New Roman"/>
                <w:b/>
                <w:i/>
                <w:sz w:val="24"/>
                <w:szCs w:val="24"/>
              </w:rPr>
              <w:t>Topic(s) and Required Readings</w:t>
            </w:r>
          </w:p>
          <w:p w14:paraId="6A035AED" w14:textId="77777777" w:rsidR="00054388" w:rsidRPr="00947CD6" w:rsidRDefault="00054388" w:rsidP="00054388">
            <w:pPr>
              <w:jc w:val="center"/>
              <w:rPr>
                <w:rFonts w:ascii="Times New Roman" w:hAnsi="Times New Roman" w:cs="Times New Roman"/>
                <w:b/>
                <w:i/>
                <w:sz w:val="24"/>
                <w:szCs w:val="24"/>
              </w:rPr>
            </w:pPr>
          </w:p>
        </w:tc>
      </w:tr>
      <w:tr w:rsidR="00943EED" w:rsidRPr="00947CD6" w14:paraId="568B538A" w14:textId="77777777" w:rsidTr="00BA7865">
        <w:tc>
          <w:tcPr>
            <w:tcW w:w="1123" w:type="dxa"/>
          </w:tcPr>
          <w:p w14:paraId="0A10C8E9" w14:textId="77777777" w:rsidR="00872A38" w:rsidRPr="00947CD6" w:rsidRDefault="00872A38" w:rsidP="00B67117">
            <w:pPr>
              <w:rPr>
                <w:rFonts w:ascii="Times New Roman" w:hAnsi="Times New Roman" w:cs="Times New Roman"/>
                <w:sz w:val="24"/>
                <w:szCs w:val="24"/>
              </w:rPr>
            </w:pPr>
            <w:r w:rsidRPr="00947CD6">
              <w:rPr>
                <w:rFonts w:ascii="Times New Roman" w:hAnsi="Times New Roman" w:cs="Times New Roman"/>
                <w:sz w:val="24"/>
                <w:szCs w:val="24"/>
              </w:rPr>
              <w:t>Week 1</w:t>
            </w:r>
          </w:p>
          <w:p w14:paraId="40F8393C" w14:textId="77777777" w:rsidR="00943EED" w:rsidRPr="00947CD6" w:rsidRDefault="00943EED" w:rsidP="00B67117">
            <w:pPr>
              <w:rPr>
                <w:rFonts w:ascii="Times New Roman" w:hAnsi="Times New Roman" w:cs="Times New Roman"/>
                <w:sz w:val="24"/>
                <w:szCs w:val="24"/>
              </w:rPr>
            </w:pPr>
            <w:r w:rsidRPr="00947CD6">
              <w:rPr>
                <w:rFonts w:ascii="Times New Roman" w:hAnsi="Times New Roman" w:cs="Times New Roman"/>
                <w:sz w:val="24"/>
                <w:szCs w:val="24"/>
              </w:rPr>
              <w:t>3/2</w:t>
            </w:r>
            <w:r w:rsidR="00947CD6" w:rsidRPr="00947CD6">
              <w:rPr>
                <w:rFonts w:ascii="Times New Roman" w:hAnsi="Times New Roman" w:cs="Times New Roman"/>
                <w:sz w:val="24"/>
                <w:szCs w:val="24"/>
              </w:rPr>
              <w:t>4</w:t>
            </w:r>
          </w:p>
          <w:p w14:paraId="0DB87B2E" w14:textId="77777777" w:rsidR="00947CD6" w:rsidRPr="00947CD6" w:rsidRDefault="00947CD6" w:rsidP="00B67117">
            <w:pPr>
              <w:rPr>
                <w:rFonts w:ascii="Times New Roman" w:hAnsi="Times New Roman" w:cs="Times New Roman"/>
                <w:sz w:val="24"/>
                <w:szCs w:val="24"/>
              </w:rPr>
            </w:pPr>
          </w:p>
        </w:tc>
        <w:tc>
          <w:tcPr>
            <w:tcW w:w="8412" w:type="dxa"/>
          </w:tcPr>
          <w:p w14:paraId="795A5904" w14:textId="77777777" w:rsidR="00943EED" w:rsidRPr="00947CD6" w:rsidRDefault="00943EED" w:rsidP="00B67117">
            <w:pPr>
              <w:rPr>
                <w:rFonts w:ascii="Times New Roman" w:hAnsi="Times New Roman" w:cs="Times New Roman"/>
                <w:b/>
                <w:color w:val="000000" w:themeColor="text1"/>
                <w:sz w:val="24"/>
                <w:szCs w:val="24"/>
              </w:rPr>
            </w:pPr>
            <w:r w:rsidRPr="00947CD6">
              <w:rPr>
                <w:rFonts w:ascii="Times New Roman" w:hAnsi="Times New Roman" w:cs="Times New Roman"/>
                <w:b/>
                <w:color w:val="000000" w:themeColor="text1"/>
                <w:sz w:val="24"/>
                <w:szCs w:val="24"/>
              </w:rPr>
              <w:t>Introduction</w:t>
            </w:r>
            <w:r w:rsidR="00034DB7" w:rsidRPr="00947CD6">
              <w:rPr>
                <w:rFonts w:ascii="Times New Roman" w:hAnsi="Times New Roman" w:cs="Times New Roman"/>
                <w:b/>
                <w:color w:val="000000" w:themeColor="text1"/>
                <w:sz w:val="24"/>
                <w:szCs w:val="24"/>
              </w:rPr>
              <w:t xml:space="preserve">: Why Pastoral Care </w:t>
            </w:r>
            <w:r w:rsidR="00034DB7" w:rsidRPr="00947CD6">
              <w:rPr>
                <w:rFonts w:ascii="Times New Roman" w:hAnsi="Times New Roman" w:cs="Times New Roman"/>
                <w:b/>
                <w:i/>
                <w:color w:val="000000" w:themeColor="text1"/>
                <w:sz w:val="24"/>
                <w:szCs w:val="24"/>
              </w:rPr>
              <w:t>Latinamente</w:t>
            </w:r>
            <w:r w:rsidR="00034DB7" w:rsidRPr="00947CD6">
              <w:rPr>
                <w:rFonts w:ascii="Times New Roman" w:hAnsi="Times New Roman" w:cs="Times New Roman"/>
                <w:b/>
                <w:color w:val="000000" w:themeColor="text1"/>
                <w:sz w:val="24"/>
                <w:szCs w:val="24"/>
              </w:rPr>
              <w:t>?</w:t>
            </w:r>
          </w:p>
          <w:p w14:paraId="1A15EF55" w14:textId="77777777" w:rsidR="00034DB7" w:rsidRPr="00947CD6" w:rsidRDefault="00034DB7" w:rsidP="00407A78">
            <w:pPr>
              <w:rPr>
                <w:rFonts w:ascii="Times New Roman" w:hAnsi="Times New Roman" w:cs="Times New Roman"/>
                <w:sz w:val="24"/>
                <w:szCs w:val="24"/>
              </w:rPr>
            </w:pPr>
          </w:p>
        </w:tc>
      </w:tr>
      <w:tr w:rsidR="00EF5A38" w:rsidRPr="00AB0685" w14:paraId="02DFB044" w14:textId="77777777" w:rsidTr="00BA7865">
        <w:tc>
          <w:tcPr>
            <w:tcW w:w="1123" w:type="dxa"/>
          </w:tcPr>
          <w:p w14:paraId="3A10AFCC" w14:textId="77777777" w:rsidR="00EF5A38" w:rsidRPr="00947CD6" w:rsidRDefault="00EF5A38" w:rsidP="00EF5A38">
            <w:pPr>
              <w:rPr>
                <w:rFonts w:ascii="Times New Roman" w:hAnsi="Times New Roman" w:cs="Times New Roman"/>
                <w:sz w:val="24"/>
                <w:szCs w:val="24"/>
              </w:rPr>
            </w:pPr>
            <w:r w:rsidRPr="00947CD6">
              <w:rPr>
                <w:rFonts w:ascii="Times New Roman" w:hAnsi="Times New Roman" w:cs="Times New Roman"/>
                <w:sz w:val="24"/>
                <w:szCs w:val="24"/>
              </w:rPr>
              <w:t>Week 2</w:t>
            </w:r>
          </w:p>
          <w:p w14:paraId="2D34F6B5" w14:textId="77777777" w:rsidR="00EF5A38" w:rsidRPr="00947CD6" w:rsidRDefault="00EF5A38" w:rsidP="00EF5A38">
            <w:pPr>
              <w:rPr>
                <w:rFonts w:ascii="Times New Roman" w:hAnsi="Times New Roman" w:cs="Times New Roman"/>
                <w:sz w:val="24"/>
                <w:szCs w:val="24"/>
              </w:rPr>
            </w:pPr>
            <w:r w:rsidRPr="00947CD6">
              <w:rPr>
                <w:rFonts w:ascii="Times New Roman" w:hAnsi="Times New Roman" w:cs="Times New Roman"/>
                <w:sz w:val="24"/>
                <w:szCs w:val="24"/>
              </w:rPr>
              <w:t>3/31</w:t>
            </w:r>
          </w:p>
        </w:tc>
        <w:tc>
          <w:tcPr>
            <w:tcW w:w="8412" w:type="dxa"/>
          </w:tcPr>
          <w:p w14:paraId="77486AC1" w14:textId="7CFC9AE8" w:rsidR="00EF5A38" w:rsidRPr="00947CD6" w:rsidRDefault="009D6AEF" w:rsidP="00EF5A38">
            <w:pPr>
              <w:rPr>
                <w:rFonts w:ascii="Times New Roman" w:hAnsi="Times New Roman" w:cs="Times New Roman"/>
                <w:b/>
                <w:sz w:val="24"/>
                <w:szCs w:val="24"/>
              </w:rPr>
            </w:pPr>
            <w:r>
              <w:rPr>
                <w:rFonts w:ascii="Times New Roman" w:hAnsi="Times New Roman" w:cs="Times New Roman"/>
                <w:b/>
                <w:sz w:val="24"/>
                <w:szCs w:val="24"/>
              </w:rPr>
              <w:t>Latin American Liberation Theology</w:t>
            </w:r>
          </w:p>
          <w:p w14:paraId="2CC5EA06" w14:textId="34AEDC88" w:rsidR="00EF5A38" w:rsidRDefault="00EF5A38" w:rsidP="00EF5A38">
            <w:pPr>
              <w:rPr>
                <w:rFonts w:ascii="Times New Roman" w:hAnsi="Times New Roman" w:cs="Times New Roman"/>
                <w:sz w:val="24"/>
                <w:szCs w:val="24"/>
              </w:rPr>
            </w:pPr>
            <w:r w:rsidRPr="00947CD6">
              <w:rPr>
                <w:rFonts w:ascii="Times New Roman" w:hAnsi="Times New Roman" w:cs="Times New Roman"/>
                <w:sz w:val="24"/>
                <w:szCs w:val="24"/>
              </w:rPr>
              <w:t xml:space="preserve">Boff &amp; Boff, </w:t>
            </w:r>
            <w:r w:rsidRPr="00EF5A38">
              <w:rPr>
                <w:rFonts w:ascii="Times New Roman" w:hAnsi="Times New Roman" w:cs="Times New Roman"/>
                <w:i/>
                <w:iCs/>
                <w:sz w:val="24"/>
                <w:szCs w:val="24"/>
              </w:rPr>
              <w:t>Introducing Liberation Theology</w:t>
            </w:r>
            <w:r>
              <w:rPr>
                <w:rFonts w:ascii="Times New Roman" w:hAnsi="Times New Roman" w:cs="Times New Roman"/>
                <w:sz w:val="24"/>
                <w:szCs w:val="24"/>
              </w:rPr>
              <w:t xml:space="preserve"> (entire book)</w:t>
            </w:r>
          </w:p>
          <w:p w14:paraId="21EFAD7F" w14:textId="77777777" w:rsidR="00EF5A38" w:rsidRPr="00AB0685" w:rsidRDefault="00EF5A38" w:rsidP="0003421D">
            <w:pPr>
              <w:rPr>
                <w:rFonts w:ascii="Times New Roman" w:hAnsi="Times New Roman" w:cs="Times New Roman"/>
                <w:sz w:val="24"/>
                <w:szCs w:val="24"/>
              </w:rPr>
            </w:pPr>
          </w:p>
        </w:tc>
      </w:tr>
      <w:tr w:rsidR="00EF5A38" w:rsidRPr="0003421D" w14:paraId="416FF0E4" w14:textId="77777777" w:rsidTr="00BA7865">
        <w:tc>
          <w:tcPr>
            <w:tcW w:w="1123" w:type="dxa"/>
          </w:tcPr>
          <w:p w14:paraId="5A79CCFC" w14:textId="77777777" w:rsidR="00EF5A38" w:rsidRPr="00947CD6" w:rsidRDefault="00EF5A38" w:rsidP="00EF5A38">
            <w:pPr>
              <w:rPr>
                <w:rFonts w:ascii="Times New Roman" w:hAnsi="Times New Roman" w:cs="Times New Roman"/>
                <w:sz w:val="24"/>
                <w:szCs w:val="24"/>
              </w:rPr>
            </w:pPr>
            <w:r w:rsidRPr="00947CD6">
              <w:rPr>
                <w:rFonts w:ascii="Times New Roman" w:hAnsi="Times New Roman" w:cs="Times New Roman"/>
                <w:sz w:val="24"/>
                <w:szCs w:val="24"/>
              </w:rPr>
              <w:t>Week 3</w:t>
            </w:r>
          </w:p>
          <w:p w14:paraId="0DB9C6CE" w14:textId="77777777" w:rsidR="00EF5A38" w:rsidRPr="00947CD6" w:rsidRDefault="00EF5A38" w:rsidP="00EF5A38">
            <w:pPr>
              <w:rPr>
                <w:rFonts w:ascii="Times New Roman" w:hAnsi="Times New Roman" w:cs="Times New Roman"/>
                <w:sz w:val="24"/>
                <w:szCs w:val="24"/>
              </w:rPr>
            </w:pPr>
            <w:r w:rsidRPr="00947CD6">
              <w:rPr>
                <w:rFonts w:ascii="Times New Roman" w:hAnsi="Times New Roman" w:cs="Times New Roman"/>
                <w:sz w:val="24"/>
                <w:szCs w:val="24"/>
              </w:rPr>
              <w:t>4/7</w:t>
            </w:r>
          </w:p>
        </w:tc>
        <w:tc>
          <w:tcPr>
            <w:tcW w:w="8412" w:type="dxa"/>
          </w:tcPr>
          <w:p w14:paraId="60A20A8D" w14:textId="25D0B7F8" w:rsidR="00EF5A38" w:rsidRDefault="0003421D" w:rsidP="00063DC6">
            <w:pPr>
              <w:rPr>
                <w:rFonts w:ascii="Times New Roman" w:hAnsi="Times New Roman" w:cs="Times New Roman"/>
                <w:b/>
                <w:bCs/>
                <w:sz w:val="24"/>
                <w:szCs w:val="24"/>
              </w:rPr>
            </w:pPr>
            <w:r>
              <w:rPr>
                <w:rFonts w:ascii="Times New Roman" w:hAnsi="Times New Roman" w:cs="Times New Roman"/>
                <w:b/>
                <w:bCs/>
                <w:sz w:val="24"/>
                <w:szCs w:val="24"/>
              </w:rPr>
              <w:t>Perspectives on Latinx Pastoral Care</w:t>
            </w:r>
          </w:p>
          <w:p w14:paraId="37BA602A" w14:textId="2CADE7D2" w:rsidR="0003421D" w:rsidRDefault="0003421D" w:rsidP="0003421D">
            <w:pPr>
              <w:rPr>
                <w:rFonts w:ascii="Times New Roman" w:hAnsi="Times New Roman" w:cs="Times New Roman"/>
                <w:sz w:val="24"/>
                <w:szCs w:val="24"/>
                <w:lang w:val="es-MX"/>
              </w:rPr>
            </w:pPr>
            <w:r w:rsidRPr="004B3EAD">
              <w:rPr>
                <w:rFonts w:ascii="Times New Roman" w:hAnsi="Times New Roman" w:cs="Times New Roman"/>
                <w:sz w:val="24"/>
                <w:szCs w:val="24"/>
                <w:lang w:val="es-MX"/>
              </w:rPr>
              <w:t>Baltodano, Pastoral Care in Latin America</w:t>
            </w:r>
          </w:p>
          <w:p w14:paraId="26A33CFB" w14:textId="14331501" w:rsidR="00F55AA5" w:rsidRPr="00F55AA5" w:rsidRDefault="00F55AA5" w:rsidP="0003421D">
            <w:pPr>
              <w:rPr>
                <w:rFonts w:ascii="Times New Roman" w:hAnsi="Times New Roman" w:cs="Times New Roman"/>
                <w:sz w:val="24"/>
                <w:szCs w:val="24"/>
              </w:rPr>
            </w:pPr>
            <w:r w:rsidRPr="00947CD6">
              <w:rPr>
                <w:rFonts w:ascii="Times New Roman" w:hAnsi="Times New Roman" w:cs="Times New Roman"/>
                <w:sz w:val="24"/>
                <w:szCs w:val="24"/>
              </w:rPr>
              <w:t xml:space="preserve">Goizueta, </w:t>
            </w:r>
            <w:r w:rsidRPr="00947CD6">
              <w:rPr>
                <w:rFonts w:ascii="Times New Roman" w:hAnsi="Times New Roman" w:cs="Times New Roman"/>
                <w:i/>
                <w:sz w:val="24"/>
                <w:szCs w:val="24"/>
              </w:rPr>
              <w:t>Hacia Una Teología de Acompañamiento:</w:t>
            </w:r>
            <w:r w:rsidRPr="00947CD6">
              <w:rPr>
                <w:rFonts w:ascii="Times New Roman" w:hAnsi="Times New Roman" w:cs="Times New Roman"/>
                <w:sz w:val="24"/>
                <w:szCs w:val="24"/>
              </w:rPr>
              <w:t xml:space="preserve"> The Preferential Option for the Poor and the Proper Place of Theology</w:t>
            </w:r>
          </w:p>
          <w:p w14:paraId="55EF0659" w14:textId="781712DE" w:rsidR="0003421D" w:rsidRPr="0003421D" w:rsidRDefault="0003421D" w:rsidP="0003421D">
            <w:pPr>
              <w:rPr>
                <w:rFonts w:ascii="Times New Roman" w:hAnsi="Times New Roman" w:cs="Times New Roman"/>
                <w:sz w:val="24"/>
                <w:szCs w:val="24"/>
                <w:lang w:val="es-MX"/>
              </w:rPr>
            </w:pPr>
            <w:r w:rsidRPr="0003421D">
              <w:rPr>
                <w:rFonts w:ascii="Times New Roman" w:hAnsi="Times New Roman" w:cs="Times New Roman"/>
                <w:sz w:val="24"/>
                <w:szCs w:val="24"/>
                <w:lang w:val="es-MX"/>
              </w:rPr>
              <w:t xml:space="preserve">Pineda, </w:t>
            </w:r>
            <w:r w:rsidRPr="004B3EAD">
              <w:rPr>
                <w:rFonts w:ascii="Times New Roman" w:hAnsi="Times New Roman" w:cs="Times New Roman"/>
                <w:iCs/>
                <w:sz w:val="24"/>
                <w:szCs w:val="24"/>
                <w:lang w:val="es-MX"/>
              </w:rPr>
              <w:t>Pastoral de Conjunto</w:t>
            </w:r>
          </w:p>
          <w:p w14:paraId="6CBA482E" w14:textId="437BA5C1" w:rsidR="00063DC6" w:rsidRPr="0003421D" w:rsidRDefault="00063DC6" w:rsidP="00F55AA5">
            <w:pPr>
              <w:rPr>
                <w:rFonts w:ascii="Times New Roman" w:hAnsi="Times New Roman" w:cs="Times New Roman"/>
                <w:b/>
                <w:bCs/>
                <w:sz w:val="24"/>
                <w:szCs w:val="24"/>
                <w:lang w:val="es-MX"/>
              </w:rPr>
            </w:pPr>
          </w:p>
        </w:tc>
      </w:tr>
      <w:tr w:rsidR="00063DC6" w:rsidRPr="00947CD6" w14:paraId="7F46684F" w14:textId="77777777" w:rsidTr="00BA7865">
        <w:tc>
          <w:tcPr>
            <w:tcW w:w="1123" w:type="dxa"/>
          </w:tcPr>
          <w:p w14:paraId="7E793D81"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Week 4</w:t>
            </w:r>
          </w:p>
          <w:p w14:paraId="0C398689"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4/14</w:t>
            </w:r>
          </w:p>
          <w:p w14:paraId="15EAF53D" w14:textId="77777777" w:rsidR="00063DC6" w:rsidRPr="00947CD6" w:rsidRDefault="00063DC6" w:rsidP="00063DC6">
            <w:pPr>
              <w:rPr>
                <w:rFonts w:ascii="Times New Roman" w:hAnsi="Times New Roman" w:cs="Times New Roman"/>
                <w:sz w:val="24"/>
                <w:szCs w:val="24"/>
              </w:rPr>
            </w:pPr>
          </w:p>
        </w:tc>
        <w:tc>
          <w:tcPr>
            <w:tcW w:w="8412" w:type="dxa"/>
          </w:tcPr>
          <w:p w14:paraId="1D2FB25F" w14:textId="6E024A82" w:rsidR="00063DC6" w:rsidRPr="00D516E7" w:rsidRDefault="00063DC6" w:rsidP="00063DC6">
            <w:pPr>
              <w:rPr>
                <w:rFonts w:ascii="Times New Roman" w:hAnsi="Times New Roman" w:cs="Times New Roman"/>
                <w:b/>
                <w:bCs/>
                <w:sz w:val="24"/>
                <w:szCs w:val="24"/>
              </w:rPr>
            </w:pPr>
            <w:r w:rsidRPr="00EF5A38">
              <w:rPr>
                <w:rFonts w:ascii="Times New Roman" w:hAnsi="Times New Roman" w:cs="Times New Roman"/>
                <w:b/>
                <w:bCs/>
                <w:i/>
                <w:iCs/>
                <w:sz w:val="24"/>
                <w:szCs w:val="24"/>
              </w:rPr>
              <w:t>La Biblia</w:t>
            </w:r>
            <w:r w:rsidR="00D516E7">
              <w:rPr>
                <w:rFonts w:ascii="Times New Roman" w:hAnsi="Times New Roman" w:cs="Times New Roman"/>
                <w:b/>
                <w:bCs/>
                <w:i/>
                <w:iCs/>
                <w:sz w:val="24"/>
                <w:szCs w:val="24"/>
              </w:rPr>
              <w:t xml:space="preserve">: </w:t>
            </w:r>
            <w:r w:rsidR="00D516E7">
              <w:rPr>
                <w:rFonts w:ascii="Times New Roman" w:hAnsi="Times New Roman" w:cs="Times New Roman"/>
                <w:b/>
                <w:bCs/>
                <w:sz w:val="24"/>
                <w:szCs w:val="24"/>
              </w:rPr>
              <w:t>Resource for Pastoral Care</w:t>
            </w:r>
          </w:p>
          <w:p w14:paraId="49DAA168" w14:textId="77777777" w:rsidR="00063DC6" w:rsidRDefault="00063DC6" w:rsidP="00063DC6">
            <w:pPr>
              <w:rPr>
                <w:rFonts w:ascii="Times New Roman" w:hAnsi="Times New Roman" w:cs="Times New Roman"/>
                <w:sz w:val="24"/>
                <w:szCs w:val="24"/>
              </w:rPr>
            </w:pPr>
            <w:r>
              <w:rPr>
                <w:rFonts w:ascii="Times New Roman" w:hAnsi="Times New Roman" w:cs="Times New Roman"/>
                <w:sz w:val="24"/>
                <w:szCs w:val="24"/>
              </w:rPr>
              <w:t xml:space="preserve">Tamez, </w:t>
            </w:r>
            <w:r w:rsidRPr="00EF5A38">
              <w:rPr>
                <w:rFonts w:ascii="Times New Roman" w:hAnsi="Times New Roman" w:cs="Times New Roman"/>
                <w:i/>
                <w:iCs/>
                <w:sz w:val="24"/>
                <w:szCs w:val="24"/>
              </w:rPr>
              <w:t>Bible of the Oppressed</w:t>
            </w:r>
            <w:r>
              <w:rPr>
                <w:rFonts w:ascii="Times New Roman" w:hAnsi="Times New Roman" w:cs="Times New Roman"/>
                <w:sz w:val="24"/>
                <w:szCs w:val="24"/>
              </w:rPr>
              <w:t xml:space="preserve"> (entire book)</w:t>
            </w:r>
          </w:p>
          <w:p w14:paraId="636EE3C7" w14:textId="2D70C722" w:rsidR="00063DC6" w:rsidRDefault="00063DC6" w:rsidP="00063DC6">
            <w:pPr>
              <w:rPr>
                <w:rFonts w:ascii="Times New Roman" w:hAnsi="Times New Roman" w:cs="Times New Roman"/>
                <w:sz w:val="24"/>
                <w:szCs w:val="24"/>
              </w:rPr>
            </w:pPr>
            <w:r>
              <w:rPr>
                <w:rFonts w:ascii="Times New Roman" w:hAnsi="Times New Roman" w:cs="Times New Roman"/>
                <w:sz w:val="24"/>
                <w:szCs w:val="24"/>
              </w:rPr>
              <w:t>Conde-Frazier, Evangélicas Reading Scriptures: Readings from Within and Beyond the Tradition</w:t>
            </w:r>
            <w:r w:rsidR="004B3EAD">
              <w:rPr>
                <w:rFonts w:ascii="Times New Roman" w:hAnsi="Times New Roman" w:cs="Times New Roman"/>
                <w:sz w:val="24"/>
                <w:szCs w:val="24"/>
              </w:rPr>
              <w:t xml:space="preserve"> </w:t>
            </w:r>
            <w:r>
              <w:rPr>
                <w:rFonts w:ascii="Times New Roman" w:hAnsi="Times New Roman" w:cs="Times New Roman"/>
                <w:sz w:val="24"/>
                <w:szCs w:val="24"/>
              </w:rPr>
              <w:t xml:space="preserve">(ch. 5 in </w:t>
            </w:r>
            <w:r w:rsidRPr="00652F40">
              <w:rPr>
                <w:rFonts w:ascii="Times New Roman" w:hAnsi="Times New Roman" w:cs="Times New Roman"/>
                <w:i/>
                <w:iCs/>
                <w:sz w:val="24"/>
                <w:szCs w:val="24"/>
              </w:rPr>
              <w:t>Latina Evangélicas</w:t>
            </w:r>
            <w:r>
              <w:rPr>
                <w:rFonts w:ascii="Times New Roman" w:hAnsi="Times New Roman" w:cs="Times New Roman"/>
                <w:sz w:val="24"/>
                <w:szCs w:val="24"/>
              </w:rPr>
              <w:t>)</w:t>
            </w:r>
          </w:p>
          <w:p w14:paraId="61226340" w14:textId="79BD2C42" w:rsidR="00063DC6" w:rsidRPr="00063DC6" w:rsidRDefault="00063DC6" w:rsidP="00063DC6">
            <w:pPr>
              <w:rPr>
                <w:rFonts w:ascii="Times New Roman" w:hAnsi="Times New Roman" w:cs="Times New Roman"/>
                <w:b/>
                <w:bCs/>
                <w:sz w:val="24"/>
                <w:szCs w:val="24"/>
              </w:rPr>
            </w:pPr>
          </w:p>
        </w:tc>
      </w:tr>
      <w:tr w:rsidR="00063DC6" w:rsidRPr="00063DC6" w14:paraId="31F0C216" w14:textId="77777777" w:rsidTr="00BA7865">
        <w:tc>
          <w:tcPr>
            <w:tcW w:w="1123" w:type="dxa"/>
          </w:tcPr>
          <w:p w14:paraId="4B1CABA4"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Week 5</w:t>
            </w:r>
          </w:p>
          <w:p w14:paraId="25F17FAE"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4/21</w:t>
            </w:r>
          </w:p>
        </w:tc>
        <w:tc>
          <w:tcPr>
            <w:tcW w:w="8412" w:type="dxa"/>
          </w:tcPr>
          <w:p w14:paraId="2131AB3D" w14:textId="23DD0EA8" w:rsidR="0003421D" w:rsidRPr="00ED6371" w:rsidRDefault="004B3EAD" w:rsidP="00063DC6">
            <w:pPr>
              <w:rPr>
                <w:rFonts w:ascii="Times New Roman" w:hAnsi="Times New Roman" w:cs="Times New Roman"/>
                <w:b/>
                <w:bCs/>
                <w:sz w:val="24"/>
                <w:szCs w:val="24"/>
                <w:lang w:val="es-MX"/>
              </w:rPr>
            </w:pPr>
            <w:r w:rsidRPr="00ED6371">
              <w:rPr>
                <w:rFonts w:ascii="Times New Roman" w:hAnsi="Times New Roman" w:cs="Times New Roman"/>
                <w:b/>
                <w:bCs/>
                <w:sz w:val="24"/>
                <w:szCs w:val="24"/>
                <w:lang w:val="es-MX"/>
              </w:rPr>
              <w:t xml:space="preserve">Radical </w:t>
            </w:r>
            <w:r w:rsidR="00ED6371" w:rsidRPr="00ED6371">
              <w:rPr>
                <w:rFonts w:ascii="Times New Roman" w:hAnsi="Times New Roman" w:cs="Times New Roman"/>
                <w:b/>
                <w:bCs/>
                <w:i/>
                <w:iCs/>
                <w:sz w:val="24"/>
                <w:szCs w:val="24"/>
                <w:lang w:val="es-MX"/>
              </w:rPr>
              <w:t>Acompañamiento</w:t>
            </w:r>
            <w:r w:rsidR="00ED6371">
              <w:rPr>
                <w:rFonts w:ascii="Times New Roman" w:hAnsi="Times New Roman" w:cs="Times New Roman"/>
                <w:b/>
                <w:bCs/>
                <w:sz w:val="24"/>
                <w:szCs w:val="24"/>
                <w:lang w:val="es-MX"/>
              </w:rPr>
              <w:t xml:space="preserve"> </w:t>
            </w:r>
            <w:r w:rsidRPr="00ED6371">
              <w:rPr>
                <w:rFonts w:ascii="Times New Roman" w:hAnsi="Times New Roman" w:cs="Times New Roman"/>
                <w:b/>
                <w:bCs/>
                <w:sz w:val="24"/>
                <w:szCs w:val="24"/>
                <w:lang w:val="es-MX"/>
              </w:rPr>
              <w:t>of the Poor: Romero, Sobrino, Ellacuría</w:t>
            </w:r>
          </w:p>
          <w:p w14:paraId="6A6FF932" w14:textId="6D05E20A" w:rsidR="00063DC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 xml:space="preserve">Romero, </w:t>
            </w:r>
            <w:r w:rsidRPr="00EF5A38">
              <w:rPr>
                <w:rFonts w:ascii="Times New Roman" w:hAnsi="Times New Roman" w:cs="Times New Roman"/>
                <w:i/>
                <w:iCs/>
                <w:sz w:val="24"/>
                <w:szCs w:val="24"/>
              </w:rPr>
              <w:t>The Scandal of Redemption</w:t>
            </w:r>
            <w:r>
              <w:rPr>
                <w:rFonts w:ascii="Times New Roman" w:hAnsi="Times New Roman" w:cs="Times New Roman"/>
                <w:sz w:val="24"/>
                <w:szCs w:val="24"/>
              </w:rPr>
              <w:t xml:space="preserve"> (</w:t>
            </w:r>
            <w:r w:rsidRPr="00947CD6">
              <w:rPr>
                <w:rFonts w:ascii="Times New Roman" w:hAnsi="Times New Roman" w:cs="Times New Roman"/>
                <w:sz w:val="24"/>
                <w:szCs w:val="24"/>
              </w:rPr>
              <w:t>entire book</w:t>
            </w:r>
            <w:r>
              <w:rPr>
                <w:rFonts w:ascii="Times New Roman" w:hAnsi="Times New Roman" w:cs="Times New Roman"/>
                <w:sz w:val="24"/>
                <w:szCs w:val="24"/>
              </w:rPr>
              <w:t>)</w:t>
            </w:r>
          </w:p>
          <w:p w14:paraId="37F9C298" w14:textId="3F304E7A" w:rsidR="00063DC6" w:rsidRPr="0003421D" w:rsidRDefault="0003421D" w:rsidP="00063DC6">
            <w:pPr>
              <w:rPr>
                <w:rFonts w:ascii="Times New Roman" w:hAnsi="Times New Roman" w:cs="Times New Roman"/>
                <w:sz w:val="24"/>
                <w:szCs w:val="24"/>
              </w:rPr>
            </w:pPr>
            <w:r>
              <w:rPr>
                <w:rFonts w:ascii="Times New Roman" w:hAnsi="Times New Roman" w:cs="Times New Roman"/>
                <w:sz w:val="24"/>
                <w:szCs w:val="24"/>
              </w:rPr>
              <w:t xml:space="preserve">Sobrino, </w:t>
            </w:r>
            <w:r w:rsidR="00756D1A">
              <w:rPr>
                <w:rFonts w:ascii="Times New Roman" w:hAnsi="Times New Roman" w:cs="Times New Roman"/>
                <w:sz w:val="24"/>
                <w:szCs w:val="24"/>
              </w:rPr>
              <w:t xml:space="preserve">The Crucified People &amp; Primordial Saintliness (chapters 4 &amp; 5 in </w:t>
            </w:r>
            <w:r w:rsidR="00756D1A" w:rsidRPr="00756D1A">
              <w:rPr>
                <w:rFonts w:ascii="Times New Roman" w:hAnsi="Times New Roman" w:cs="Times New Roman"/>
                <w:i/>
                <w:iCs/>
                <w:sz w:val="24"/>
                <w:szCs w:val="24"/>
              </w:rPr>
              <w:t>Where is God?</w:t>
            </w:r>
            <w:r w:rsidR="00756D1A">
              <w:rPr>
                <w:rFonts w:ascii="Times New Roman" w:hAnsi="Times New Roman" w:cs="Times New Roman"/>
                <w:sz w:val="24"/>
                <w:szCs w:val="24"/>
              </w:rPr>
              <w:t>)</w:t>
            </w:r>
          </w:p>
          <w:p w14:paraId="012CE243" w14:textId="50110500" w:rsidR="00063DC6" w:rsidRPr="00063DC6" w:rsidRDefault="00063DC6" w:rsidP="00063DC6">
            <w:pPr>
              <w:rPr>
                <w:rFonts w:ascii="Times New Roman" w:hAnsi="Times New Roman" w:cs="Times New Roman"/>
                <w:b/>
                <w:bCs/>
                <w:sz w:val="24"/>
                <w:szCs w:val="24"/>
              </w:rPr>
            </w:pPr>
          </w:p>
        </w:tc>
      </w:tr>
      <w:tr w:rsidR="00063DC6" w:rsidRPr="00652F40" w14:paraId="0724CD89" w14:textId="77777777" w:rsidTr="00BA7865">
        <w:tc>
          <w:tcPr>
            <w:tcW w:w="1123" w:type="dxa"/>
          </w:tcPr>
          <w:p w14:paraId="7C52A41A"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Week 6</w:t>
            </w:r>
          </w:p>
          <w:p w14:paraId="096E642F"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4/28</w:t>
            </w:r>
          </w:p>
        </w:tc>
        <w:tc>
          <w:tcPr>
            <w:tcW w:w="8412" w:type="dxa"/>
          </w:tcPr>
          <w:p w14:paraId="47E2E87D" w14:textId="77777777" w:rsidR="0003421D" w:rsidRPr="004B3EAD" w:rsidRDefault="0003421D" w:rsidP="0003421D">
            <w:pPr>
              <w:rPr>
                <w:rFonts w:ascii="Times New Roman" w:hAnsi="Times New Roman" w:cs="Times New Roman"/>
                <w:b/>
                <w:sz w:val="24"/>
                <w:szCs w:val="24"/>
              </w:rPr>
            </w:pPr>
            <w:r w:rsidRPr="004B3EAD">
              <w:rPr>
                <w:rFonts w:ascii="Times New Roman" w:hAnsi="Times New Roman" w:cs="Times New Roman"/>
                <w:b/>
                <w:sz w:val="24"/>
                <w:szCs w:val="24"/>
              </w:rPr>
              <w:t xml:space="preserve">The Holy Spirit and Other </w:t>
            </w:r>
            <w:r w:rsidRPr="004B3EAD">
              <w:rPr>
                <w:rFonts w:ascii="Times New Roman" w:hAnsi="Times New Roman" w:cs="Times New Roman"/>
                <w:b/>
                <w:i/>
                <w:iCs/>
                <w:sz w:val="24"/>
                <w:szCs w:val="24"/>
              </w:rPr>
              <w:t>Santos</w:t>
            </w:r>
          </w:p>
          <w:p w14:paraId="66FDCE1D" w14:textId="7F258136" w:rsidR="0003421D" w:rsidRPr="004B3EAD" w:rsidRDefault="0003421D" w:rsidP="0003421D">
            <w:pPr>
              <w:rPr>
                <w:rFonts w:ascii="Times New Roman" w:hAnsi="Times New Roman" w:cs="Times New Roman"/>
                <w:sz w:val="24"/>
                <w:szCs w:val="24"/>
              </w:rPr>
            </w:pPr>
            <w:r w:rsidRPr="004B3EAD">
              <w:rPr>
                <w:rFonts w:ascii="Times New Roman" w:hAnsi="Times New Roman" w:cs="Times New Roman"/>
                <w:sz w:val="24"/>
                <w:szCs w:val="24"/>
              </w:rPr>
              <w:t xml:space="preserve">Maldonado Pérez, Martell-Otero, and Conde-Frazier, Dancing with the Wild Child: </w:t>
            </w:r>
            <w:r w:rsidRPr="004B3EAD">
              <w:rPr>
                <w:rFonts w:ascii="Times New Roman" w:hAnsi="Times New Roman" w:cs="Times New Roman"/>
                <w:i/>
                <w:iCs/>
                <w:sz w:val="24"/>
                <w:szCs w:val="24"/>
              </w:rPr>
              <w:t>Evangélicas</w:t>
            </w:r>
            <w:r w:rsidRPr="004B3EAD">
              <w:rPr>
                <w:rFonts w:ascii="Times New Roman" w:hAnsi="Times New Roman" w:cs="Times New Roman"/>
                <w:sz w:val="24"/>
                <w:szCs w:val="24"/>
              </w:rPr>
              <w:t xml:space="preserve"> and the Holy Spirit</w:t>
            </w:r>
          </w:p>
          <w:p w14:paraId="28554E0D" w14:textId="6A753E82" w:rsidR="00352C8C" w:rsidRPr="004B3EAD" w:rsidRDefault="00352C8C" w:rsidP="0003421D">
            <w:pPr>
              <w:rPr>
                <w:rFonts w:ascii="Times New Roman" w:hAnsi="Times New Roman" w:cs="Times New Roman"/>
                <w:sz w:val="24"/>
                <w:szCs w:val="24"/>
              </w:rPr>
            </w:pPr>
            <w:r w:rsidRPr="004B3EAD">
              <w:rPr>
                <w:rFonts w:ascii="Times New Roman" w:hAnsi="Times New Roman" w:cs="Times New Roman"/>
                <w:sz w:val="24"/>
                <w:szCs w:val="24"/>
              </w:rPr>
              <w:t xml:space="preserve">Althaus-Reid, Popular Anti-Theologies of Love (ch. 7 in </w:t>
            </w:r>
            <w:r w:rsidRPr="004B3EAD">
              <w:rPr>
                <w:rFonts w:ascii="Times New Roman" w:hAnsi="Times New Roman" w:cs="Times New Roman"/>
                <w:i/>
                <w:iCs/>
                <w:sz w:val="24"/>
                <w:szCs w:val="24"/>
              </w:rPr>
              <w:t>The Queer God</w:t>
            </w:r>
            <w:r w:rsidRPr="004B3EAD">
              <w:rPr>
                <w:rFonts w:ascii="Times New Roman" w:hAnsi="Times New Roman" w:cs="Times New Roman"/>
                <w:sz w:val="24"/>
                <w:szCs w:val="24"/>
              </w:rPr>
              <w:t>)</w:t>
            </w:r>
          </w:p>
          <w:p w14:paraId="6F8544E4" w14:textId="1AD4A2DE" w:rsidR="0003421D" w:rsidRDefault="0003421D" w:rsidP="0003421D">
            <w:pPr>
              <w:rPr>
                <w:rFonts w:ascii="Times New Roman" w:hAnsi="Times New Roman" w:cs="Times New Roman"/>
                <w:sz w:val="24"/>
                <w:szCs w:val="24"/>
              </w:rPr>
            </w:pPr>
            <w:r>
              <w:rPr>
                <w:rFonts w:ascii="Times New Roman" w:hAnsi="Times New Roman" w:cs="Times New Roman"/>
                <w:sz w:val="24"/>
                <w:szCs w:val="24"/>
              </w:rPr>
              <w:t xml:space="preserve">Aponte, Santo and Spirituality and Santo: Beyond the Usual Expectations (chs. 1 &amp; 2 in </w:t>
            </w:r>
            <w:r w:rsidRPr="00AB0685">
              <w:rPr>
                <w:rFonts w:ascii="Times New Roman" w:hAnsi="Times New Roman" w:cs="Times New Roman"/>
                <w:i/>
                <w:iCs/>
                <w:sz w:val="24"/>
                <w:szCs w:val="24"/>
              </w:rPr>
              <w:t>¡Santo! Varieties of Latino/a Spirituality</w:t>
            </w:r>
            <w:r>
              <w:rPr>
                <w:rFonts w:ascii="Times New Roman" w:hAnsi="Times New Roman" w:cs="Times New Roman"/>
                <w:sz w:val="24"/>
                <w:szCs w:val="24"/>
              </w:rPr>
              <w:t>)</w:t>
            </w:r>
          </w:p>
          <w:p w14:paraId="754C31F0" w14:textId="77777777" w:rsidR="00063DC6" w:rsidRPr="00652F40" w:rsidRDefault="00063DC6" w:rsidP="0003421D">
            <w:pPr>
              <w:rPr>
                <w:rFonts w:ascii="Times New Roman" w:hAnsi="Times New Roman" w:cs="Times New Roman"/>
                <w:sz w:val="24"/>
                <w:szCs w:val="24"/>
              </w:rPr>
            </w:pPr>
          </w:p>
        </w:tc>
      </w:tr>
      <w:tr w:rsidR="00063DC6" w:rsidRPr="004B3EAD" w14:paraId="2E15F14E" w14:textId="77777777" w:rsidTr="00BA7865">
        <w:tc>
          <w:tcPr>
            <w:tcW w:w="1123" w:type="dxa"/>
          </w:tcPr>
          <w:p w14:paraId="29EDB24C"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Week 7</w:t>
            </w:r>
          </w:p>
          <w:p w14:paraId="1EDDE9EC"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5/5</w:t>
            </w:r>
          </w:p>
        </w:tc>
        <w:tc>
          <w:tcPr>
            <w:tcW w:w="8412" w:type="dxa"/>
          </w:tcPr>
          <w:p w14:paraId="7682A336" w14:textId="77777777" w:rsidR="00063DC6" w:rsidRPr="00947CD6" w:rsidRDefault="00063DC6" w:rsidP="00063DC6">
            <w:pPr>
              <w:rPr>
                <w:rFonts w:ascii="Times New Roman" w:hAnsi="Times New Roman" w:cs="Times New Roman"/>
                <w:b/>
                <w:sz w:val="24"/>
                <w:szCs w:val="24"/>
              </w:rPr>
            </w:pPr>
            <w:r w:rsidRPr="00947CD6">
              <w:rPr>
                <w:rFonts w:ascii="Times New Roman" w:hAnsi="Times New Roman" w:cs="Times New Roman"/>
                <w:b/>
                <w:sz w:val="24"/>
                <w:szCs w:val="24"/>
              </w:rPr>
              <w:t>Mestizaje</w:t>
            </w:r>
            <w:r>
              <w:rPr>
                <w:rFonts w:ascii="Times New Roman" w:hAnsi="Times New Roman" w:cs="Times New Roman"/>
                <w:b/>
                <w:sz w:val="24"/>
                <w:szCs w:val="24"/>
              </w:rPr>
              <w:t xml:space="preserve"> and Mulatez</w:t>
            </w:r>
          </w:p>
          <w:p w14:paraId="0CBC356C" w14:textId="399A765B"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 xml:space="preserve">Elizondo, </w:t>
            </w:r>
            <w:r w:rsidRPr="00947CD6">
              <w:rPr>
                <w:rFonts w:ascii="Times New Roman" w:hAnsi="Times New Roman" w:cs="Times New Roman"/>
                <w:i/>
                <w:sz w:val="24"/>
                <w:szCs w:val="24"/>
              </w:rPr>
              <w:t>Mestizaje</w:t>
            </w:r>
            <w:r w:rsidRPr="00947CD6">
              <w:rPr>
                <w:rFonts w:ascii="Times New Roman" w:hAnsi="Times New Roman" w:cs="Times New Roman"/>
                <w:sz w:val="24"/>
                <w:szCs w:val="24"/>
              </w:rPr>
              <w:t xml:space="preserve"> as a Locus of Theological Reflection</w:t>
            </w:r>
          </w:p>
          <w:p w14:paraId="2B5A2BCE" w14:textId="4F8AAC95" w:rsidR="00063DC6" w:rsidRDefault="00063DC6" w:rsidP="00063DC6">
            <w:pPr>
              <w:rPr>
                <w:rFonts w:ascii="Times New Roman" w:hAnsi="Times New Roman" w:cs="Times New Roman"/>
                <w:sz w:val="24"/>
                <w:szCs w:val="24"/>
                <w:lang w:val="es-MX"/>
              </w:rPr>
            </w:pPr>
            <w:r w:rsidRPr="004B3EAD">
              <w:rPr>
                <w:rFonts w:ascii="Times New Roman" w:hAnsi="Times New Roman" w:cs="Times New Roman"/>
                <w:sz w:val="24"/>
                <w:szCs w:val="24"/>
                <w:lang w:val="es-MX"/>
              </w:rPr>
              <w:t xml:space="preserve">Isasi-Díaz, A New Mestizaje/Mulatez: Reconceptualizing Difference (ch. 5 in </w:t>
            </w:r>
            <w:r w:rsidRPr="004B3EAD">
              <w:rPr>
                <w:rFonts w:ascii="Times New Roman" w:hAnsi="Times New Roman" w:cs="Times New Roman"/>
                <w:i/>
                <w:iCs/>
                <w:sz w:val="24"/>
                <w:szCs w:val="24"/>
                <w:lang w:val="es-MX"/>
              </w:rPr>
              <w:t>La Lucha Continues</w:t>
            </w:r>
            <w:r w:rsidRPr="004B3EAD">
              <w:rPr>
                <w:rFonts w:ascii="Times New Roman" w:hAnsi="Times New Roman" w:cs="Times New Roman"/>
                <w:sz w:val="24"/>
                <w:szCs w:val="24"/>
                <w:lang w:val="es-MX"/>
              </w:rPr>
              <w:t>)</w:t>
            </w:r>
          </w:p>
          <w:p w14:paraId="160B9FB5" w14:textId="5534D903" w:rsidR="007E4385" w:rsidRPr="004B3EAD" w:rsidRDefault="007E4385" w:rsidP="00063DC6">
            <w:pPr>
              <w:rPr>
                <w:rFonts w:ascii="Times New Roman" w:hAnsi="Times New Roman" w:cs="Times New Roman"/>
                <w:sz w:val="24"/>
                <w:szCs w:val="24"/>
                <w:lang w:val="es-MX"/>
              </w:rPr>
            </w:pPr>
            <w:r w:rsidRPr="007E4385">
              <w:rPr>
                <w:rFonts w:ascii="Times New Roman" w:hAnsi="Times New Roman" w:cs="Times New Roman"/>
                <w:sz w:val="24"/>
                <w:szCs w:val="24"/>
                <w:lang w:val="es-MX"/>
              </w:rPr>
              <w:t xml:space="preserve">Anzaldúa, </w:t>
            </w:r>
            <w:r w:rsidRPr="007E4385">
              <w:rPr>
                <w:rFonts w:ascii="Times New Roman" w:hAnsi="Times New Roman" w:cs="Times New Roman"/>
                <w:sz w:val="24"/>
                <w:szCs w:val="24"/>
                <w:lang w:val="es-MX"/>
              </w:rPr>
              <w:t>La conciencia de la mestiza: Towards a New Consciousness</w:t>
            </w:r>
          </w:p>
          <w:p w14:paraId="3BF7D793" w14:textId="77777777" w:rsidR="00063DC6" w:rsidRPr="004B3EAD" w:rsidRDefault="00063DC6" w:rsidP="00063DC6">
            <w:pPr>
              <w:rPr>
                <w:rFonts w:ascii="Times New Roman" w:hAnsi="Times New Roman" w:cs="Times New Roman"/>
                <w:sz w:val="24"/>
                <w:szCs w:val="24"/>
                <w:lang w:val="es-MX"/>
              </w:rPr>
            </w:pPr>
          </w:p>
        </w:tc>
      </w:tr>
      <w:tr w:rsidR="00063DC6" w:rsidRPr="0003421D" w14:paraId="4545A8EF" w14:textId="77777777" w:rsidTr="00BA7865">
        <w:tc>
          <w:tcPr>
            <w:tcW w:w="1123" w:type="dxa"/>
          </w:tcPr>
          <w:p w14:paraId="1AD6FB14"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Week 8</w:t>
            </w:r>
          </w:p>
          <w:p w14:paraId="446AFB84"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5/12</w:t>
            </w:r>
          </w:p>
        </w:tc>
        <w:tc>
          <w:tcPr>
            <w:tcW w:w="8412" w:type="dxa"/>
          </w:tcPr>
          <w:p w14:paraId="3E8AAB7C" w14:textId="77777777" w:rsidR="0003421D" w:rsidRPr="00947CD6" w:rsidRDefault="0003421D" w:rsidP="0003421D">
            <w:pPr>
              <w:rPr>
                <w:rFonts w:ascii="Times New Roman" w:hAnsi="Times New Roman" w:cs="Times New Roman"/>
                <w:b/>
                <w:sz w:val="24"/>
                <w:szCs w:val="24"/>
                <w:lang w:val="es-MX"/>
              </w:rPr>
            </w:pPr>
            <w:r w:rsidRPr="00947CD6">
              <w:rPr>
                <w:rFonts w:ascii="Times New Roman" w:hAnsi="Times New Roman" w:cs="Times New Roman"/>
                <w:b/>
                <w:sz w:val="24"/>
                <w:szCs w:val="24"/>
                <w:lang w:val="es-MX"/>
              </w:rPr>
              <w:t>Lo Cotidiano</w:t>
            </w:r>
          </w:p>
          <w:p w14:paraId="68E19574" w14:textId="7B031728" w:rsidR="0003421D" w:rsidRDefault="0003421D" w:rsidP="0003421D">
            <w:pPr>
              <w:rPr>
                <w:rFonts w:ascii="Times New Roman" w:hAnsi="Times New Roman" w:cs="Times New Roman"/>
                <w:sz w:val="24"/>
                <w:szCs w:val="24"/>
                <w:lang w:val="es-MX"/>
              </w:rPr>
            </w:pPr>
            <w:r w:rsidRPr="00947CD6">
              <w:rPr>
                <w:rFonts w:ascii="Times New Roman" w:hAnsi="Times New Roman" w:cs="Times New Roman"/>
                <w:sz w:val="24"/>
                <w:szCs w:val="24"/>
                <w:lang w:val="es-MX"/>
              </w:rPr>
              <w:t xml:space="preserve">Isasi-Díaz, </w:t>
            </w:r>
            <w:r w:rsidRPr="00947CD6">
              <w:rPr>
                <w:rFonts w:ascii="Times New Roman" w:hAnsi="Times New Roman" w:cs="Times New Roman"/>
                <w:i/>
                <w:sz w:val="24"/>
                <w:szCs w:val="24"/>
                <w:lang w:val="es-MX"/>
              </w:rPr>
              <w:t xml:space="preserve">Lo Cotidiano: </w:t>
            </w:r>
            <w:r w:rsidRPr="00947CD6">
              <w:rPr>
                <w:rFonts w:ascii="Times New Roman" w:hAnsi="Times New Roman" w:cs="Times New Roman"/>
                <w:sz w:val="24"/>
                <w:szCs w:val="24"/>
                <w:lang w:val="es-MX"/>
              </w:rPr>
              <w:t>Everyday Struggles in Hispanas/Latinas’ Lives</w:t>
            </w:r>
            <w:r>
              <w:rPr>
                <w:rFonts w:ascii="Times New Roman" w:hAnsi="Times New Roman" w:cs="Times New Roman"/>
                <w:sz w:val="24"/>
                <w:szCs w:val="24"/>
                <w:lang w:val="es-MX"/>
              </w:rPr>
              <w:t xml:space="preserve"> (ch. 6 in </w:t>
            </w:r>
            <w:r w:rsidRPr="002A219B">
              <w:rPr>
                <w:rFonts w:ascii="Times New Roman" w:hAnsi="Times New Roman" w:cs="Times New Roman"/>
                <w:i/>
                <w:iCs/>
                <w:sz w:val="24"/>
                <w:szCs w:val="24"/>
                <w:lang w:val="es-MX"/>
              </w:rPr>
              <w:t>La Lucha Continues</w:t>
            </w:r>
            <w:r>
              <w:rPr>
                <w:rFonts w:ascii="Times New Roman" w:hAnsi="Times New Roman" w:cs="Times New Roman"/>
                <w:sz w:val="24"/>
                <w:szCs w:val="24"/>
                <w:lang w:val="es-MX"/>
              </w:rPr>
              <w:t>)</w:t>
            </w:r>
          </w:p>
          <w:p w14:paraId="312F6213" w14:textId="491FD390" w:rsidR="0003421D" w:rsidRDefault="0003421D" w:rsidP="0003421D">
            <w:pPr>
              <w:rPr>
                <w:rFonts w:ascii="Times New Roman" w:hAnsi="Times New Roman" w:cs="Times New Roman"/>
                <w:sz w:val="24"/>
                <w:szCs w:val="24"/>
              </w:rPr>
            </w:pPr>
            <w:r w:rsidRPr="002A219B">
              <w:rPr>
                <w:rFonts w:ascii="Times New Roman" w:hAnsi="Times New Roman" w:cs="Times New Roman"/>
                <w:sz w:val="24"/>
                <w:szCs w:val="24"/>
              </w:rPr>
              <w:t xml:space="preserve">Martell-Otero, From </w:t>
            </w:r>
            <w:r w:rsidRPr="002A219B">
              <w:rPr>
                <w:rFonts w:ascii="Times New Roman" w:hAnsi="Times New Roman" w:cs="Times New Roman"/>
                <w:i/>
                <w:iCs/>
                <w:sz w:val="24"/>
                <w:szCs w:val="24"/>
              </w:rPr>
              <w:t>Satas</w:t>
            </w:r>
            <w:r w:rsidRPr="002A219B">
              <w:rPr>
                <w:rFonts w:ascii="Times New Roman" w:hAnsi="Times New Roman" w:cs="Times New Roman"/>
                <w:sz w:val="24"/>
                <w:szCs w:val="24"/>
              </w:rPr>
              <w:t xml:space="preserve"> to </w:t>
            </w:r>
            <w:r w:rsidRPr="002A219B">
              <w:rPr>
                <w:rFonts w:ascii="Times New Roman" w:hAnsi="Times New Roman" w:cs="Times New Roman"/>
                <w:i/>
                <w:iCs/>
                <w:sz w:val="24"/>
                <w:szCs w:val="24"/>
              </w:rPr>
              <w:t>Santas</w:t>
            </w:r>
            <w:r w:rsidRPr="002A219B">
              <w:rPr>
                <w:rFonts w:ascii="Times New Roman" w:hAnsi="Times New Roman" w:cs="Times New Roman"/>
                <w:sz w:val="24"/>
                <w:szCs w:val="24"/>
              </w:rPr>
              <w:t xml:space="preserve">: </w:t>
            </w:r>
            <w:r w:rsidRPr="002A219B">
              <w:rPr>
                <w:rFonts w:ascii="Times New Roman" w:hAnsi="Times New Roman" w:cs="Times New Roman"/>
                <w:i/>
                <w:iCs/>
                <w:sz w:val="24"/>
                <w:szCs w:val="24"/>
              </w:rPr>
              <w:t>Sobrajas</w:t>
            </w:r>
            <w:r w:rsidRPr="002A219B">
              <w:rPr>
                <w:rFonts w:ascii="Times New Roman" w:hAnsi="Times New Roman" w:cs="Times New Roman"/>
                <w:sz w:val="24"/>
                <w:szCs w:val="24"/>
              </w:rPr>
              <w:t xml:space="preserve"> No more: Salvation in th</w:t>
            </w:r>
            <w:r>
              <w:rPr>
                <w:rFonts w:ascii="Times New Roman" w:hAnsi="Times New Roman" w:cs="Times New Roman"/>
                <w:sz w:val="24"/>
                <w:szCs w:val="24"/>
              </w:rPr>
              <w:t xml:space="preserve">e Spaces of the Everyday (chapter 3 in </w:t>
            </w:r>
            <w:r w:rsidRPr="002A219B">
              <w:rPr>
                <w:rFonts w:ascii="Times New Roman" w:hAnsi="Times New Roman" w:cs="Times New Roman"/>
                <w:i/>
                <w:iCs/>
                <w:sz w:val="24"/>
                <w:szCs w:val="24"/>
              </w:rPr>
              <w:t>Latina Evangélicas</w:t>
            </w:r>
            <w:r>
              <w:rPr>
                <w:rFonts w:ascii="Times New Roman" w:hAnsi="Times New Roman" w:cs="Times New Roman"/>
                <w:sz w:val="24"/>
                <w:szCs w:val="24"/>
              </w:rPr>
              <w:t>).</w:t>
            </w:r>
          </w:p>
          <w:p w14:paraId="7A0A37A0" w14:textId="77777777" w:rsidR="00063DC6" w:rsidRDefault="0003421D" w:rsidP="00CC2C97">
            <w:pPr>
              <w:rPr>
                <w:rFonts w:ascii="Times New Roman" w:hAnsi="Times New Roman" w:cs="Times New Roman"/>
                <w:i/>
                <w:iCs/>
                <w:sz w:val="24"/>
                <w:szCs w:val="24"/>
              </w:rPr>
            </w:pPr>
            <w:r>
              <w:rPr>
                <w:rFonts w:ascii="Times New Roman" w:hAnsi="Times New Roman" w:cs="Times New Roman"/>
                <w:sz w:val="24"/>
                <w:szCs w:val="24"/>
              </w:rPr>
              <w:t xml:space="preserve">Aponte, </w:t>
            </w:r>
            <w:r w:rsidR="00352C8C" w:rsidRPr="007E4385">
              <w:rPr>
                <w:rFonts w:ascii="Times New Roman" w:hAnsi="Times New Roman" w:cs="Times New Roman"/>
                <w:sz w:val="24"/>
                <w:szCs w:val="24"/>
              </w:rPr>
              <w:t>Rhetoric and Traditions</w:t>
            </w:r>
            <w:r>
              <w:rPr>
                <w:rFonts w:ascii="Times New Roman" w:hAnsi="Times New Roman" w:cs="Times New Roman"/>
                <w:sz w:val="24"/>
                <w:szCs w:val="24"/>
              </w:rPr>
              <w:t xml:space="preserve"> (ch</w:t>
            </w:r>
            <w:r>
              <w:rPr>
                <w:rFonts w:ascii="Times New Roman" w:hAnsi="Times New Roman" w:cs="Times New Roman"/>
                <w:sz w:val="24"/>
                <w:szCs w:val="24"/>
              </w:rPr>
              <w:t xml:space="preserve">. </w:t>
            </w:r>
            <w:r w:rsidR="00352C8C">
              <w:rPr>
                <w:rFonts w:ascii="Times New Roman" w:hAnsi="Times New Roman" w:cs="Times New Roman"/>
                <w:sz w:val="24"/>
                <w:szCs w:val="24"/>
              </w:rPr>
              <w:t>5</w:t>
            </w:r>
            <w:r>
              <w:rPr>
                <w:rFonts w:ascii="Times New Roman" w:hAnsi="Times New Roman" w:cs="Times New Roman"/>
                <w:sz w:val="24"/>
                <w:szCs w:val="24"/>
              </w:rPr>
              <w:t xml:space="preserve"> in </w:t>
            </w:r>
            <w:r w:rsidRPr="00AB0685">
              <w:rPr>
                <w:rFonts w:ascii="Times New Roman" w:hAnsi="Times New Roman" w:cs="Times New Roman"/>
                <w:i/>
                <w:iCs/>
                <w:sz w:val="24"/>
                <w:szCs w:val="24"/>
              </w:rPr>
              <w:t>¡Santo! Varieties of Latino/a Spirituality</w:t>
            </w:r>
            <w:r w:rsidR="00352C8C">
              <w:rPr>
                <w:rFonts w:ascii="Times New Roman" w:hAnsi="Times New Roman" w:cs="Times New Roman"/>
                <w:i/>
                <w:iCs/>
                <w:sz w:val="24"/>
                <w:szCs w:val="24"/>
              </w:rPr>
              <w:t>)</w:t>
            </w:r>
          </w:p>
          <w:p w14:paraId="28A461B8" w14:textId="6C00E97C" w:rsidR="00F55AA5" w:rsidRPr="0003421D" w:rsidRDefault="00F55AA5" w:rsidP="00CC2C97">
            <w:pPr>
              <w:rPr>
                <w:rFonts w:ascii="Times New Roman" w:hAnsi="Times New Roman" w:cs="Times New Roman"/>
                <w:sz w:val="24"/>
                <w:szCs w:val="24"/>
              </w:rPr>
            </w:pPr>
          </w:p>
        </w:tc>
      </w:tr>
      <w:tr w:rsidR="00063DC6" w:rsidRPr="007E4385" w14:paraId="013C2982" w14:textId="77777777" w:rsidTr="00BA7865">
        <w:tc>
          <w:tcPr>
            <w:tcW w:w="1123" w:type="dxa"/>
          </w:tcPr>
          <w:p w14:paraId="1C6EB18B"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lastRenderedPageBreak/>
              <w:t>Week 9</w:t>
            </w:r>
          </w:p>
          <w:p w14:paraId="5D9DD75E"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5/19</w:t>
            </w:r>
          </w:p>
        </w:tc>
        <w:tc>
          <w:tcPr>
            <w:tcW w:w="8412" w:type="dxa"/>
          </w:tcPr>
          <w:p w14:paraId="0DD19EAF" w14:textId="77777777" w:rsidR="00063DC6" w:rsidRPr="00947CD6" w:rsidRDefault="00063DC6" w:rsidP="00063DC6">
            <w:pPr>
              <w:rPr>
                <w:rFonts w:ascii="Times New Roman" w:hAnsi="Times New Roman" w:cs="Times New Roman"/>
                <w:b/>
                <w:sz w:val="24"/>
                <w:szCs w:val="24"/>
              </w:rPr>
            </w:pPr>
            <w:r w:rsidRPr="00947CD6">
              <w:rPr>
                <w:rFonts w:ascii="Times New Roman" w:hAnsi="Times New Roman" w:cs="Times New Roman"/>
                <w:b/>
                <w:sz w:val="24"/>
                <w:szCs w:val="24"/>
              </w:rPr>
              <w:t>La Familia</w:t>
            </w:r>
          </w:p>
          <w:p w14:paraId="3DC15D8A" w14:textId="77777777" w:rsidR="00063DC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 xml:space="preserve">Castillo, </w:t>
            </w:r>
            <w:r w:rsidRPr="00EF5A38">
              <w:rPr>
                <w:rFonts w:ascii="Times New Roman" w:hAnsi="Times New Roman" w:cs="Times New Roman"/>
                <w:i/>
                <w:iCs/>
                <w:sz w:val="24"/>
                <w:szCs w:val="24"/>
              </w:rPr>
              <w:t>Black Dove</w:t>
            </w:r>
            <w:r>
              <w:rPr>
                <w:rFonts w:ascii="Times New Roman" w:hAnsi="Times New Roman" w:cs="Times New Roman"/>
                <w:sz w:val="24"/>
                <w:szCs w:val="24"/>
              </w:rPr>
              <w:t xml:space="preserve"> (</w:t>
            </w:r>
            <w:r w:rsidRPr="00947CD6">
              <w:rPr>
                <w:rFonts w:ascii="Times New Roman" w:hAnsi="Times New Roman" w:cs="Times New Roman"/>
                <w:sz w:val="24"/>
                <w:szCs w:val="24"/>
              </w:rPr>
              <w:t>entire book</w:t>
            </w:r>
            <w:r>
              <w:rPr>
                <w:rFonts w:ascii="Times New Roman" w:hAnsi="Times New Roman" w:cs="Times New Roman"/>
                <w:sz w:val="24"/>
                <w:szCs w:val="24"/>
              </w:rPr>
              <w:t>)</w:t>
            </w:r>
          </w:p>
          <w:p w14:paraId="042ABA67" w14:textId="67322E04" w:rsidR="007E4385" w:rsidRPr="007E4385" w:rsidRDefault="007E4385" w:rsidP="00063DC6">
            <w:pPr>
              <w:rPr>
                <w:rFonts w:ascii="Times New Roman" w:hAnsi="Times New Roman" w:cs="Times New Roman"/>
                <w:sz w:val="24"/>
                <w:szCs w:val="24"/>
              </w:rPr>
            </w:pPr>
            <w:r>
              <w:rPr>
                <w:rFonts w:ascii="Times New Roman" w:hAnsi="Times New Roman" w:cs="Times New Roman"/>
                <w:sz w:val="24"/>
                <w:szCs w:val="24"/>
              </w:rPr>
              <w:t>Choose one of the following:</w:t>
            </w:r>
          </w:p>
          <w:p w14:paraId="132443C7" w14:textId="278C2FAB" w:rsidR="00063DC6" w:rsidRPr="00652F40" w:rsidRDefault="00063DC6" w:rsidP="00063DC6">
            <w:pPr>
              <w:rPr>
                <w:rFonts w:ascii="Times New Roman" w:hAnsi="Times New Roman" w:cs="Times New Roman"/>
                <w:i/>
                <w:iCs/>
                <w:sz w:val="24"/>
                <w:szCs w:val="24"/>
                <w:lang w:val="es-MX"/>
              </w:rPr>
            </w:pPr>
            <w:r w:rsidRPr="004B3EAD">
              <w:rPr>
                <w:rFonts w:ascii="Times New Roman" w:hAnsi="Times New Roman" w:cs="Times New Roman"/>
                <w:sz w:val="24"/>
                <w:szCs w:val="24"/>
                <w:lang w:val="es-MX"/>
              </w:rPr>
              <w:t xml:space="preserve">Isasi-Díaz, </w:t>
            </w:r>
            <w:r w:rsidRPr="004B3EAD">
              <w:rPr>
                <w:rFonts w:ascii="Times New Roman" w:hAnsi="Times New Roman" w:cs="Times New Roman"/>
                <w:i/>
                <w:iCs/>
                <w:sz w:val="24"/>
                <w:szCs w:val="24"/>
                <w:lang w:val="es-MX"/>
              </w:rPr>
              <w:t>Identifícate con Nosotras:</w:t>
            </w:r>
            <w:r w:rsidRPr="004B3EAD">
              <w:rPr>
                <w:rFonts w:ascii="Times New Roman" w:hAnsi="Times New Roman" w:cs="Times New Roman"/>
                <w:sz w:val="24"/>
                <w:szCs w:val="24"/>
                <w:lang w:val="es-MX"/>
              </w:rPr>
              <w:t xml:space="preserve"> A </w:t>
            </w:r>
            <w:r w:rsidRPr="004B3EAD">
              <w:rPr>
                <w:rFonts w:ascii="Times New Roman" w:hAnsi="Times New Roman" w:cs="Times New Roman"/>
                <w:i/>
                <w:iCs/>
                <w:sz w:val="24"/>
                <w:szCs w:val="24"/>
                <w:lang w:val="es-MX"/>
              </w:rPr>
              <w:t>Mujerista</w:t>
            </w:r>
            <w:r w:rsidRPr="004B3EAD">
              <w:rPr>
                <w:rFonts w:ascii="Times New Roman" w:hAnsi="Times New Roman" w:cs="Times New Roman"/>
                <w:sz w:val="24"/>
                <w:szCs w:val="24"/>
                <w:lang w:val="es-MX"/>
              </w:rPr>
              <w:t xml:space="preserve"> Christological Understanding (ch. 12 in </w:t>
            </w:r>
            <w:r w:rsidRPr="004B3EAD">
              <w:rPr>
                <w:rFonts w:ascii="Times New Roman" w:hAnsi="Times New Roman" w:cs="Times New Roman"/>
                <w:i/>
                <w:iCs/>
                <w:sz w:val="24"/>
                <w:szCs w:val="24"/>
                <w:lang w:val="es-MX"/>
              </w:rPr>
              <w:t>La Lucha Continues</w:t>
            </w:r>
            <w:r w:rsidRPr="004B3EAD">
              <w:rPr>
                <w:rFonts w:ascii="Times New Roman" w:hAnsi="Times New Roman" w:cs="Times New Roman"/>
                <w:sz w:val="24"/>
                <w:szCs w:val="24"/>
                <w:lang w:val="es-MX"/>
              </w:rPr>
              <w:t>)</w:t>
            </w:r>
          </w:p>
          <w:p w14:paraId="7148DF3D" w14:textId="2CF920FD" w:rsidR="00063DC6" w:rsidRDefault="00063DC6" w:rsidP="00063DC6">
            <w:pPr>
              <w:rPr>
                <w:rFonts w:ascii="Times New Roman" w:hAnsi="Times New Roman" w:cs="Times New Roman"/>
                <w:sz w:val="24"/>
                <w:szCs w:val="24"/>
                <w:lang w:val="es-MX"/>
              </w:rPr>
            </w:pPr>
            <w:r>
              <w:rPr>
                <w:rFonts w:ascii="Times New Roman" w:hAnsi="Times New Roman" w:cs="Times New Roman"/>
                <w:sz w:val="24"/>
                <w:szCs w:val="24"/>
                <w:lang w:val="es-MX"/>
              </w:rPr>
              <w:t xml:space="preserve">Maldonado Pérez, The Trinity </w:t>
            </w:r>
            <w:r w:rsidRPr="00652F40">
              <w:rPr>
                <w:rFonts w:ascii="Times New Roman" w:hAnsi="Times New Roman" w:cs="Times New Roman"/>
                <w:i/>
                <w:iCs/>
                <w:sz w:val="24"/>
                <w:szCs w:val="24"/>
                <w:lang w:val="es-MX"/>
              </w:rPr>
              <w:t>es y son familia</w:t>
            </w:r>
            <w:r>
              <w:rPr>
                <w:rFonts w:ascii="Times New Roman" w:hAnsi="Times New Roman" w:cs="Times New Roman"/>
                <w:sz w:val="24"/>
                <w:szCs w:val="24"/>
                <w:lang w:val="es-MX"/>
              </w:rPr>
              <w:t xml:space="preserve"> (ch. 4 in </w:t>
            </w:r>
            <w:r w:rsidRPr="00652F40">
              <w:rPr>
                <w:rFonts w:ascii="Times New Roman" w:hAnsi="Times New Roman" w:cs="Times New Roman"/>
                <w:i/>
                <w:iCs/>
                <w:sz w:val="24"/>
                <w:szCs w:val="24"/>
                <w:lang w:val="es-MX"/>
              </w:rPr>
              <w:t>Latina Evangélicas</w:t>
            </w:r>
            <w:r>
              <w:rPr>
                <w:rFonts w:ascii="Times New Roman" w:hAnsi="Times New Roman" w:cs="Times New Roman"/>
                <w:sz w:val="24"/>
                <w:szCs w:val="24"/>
                <w:lang w:val="es-MX"/>
              </w:rPr>
              <w:t>)</w:t>
            </w:r>
          </w:p>
          <w:p w14:paraId="49E8966B" w14:textId="78F1B3B3" w:rsidR="007E4385" w:rsidRPr="007E4385" w:rsidRDefault="007E4385" w:rsidP="00063DC6">
            <w:pPr>
              <w:rPr>
                <w:rFonts w:ascii="Times New Roman" w:hAnsi="Times New Roman" w:cs="Times New Roman"/>
                <w:sz w:val="24"/>
                <w:szCs w:val="24"/>
              </w:rPr>
            </w:pPr>
            <w:r w:rsidRPr="007E4385">
              <w:rPr>
                <w:rFonts w:ascii="Times New Roman" w:hAnsi="Times New Roman" w:cs="Times New Roman"/>
                <w:sz w:val="24"/>
                <w:szCs w:val="24"/>
              </w:rPr>
              <w:t>Aponte, Rituals in the P</w:t>
            </w:r>
            <w:r>
              <w:rPr>
                <w:rFonts w:ascii="Times New Roman" w:hAnsi="Times New Roman" w:cs="Times New Roman"/>
                <w:sz w:val="24"/>
                <w:szCs w:val="24"/>
              </w:rPr>
              <w:t xml:space="preserve">assages of Life (ch. 4 in </w:t>
            </w:r>
            <w:r w:rsidRPr="00AB0685">
              <w:rPr>
                <w:rFonts w:ascii="Times New Roman" w:hAnsi="Times New Roman" w:cs="Times New Roman"/>
                <w:i/>
                <w:iCs/>
                <w:sz w:val="24"/>
                <w:szCs w:val="24"/>
              </w:rPr>
              <w:t>¡Santo! Varieties of Latino/a Spirituality</w:t>
            </w:r>
            <w:r w:rsidRPr="007E4385">
              <w:rPr>
                <w:rFonts w:ascii="Times New Roman" w:hAnsi="Times New Roman" w:cs="Times New Roman"/>
                <w:sz w:val="24"/>
                <w:szCs w:val="24"/>
              </w:rPr>
              <w:t>)</w:t>
            </w:r>
          </w:p>
          <w:p w14:paraId="77E75887" w14:textId="17070944" w:rsidR="00063DC6" w:rsidRPr="007E4385" w:rsidRDefault="00063DC6" w:rsidP="00063DC6">
            <w:pPr>
              <w:rPr>
                <w:rFonts w:ascii="Times New Roman" w:hAnsi="Times New Roman" w:cs="Times New Roman"/>
                <w:sz w:val="24"/>
                <w:szCs w:val="24"/>
              </w:rPr>
            </w:pPr>
          </w:p>
        </w:tc>
      </w:tr>
      <w:tr w:rsidR="00063DC6" w:rsidRPr="00947CD6" w14:paraId="633893E1" w14:textId="77777777" w:rsidTr="00BA7865">
        <w:tc>
          <w:tcPr>
            <w:tcW w:w="1123" w:type="dxa"/>
          </w:tcPr>
          <w:p w14:paraId="7C111A71"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Week 10</w:t>
            </w:r>
          </w:p>
          <w:p w14:paraId="3730666D" w14:textId="77777777" w:rsidR="00063DC6" w:rsidRPr="00947CD6" w:rsidRDefault="00063DC6" w:rsidP="00063DC6">
            <w:pPr>
              <w:rPr>
                <w:rFonts w:ascii="Times New Roman" w:hAnsi="Times New Roman" w:cs="Times New Roman"/>
                <w:sz w:val="24"/>
                <w:szCs w:val="24"/>
              </w:rPr>
            </w:pPr>
            <w:r w:rsidRPr="00947CD6">
              <w:rPr>
                <w:rFonts w:ascii="Times New Roman" w:hAnsi="Times New Roman" w:cs="Times New Roman"/>
                <w:sz w:val="24"/>
                <w:szCs w:val="24"/>
              </w:rPr>
              <w:t>5/26</w:t>
            </w:r>
          </w:p>
          <w:p w14:paraId="56D62EE6" w14:textId="77777777" w:rsidR="00063DC6" w:rsidRPr="00947CD6" w:rsidRDefault="00063DC6" w:rsidP="00063DC6">
            <w:pPr>
              <w:rPr>
                <w:rFonts w:ascii="Times New Roman" w:hAnsi="Times New Roman" w:cs="Times New Roman"/>
                <w:sz w:val="24"/>
                <w:szCs w:val="24"/>
              </w:rPr>
            </w:pPr>
          </w:p>
        </w:tc>
        <w:tc>
          <w:tcPr>
            <w:tcW w:w="8412" w:type="dxa"/>
          </w:tcPr>
          <w:p w14:paraId="71D21C72" w14:textId="52CF9540" w:rsidR="00063DC6" w:rsidRPr="00947CD6" w:rsidRDefault="00ED6371" w:rsidP="00063DC6">
            <w:pPr>
              <w:rPr>
                <w:rFonts w:ascii="Times New Roman" w:hAnsi="Times New Roman" w:cs="Times New Roman"/>
                <w:b/>
                <w:sz w:val="24"/>
                <w:szCs w:val="24"/>
              </w:rPr>
            </w:pPr>
            <w:r>
              <w:rPr>
                <w:rFonts w:ascii="Times New Roman" w:hAnsi="Times New Roman" w:cs="Times New Roman"/>
                <w:b/>
                <w:sz w:val="24"/>
                <w:szCs w:val="24"/>
              </w:rPr>
              <w:t xml:space="preserve">Friendship </w:t>
            </w:r>
          </w:p>
          <w:p w14:paraId="42E03AAF" w14:textId="0BB80534" w:rsidR="007E4385" w:rsidRPr="00947CD6" w:rsidRDefault="007E4385" w:rsidP="007E4385">
            <w:pPr>
              <w:rPr>
                <w:rFonts w:ascii="Times New Roman" w:hAnsi="Times New Roman" w:cs="Times New Roman"/>
                <w:sz w:val="24"/>
                <w:szCs w:val="24"/>
              </w:rPr>
            </w:pPr>
            <w:r w:rsidRPr="00947CD6">
              <w:rPr>
                <w:rFonts w:ascii="Times New Roman" w:hAnsi="Times New Roman" w:cs="Times New Roman"/>
                <w:sz w:val="24"/>
                <w:szCs w:val="24"/>
              </w:rPr>
              <w:t>Arjona, You Are My Friends: Pastoral Care with Young Mexican Men</w:t>
            </w:r>
          </w:p>
          <w:p w14:paraId="1814316C" w14:textId="46B85775" w:rsidR="00063DC6" w:rsidRPr="00947CD6" w:rsidRDefault="00063DC6" w:rsidP="00063DC6">
            <w:pPr>
              <w:rPr>
                <w:rFonts w:ascii="Times New Roman" w:hAnsi="Times New Roman" w:cs="Times New Roman"/>
                <w:sz w:val="24"/>
                <w:szCs w:val="24"/>
              </w:rPr>
            </w:pPr>
            <w:r w:rsidRPr="006636F4">
              <w:rPr>
                <w:rFonts w:ascii="Times New Roman" w:hAnsi="Times New Roman" w:cs="Times New Roman"/>
                <w:sz w:val="24"/>
                <w:szCs w:val="24"/>
              </w:rPr>
              <w:t>Gonzalez, When We Don’t Choose Our Friends: Friendship as a Theological Category</w:t>
            </w:r>
            <w:bookmarkStart w:id="0" w:name="_GoBack"/>
            <w:bookmarkEnd w:id="0"/>
          </w:p>
          <w:p w14:paraId="216CBA6C" w14:textId="6F59A709" w:rsidR="007E4385" w:rsidRPr="00947CD6" w:rsidRDefault="007E4385" w:rsidP="007E4385">
            <w:pPr>
              <w:rPr>
                <w:rFonts w:ascii="Times New Roman" w:hAnsi="Times New Roman" w:cs="Times New Roman"/>
                <w:sz w:val="24"/>
                <w:szCs w:val="24"/>
              </w:rPr>
            </w:pPr>
          </w:p>
        </w:tc>
      </w:tr>
    </w:tbl>
    <w:p w14:paraId="0C8E05FE" w14:textId="77777777" w:rsidR="00D2633F" w:rsidRPr="00947CD6" w:rsidRDefault="00D2633F" w:rsidP="00853A4E">
      <w:pPr>
        <w:spacing w:after="0" w:line="240" w:lineRule="auto"/>
        <w:rPr>
          <w:rFonts w:ascii="Times New Roman" w:hAnsi="Times New Roman" w:cs="Times New Roman"/>
          <w:sz w:val="24"/>
          <w:szCs w:val="24"/>
        </w:rPr>
      </w:pPr>
    </w:p>
    <w:p w14:paraId="33A06113" w14:textId="63F0F0E6" w:rsidR="00366246" w:rsidRDefault="00366246" w:rsidP="00366246">
      <w:pPr>
        <w:rPr>
          <w:rFonts w:ascii="Times New Roman" w:eastAsia="Times New Roman" w:hAnsi="Times New Roman" w:cs="Times New Roman"/>
          <w:sz w:val="24"/>
          <w:szCs w:val="24"/>
        </w:rPr>
      </w:pPr>
      <w:r w:rsidRPr="00947CD6">
        <w:rPr>
          <w:rFonts w:ascii="Times New Roman" w:eastAsia="Times New Roman" w:hAnsi="Times New Roman" w:cs="Times New Roman"/>
          <w:b/>
          <w:sz w:val="24"/>
          <w:szCs w:val="24"/>
          <w:u w:val="single"/>
        </w:rPr>
        <w:t>Policies and Services</w:t>
      </w:r>
      <w:r w:rsidRPr="00947CD6">
        <w:rPr>
          <w:rFonts w:ascii="Times New Roman" w:eastAsia="Times New Roman" w:hAnsi="Times New Roman" w:cs="Times New Roman"/>
          <w:b/>
          <w:sz w:val="24"/>
          <w:szCs w:val="24"/>
        </w:rPr>
        <w:t xml:space="preserve"> </w:t>
      </w:r>
      <w:r w:rsidRPr="00947CD6">
        <w:rPr>
          <w:rFonts w:ascii="Times New Roman" w:eastAsia="Times New Roman" w:hAnsi="Times New Roman" w:cs="Times New Roman"/>
          <w:sz w:val="24"/>
          <w:szCs w:val="24"/>
        </w:rPr>
        <w:t>(see the “Policies and Services” tab on Canvas).</w:t>
      </w:r>
    </w:p>
    <w:p w14:paraId="2D56927B" w14:textId="6D3E33E0" w:rsidR="00652F40" w:rsidRDefault="00652F40" w:rsidP="00366246">
      <w:pPr>
        <w:rPr>
          <w:rFonts w:ascii="Times New Roman" w:eastAsia="Times New Roman" w:hAnsi="Times New Roman" w:cs="Times New Roman"/>
          <w:sz w:val="24"/>
          <w:szCs w:val="24"/>
        </w:rPr>
      </w:pPr>
    </w:p>
    <w:p w14:paraId="06590540" w14:textId="77777777" w:rsidR="00652F40" w:rsidRPr="00947CD6" w:rsidRDefault="00652F40" w:rsidP="00366246">
      <w:pPr>
        <w:rPr>
          <w:rFonts w:ascii="Times New Roman" w:hAnsi="Times New Roman" w:cs="Times New Roman"/>
          <w:sz w:val="24"/>
          <w:szCs w:val="24"/>
        </w:rPr>
      </w:pPr>
    </w:p>
    <w:sectPr w:rsidR="00652F40" w:rsidRPr="00947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25840" w14:textId="77777777" w:rsidR="001423DF" w:rsidRDefault="001423DF" w:rsidP="00210F3A">
      <w:pPr>
        <w:spacing w:after="0" w:line="240" w:lineRule="auto"/>
      </w:pPr>
      <w:r>
        <w:separator/>
      </w:r>
    </w:p>
  </w:endnote>
  <w:endnote w:type="continuationSeparator" w:id="0">
    <w:p w14:paraId="2F0AD2C9" w14:textId="77777777" w:rsidR="001423DF" w:rsidRDefault="001423DF" w:rsidP="0021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591095"/>
      <w:docPartObj>
        <w:docPartGallery w:val="Page Numbers (Bottom of Page)"/>
        <w:docPartUnique/>
      </w:docPartObj>
    </w:sdtPr>
    <w:sdtEndPr>
      <w:rPr>
        <w:noProof/>
      </w:rPr>
    </w:sdtEndPr>
    <w:sdtContent>
      <w:p w14:paraId="0DAEB7CC" w14:textId="77777777" w:rsidR="001C7367" w:rsidRDefault="001C7367" w:rsidP="00210F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CDC576" w14:textId="77777777" w:rsidR="001C7367" w:rsidRDefault="001C7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29E8E" w14:textId="77777777" w:rsidR="001423DF" w:rsidRDefault="001423DF" w:rsidP="00210F3A">
      <w:pPr>
        <w:spacing w:after="0" w:line="240" w:lineRule="auto"/>
      </w:pPr>
      <w:r>
        <w:separator/>
      </w:r>
    </w:p>
  </w:footnote>
  <w:footnote w:type="continuationSeparator" w:id="0">
    <w:p w14:paraId="6ACDD401" w14:textId="77777777" w:rsidR="001423DF" w:rsidRDefault="001423DF" w:rsidP="00210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43131"/>
    <w:multiLevelType w:val="hybridMultilevel"/>
    <w:tmpl w:val="1B20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12F6F"/>
    <w:multiLevelType w:val="hybridMultilevel"/>
    <w:tmpl w:val="6AFE0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Y0tzQ1N7IwNrY0MzVX0lEKTi0uzszPAykwrQUABRYoWCwAAAA="/>
  </w:docVars>
  <w:rsids>
    <w:rsidRoot w:val="00BE0D2D"/>
    <w:rsid w:val="00007AA5"/>
    <w:rsid w:val="0002615B"/>
    <w:rsid w:val="0003421D"/>
    <w:rsid w:val="00034DB7"/>
    <w:rsid w:val="00054388"/>
    <w:rsid w:val="00063DC6"/>
    <w:rsid w:val="0006404C"/>
    <w:rsid w:val="000761AE"/>
    <w:rsid w:val="0008110A"/>
    <w:rsid w:val="000B60A1"/>
    <w:rsid w:val="000C0E72"/>
    <w:rsid w:val="000D2A2F"/>
    <w:rsid w:val="000D2DF9"/>
    <w:rsid w:val="000F372B"/>
    <w:rsid w:val="00113D1F"/>
    <w:rsid w:val="0012340B"/>
    <w:rsid w:val="001423DF"/>
    <w:rsid w:val="001C540A"/>
    <w:rsid w:val="001C7367"/>
    <w:rsid w:val="002015B6"/>
    <w:rsid w:val="00207BEF"/>
    <w:rsid w:val="00210F3A"/>
    <w:rsid w:val="002375D9"/>
    <w:rsid w:val="002A219B"/>
    <w:rsid w:val="002A722C"/>
    <w:rsid w:val="002C174D"/>
    <w:rsid w:val="0031678C"/>
    <w:rsid w:val="00352C8C"/>
    <w:rsid w:val="00366246"/>
    <w:rsid w:val="003A1505"/>
    <w:rsid w:val="003A2741"/>
    <w:rsid w:val="003B689F"/>
    <w:rsid w:val="003C711D"/>
    <w:rsid w:val="003F562E"/>
    <w:rsid w:val="00400BE2"/>
    <w:rsid w:val="00407A78"/>
    <w:rsid w:val="004677B8"/>
    <w:rsid w:val="004B3EAD"/>
    <w:rsid w:val="0052726D"/>
    <w:rsid w:val="00567775"/>
    <w:rsid w:val="005C6224"/>
    <w:rsid w:val="005F3E5F"/>
    <w:rsid w:val="00652F40"/>
    <w:rsid w:val="006636F4"/>
    <w:rsid w:val="00695F73"/>
    <w:rsid w:val="006B2580"/>
    <w:rsid w:val="006C68B7"/>
    <w:rsid w:val="006F1EBA"/>
    <w:rsid w:val="007520D0"/>
    <w:rsid w:val="00756D1A"/>
    <w:rsid w:val="007A643F"/>
    <w:rsid w:val="007B0326"/>
    <w:rsid w:val="007C3C2D"/>
    <w:rsid w:val="007E4385"/>
    <w:rsid w:val="00853A4E"/>
    <w:rsid w:val="00872A38"/>
    <w:rsid w:val="008C7035"/>
    <w:rsid w:val="00943EED"/>
    <w:rsid w:val="00947CD6"/>
    <w:rsid w:val="00954961"/>
    <w:rsid w:val="00963788"/>
    <w:rsid w:val="00997AAF"/>
    <w:rsid w:val="009A1E49"/>
    <w:rsid w:val="009A5B97"/>
    <w:rsid w:val="009D6AEF"/>
    <w:rsid w:val="009F78DD"/>
    <w:rsid w:val="00A041A4"/>
    <w:rsid w:val="00A37719"/>
    <w:rsid w:val="00AB0685"/>
    <w:rsid w:val="00AF3A07"/>
    <w:rsid w:val="00B34689"/>
    <w:rsid w:val="00B67117"/>
    <w:rsid w:val="00BA7865"/>
    <w:rsid w:val="00BD2F8E"/>
    <w:rsid w:val="00BE0D2D"/>
    <w:rsid w:val="00C1700D"/>
    <w:rsid w:val="00C42504"/>
    <w:rsid w:val="00C742EB"/>
    <w:rsid w:val="00C75625"/>
    <w:rsid w:val="00CC2C97"/>
    <w:rsid w:val="00D2633F"/>
    <w:rsid w:val="00D516E7"/>
    <w:rsid w:val="00D656AD"/>
    <w:rsid w:val="00D85726"/>
    <w:rsid w:val="00DA0687"/>
    <w:rsid w:val="00DD0F16"/>
    <w:rsid w:val="00E149DD"/>
    <w:rsid w:val="00E54334"/>
    <w:rsid w:val="00E6659D"/>
    <w:rsid w:val="00EC392C"/>
    <w:rsid w:val="00ED6371"/>
    <w:rsid w:val="00EF5A38"/>
    <w:rsid w:val="00F15385"/>
    <w:rsid w:val="00F21473"/>
    <w:rsid w:val="00F55AA5"/>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A71"/>
  <w15:chartTrackingRefBased/>
  <w15:docId w15:val="{E4F76ACB-77F8-419C-B12A-D2CE5D1E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D2D"/>
  </w:style>
  <w:style w:type="paragraph" w:styleId="Heading2">
    <w:name w:val="heading 2"/>
    <w:basedOn w:val="Normal"/>
    <w:next w:val="Normal"/>
    <w:link w:val="Heading2Char"/>
    <w:uiPriority w:val="9"/>
    <w:unhideWhenUsed/>
    <w:qFormat/>
    <w:rsid w:val="00FF6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2D"/>
    <w:pPr>
      <w:ind w:left="720"/>
      <w:contextualSpacing/>
    </w:pPr>
  </w:style>
  <w:style w:type="character" w:customStyle="1" w:styleId="apple-converted-space">
    <w:name w:val="apple-converted-space"/>
    <w:basedOn w:val="DefaultParagraphFont"/>
    <w:rsid w:val="00BE0D2D"/>
  </w:style>
  <w:style w:type="character" w:customStyle="1" w:styleId="Heading2Char">
    <w:name w:val="Heading 2 Char"/>
    <w:basedOn w:val="DefaultParagraphFont"/>
    <w:link w:val="Heading2"/>
    <w:uiPriority w:val="9"/>
    <w:rsid w:val="00FF63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761AE"/>
    <w:rPr>
      <w:color w:val="0563C1" w:themeColor="hyperlink"/>
      <w:u w:val="single"/>
    </w:rPr>
  </w:style>
  <w:style w:type="paragraph" w:styleId="NormalWeb">
    <w:name w:val="Normal (Web)"/>
    <w:basedOn w:val="Normal"/>
    <w:uiPriority w:val="99"/>
    <w:semiHidden/>
    <w:unhideWhenUsed/>
    <w:rsid w:val="00943E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3EED"/>
    <w:rPr>
      <w:i/>
      <w:iCs/>
    </w:rPr>
  </w:style>
  <w:style w:type="character" w:styleId="Strong">
    <w:name w:val="Strong"/>
    <w:basedOn w:val="DefaultParagraphFont"/>
    <w:uiPriority w:val="22"/>
    <w:qFormat/>
    <w:rsid w:val="00943EED"/>
    <w:rPr>
      <w:b/>
      <w:bCs/>
    </w:rPr>
  </w:style>
  <w:style w:type="table" w:styleId="TableGrid">
    <w:name w:val="Table Grid"/>
    <w:basedOn w:val="TableNormal"/>
    <w:uiPriority w:val="39"/>
    <w:rsid w:val="0094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3A"/>
  </w:style>
  <w:style w:type="paragraph" w:styleId="Footer">
    <w:name w:val="footer"/>
    <w:basedOn w:val="Normal"/>
    <w:link w:val="FooterChar"/>
    <w:uiPriority w:val="99"/>
    <w:unhideWhenUsed/>
    <w:rsid w:val="0021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3A"/>
  </w:style>
  <w:style w:type="paragraph" w:styleId="BalloonText">
    <w:name w:val="Balloon Text"/>
    <w:basedOn w:val="Normal"/>
    <w:link w:val="BalloonTextChar"/>
    <w:uiPriority w:val="99"/>
    <w:semiHidden/>
    <w:unhideWhenUsed/>
    <w:rsid w:val="00853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788">
      <w:bodyDiv w:val="1"/>
      <w:marLeft w:val="0"/>
      <w:marRight w:val="0"/>
      <w:marTop w:val="0"/>
      <w:marBottom w:val="0"/>
      <w:divBdr>
        <w:top w:val="none" w:sz="0" w:space="0" w:color="auto"/>
        <w:left w:val="none" w:sz="0" w:space="0" w:color="auto"/>
        <w:bottom w:val="none" w:sz="0" w:space="0" w:color="auto"/>
        <w:right w:val="none" w:sz="0" w:space="0" w:color="auto"/>
      </w:divBdr>
    </w:div>
    <w:div w:id="11224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rjona@iliff.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EB5A-9AFF-4B37-9DA9-C2B0F7FB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3753</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Arjona, Ruben</dc:creator>
  <cp:keywords/>
  <dc:description/>
  <cp:lastModifiedBy>Ruben Arjona</cp:lastModifiedBy>
  <cp:revision>17</cp:revision>
  <cp:lastPrinted>2020-03-26T19:56:00Z</cp:lastPrinted>
  <dcterms:created xsi:type="dcterms:W3CDTF">2020-03-24T05:24:00Z</dcterms:created>
  <dcterms:modified xsi:type="dcterms:W3CDTF">2020-03-26T20:09:00Z</dcterms:modified>
</cp:coreProperties>
</file>