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A471" w14:textId="77777777" w:rsidR="00123B2E" w:rsidRPr="00B85DF2" w:rsidRDefault="00123B2E" w:rsidP="00F5143C">
      <w:pPr>
        <w:rPr>
          <w:rFonts w:ascii="Times New Roman" w:eastAsia="Times New Roman" w:hAnsi="Times New Roman" w:cs="Times New Roman"/>
          <w:b/>
          <w:bCs/>
          <w:color w:val="000000"/>
          <w:sz w:val="24"/>
          <w:szCs w:val="24"/>
        </w:rPr>
      </w:pPr>
      <w:r w:rsidRPr="00B85DF2">
        <w:rPr>
          <w:rFonts w:ascii="Times New Roman" w:eastAsia="Times New Roman" w:hAnsi="Times New Roman" w:cs="Times New Roman"/>
          <w:b/>
          <w:bCs/>
          <w:color w:val="000000"/>
          <w:sz w:val="24"/>
          <w:szCs w:val="24"/>
        </w:rPr>
        <w:t xml:space="preserve">Chapter 3 – Interpersonal competencies for practicing socially just, interreligious, and evidence-based spiritual care </w:t>
      </w:r>
    </w:p>
    <w:p w14:paraId="5A047491" w14:textId="77777777" w:rsidR="00123B2E" w:rsidRPr="00B85DF2" w:rsidRDefault="00123B2E" w:rsidP="00F5143C">
      <w:pPr>
        <w:spacing w:after="0" w:line="480" w:lineRule="auto"/>
        <w:contextualSpacing/>
        <w:rPr>
          <w:rFonts w:ascii="Times New Roman" w:eastAsia="Times New Roman" w:hAnsi="Times New Roman" w:cs="Times New Roman"/>
          <w:b/>
          <w:bCs/>
          <w:color w:val="000000"/>
          <w:sz w:val="24"/>
          <w:szCs w:val="24"/>
        </w:rPr>
      </w:pPr>
      <w:bookmarkStart w:id="0" w:name="_Hlk43909080"/>
      <w:r w:rsidRPr="00B85DF2">
        <w:rPr>
          <w:rFonts w:ascii="Times New Roman" w:eastAsia="Times New Roman" w:hAnsi="Times New Roman" w:cs="Times New Roman"/>
          <w:b/>
          <w:bCs/>
          <w:color w:val="000000"/>
          <w:sz w:val="24"/>
          <w:szCs w:val="24"/>
        </w:rPr>
        <w:t>Carrie Doehring and Allison Kestenbaum</w:t>
      </w:r>
      <w:bookmarkEnd w:id="0"/>
    </w:p>
    <w:p w14:paraId="77F8BFA1" w14:textId="77777777" w:rsidR="00123B2E" w:rsidRPr="00B85DF2" w:rsidRDefault="00123B2E" w:rsidP="00F5143C">
      <w:pPr>
        <w:spacing w:after="0" w:line="480" w:lineRule="auto"/>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b/>
          <w:bCs/>
          <w:color w:val="000000"/>
          <w:sz w:val="24"/>
          <w:szCs w:val="24"/>
        </w:rPr>
        <w:t xml:space="preserve">Abstract </w:t>
      </w:r>
      <w:r w:rsidRPr="00B85DF2">
        <w:rPr>
          <w:rFonts w:ascii="Times New Roman" w:eastAsia="Times New Roman" w:hAnsi="Times New Roman" w:cs="Times New Roman"/>
          <w:color w:val="000000"/>
          <w:sz w:val="24"/>
          <w:szCs w:val="24"/>
        </w:rPr>
        <w:t>(140 words)</w:t>
      </w:r>
    </w:p>
    <w:p w14:paraId="1CDC8557" w14:textId="77777777" w:rsidR="00123B2E" w:rsidRPr="00B85DF2" w:rsidRDefault="00123B2E" w:rsidP="000F6A76">
      <w:pPr>
        <w:pBdr>
          <w:top w:val="nil"/>
          <w:left w:val="nil"/>
          <w:bottom w:val="nil"/>
          <w:right w:val="nil"/>
          <w:between w:val="nil"/>
        </w:pBdr>
        <w:shd w:val="clear" w:color="auto" w:fill="FFFFFF"/>
        <w:spacing w:after="0" w:line="480" w:lineRule="auto"/>
        <w:rPr>
          <w:rFonts w:ascii="Times New Roman" w:eastAsia="Times New Roman" w:hAnsi="Times New Roman" w:cs="Times New Roman"/>
          <w:sz w:val="24"/>
          <w:szCs w:val="24"/>
        </w:rPr>
      </w:pPr>
      <w:r w:rsidRPr="00B85DF2">
        <w:rPr>
          <w:rFonts w:ascii="Times New Roman" w:hAnsi="Times New Roman" w:cs="Times New Roman"/>
          <w:sz w:val="24"/>
          <w:szCs w:val="24"/>
        </w:rPr>
        <w:t>This chapter describes a spiritually integrative, collaborative learning process that integrates knowledge about socially just, interreligious, and evidence-based spiritual care with interpersonal capacities specific to spiritual care: spiritual and social empathy and</w:t>
      </w:r>
      <w:r w:rsidRPr="00B85DF2">
        <w:rPr>
          <w:rFonts w:ascii="Times New Roman" w:eastAsia="Times New Roman" w:hAnsi="Times New Roman" w:cs="Times New Roman"/>
          <w:sz w:val="24"/>
          <w:szCs w:val="24"/>
        </w:rPr>
        <w:t xml:space="preserve"> self-reflexivity.</w:t>
      </w:r>
      <w:r w:rsidRPr="00B85DF2">
        <w:rPr>
          <w:rFonts w:ascii="Times New Roman" w:eastAsia="Arial Unicode MS" w:hAnsi="Times New Roman"/>
          <w:sz w:val="24"/>
          <w:szCs w:val="24"/>
          <w:lang w:val="nl-NL" w:eastAsia="nl-NL"/>
        </w:rPr>
        <w:t xml:space="preserve"> The relational foundation for learning and practicing spiritual care is spiritual trust that begins with calming spiritual practices </w:t>
      </w:r>
      <w:r w:rsidRPr="00B85DF2">
        <w:rPr>
          <w:rFonts w:ascii="Times New Roman" w:hAnsi="Times New Roman" w:cs="Times New Roman"/>
          <w:sz w:val="24"/>
          <w:szCs w:val="24"/>
        </w:rPr>
        <w:t>mediating a deep sense of mystery, awe, beauty, goodness, holiness, and/or the sacred. Spiritual trust opens up relational space for lamenting suffering and collaboratively searching for values and meanings that support accountability and foster justice. Five areas of learning build upon each other: spiritually integrative learning; spiritual and social empathy; s</w:t>
      </w:r>
      <w:r w:rsidRPr="00B85DF2">
        <w:rPr>
          <w:rFonts w:ascii="Times New Roman" w:eastAsia="Times New Roman" w:hAnsi="Times New Roman" w:cs="Times New Roman"/>
          <w:sz w:val="24"/>
          <w:szCs w:val="24"/>
        </w:rPr>
        <w:t>ocially just spiritual care; spiritual and social self-reflexivity; and e</w:t>
      </w:r>
      <w:r w:rsidRPr="00B85DF2">
        <w:rPr>
          <w:rFonts w:ascii="Times New Roman" w:eastAsia="Arial Unicode MS" w:hAnsi="Times New Roman"/>
          <w:sz w:val="24"/>
          <w:szCs w:val="24"/>
          <w:lang w:val="nl-NL" w:eastAsia="nl-NL"/>
        </w:rPr>
        <w:t>vidence-based care. The integration of knowledge and interpersonal relational capacities in each area of learning is illustrated through an extended case study detailing communication skills in particular spiritual care interactions.</w:t>
      </w:r>
    </w:p>
    <w:p w14:paraId="52F42C34" w14:textId="77777777" w:rsidR="00123B2E" w:rsidRPr="00B85DF2" w:rsidRDefault="00123B2E" w:rsidP="00F5143C">
      <w:pPr>
        <w:spacing w:after="0" w:line="480" w:lineRule="auto"/>
        <w:contextualSpacing/>
        <w:rPr>
          <w:rFonts w:ascii="Times New Roman" w:eastAsia="Times New Roman" w:hAnsi="Times New Roman" w:cs="Times New Roman"/>
          <w:color w:val="000000"/>
          <w:sz w:val="24"/>
          <w:szCs w:val="24"/>
        </w:rPr>
      </w:pPr>
    </w:p>
    <w:p w14:paraId="7C50994F" w14:textId="77777777" w:rsidR="00123B2E" w:rsidRPr="00B85DF2" w:rsidRDefault="00123B2E" w:rsidP="00F5143C">
      <w:pPr>
        <w:spacing w:after="0" w:line="480" w:lineRule="auto"/>
        <w:contextualSpacing/>
        <w:rPr>
          <w:rFonts w:ascii="Times New Roman" w:eastAsia="Times New Roman" w:hAnsi="Times New Roman" w:cs="Times New Roman"/>
          <w:b/>
          <w:bCs/>
          <w:color w:val="000000"/>
          <w:sz w:val="24"/>
          <w:szCs w:val="24"/>
        </w:rPr>
      </w:pPr>
      <w:r w:rsidRPr="00B85DF2">
        <w:rPr>
          <w:rFonts w:ascii="Times New Roman" w:eastAsia="Times New Roman" w:hAnsi="Times New Roman" w:cs="Times New Roman"/>
          <w:b/>
          <w:bCs/>
          <w:color w:val="000000"/>
          <w:sz w:val="24"/>
          <w:szCs w:val="24"/>
        </w:rPr>
        <w:t>Introduction</w:t>
      </w:r>
    </w:p>
    <w:p w14:paraId="3B166469" w14:textId="77777777" w:rsidR="00123B2E" w:rsidRPr="00B85DF2" w:rsidRDefault="00123B2E" w:rsidP="008B37A1">
      <w:pPr>
        <w:spacing w:after="0" w:line="480" w:lineRule="auto"/>
        <w:ind w:firstLine="720"/>
        <w:contextualSpacing/>
        <w:rPr>
          <w:rFonts w:ascii="Times New Roman" w:eastAsia="Arial Unicode MS" w:hAnsi="Times New Roman"/>
          <w:sz w:val="24"/>
          <w:szCs w:val="24"/>
          <w:lang w:val="nl-NL" w:eastAsia="nl-NL"/>
        </w:rPr>
      </w:pPr>
      <w:bookmarkStart w:id="1" w:name="_Hlk43964931"/>
      <w:bookmarkStart w:id="2" w:name="_Hlk56912608"/>
      <w:r w:rsidRPr="00B85DF2">
        <w:rPr>
          <w:rFonts w:ascii="Times New Roman" w:hAnsi="Times New Roman" w:cs="Times New Roman"/>
          <w:sz w:val="24"/>
          <w:szCs w:val="24"/>
        </w:rPr>
        <w:t xml:space="preserve">In this chapter we describe </w:t>
      </w:r>
      <w:bookmarkStart w:id="3" w:name="_Hlk56912657"/>
      <w:r w:rsidRPr="00B85DF2">
        <w:rPr>
          <w:rFonts w:ascii="Times New Roman" w:hAnsi="Times New Roman" w:cs="Times New Roman"/>
          <w:sz w:val="24"/>
          <w:szCs w:val="24"/>
        </w:rPr>
        <w:t>interpersonal competencies (integrating knowledge with interpersonal capacities and skills)</w:t>
      </w:r>
      <w:bookmarkEnd w:id="3"/>
      <w:r w:rsidRPr="00B85DF2">
        <w:rPr>
          <w:rFonts w:ascii="Times New Roman" w:hAnsi="Times New Roman" w:cs="Times New Roman"/>
          <w:sz w:val="24"/>
          <w:szCs w:val="24"/>
        </w:rPr>
        <w:t xml:space="preserve"> that</w:t>
      </w:r>
      <w:bookmarkEnd w:id="1"/>
      <w:r w:rsidRPr="00B85DF2">
        <w:rPr>
          <w:rFonts w:ascii="Times New Roman" w:hAnsi="Times New Roman" w:cs="Times New Roman"/>
          <w:sz w:val="24"/>
          <w:szCs w:val="24"/>
        </w:rPr>
        <w:t xml:space="preserve"> fulfill a foundational ethic to </w:t>
      </w:r>
      <w:r w:rsidRPr="00B85DF2">
        <w:rPr>
          <w:rFonts w:ascii="Times New Roman" w:hAnsi="Times New Roman" w:cs="Times New Roman"/>
          <w:i/>
          <w:iCs/>
          <w:sz w:val="24"/>
          <w:szCs w:val="24"/>
        </w:rPr>
        <w:t xml:space="preserve">do no harm </w:t>
      </w:r>
      <w:r w:rsidRPr="00B85DF2">
        <w:rPr>
          <w:rFonts w:ascii="Times New Roman" w:hAnsi="Times New Roman" w:cs="Times New Roman"/>
          <w:sz w:val="24"/>
          <w:szCs w:val="24"/>
        </w:rPr>
        <w:t xml:space="preserve">spiritually by practicing interpersonal competencies that are socially just, interreligious, and evidence based. </w:t>
      </w:r>
      <w:bookmarkEnd w:id="2"/>
      <w:r w:rsidRPr="00B85DF2">
        <w:rPr>
          <w:rFonts w:ascii="Times New Roman" w:eastAsia="Arial Unicode MS" w:hAnsi="Times New Roman"/>
          <w:i/>
          <w:iCs/>
          <w:sz w:val="24"/>
          <w:szCs w:val="24"/>
          <w:lang w:val="nl-NL" w:eastAsia="nl-NL"/>
        </w:rPr>
        <w:t>Socially just</w:t>
      </w:r>
      <w:r w:rsidRPr="00B85DF2">
        <w:rPr>
          <w:rFonts w:ascii="Times New Roman" w:eastAsia="Arial Unicode MS" w:hAnsi="Times New Roman"/>
          <w:sz w:val="24"/>
          <w:szCs w:val="24"/>
          <w:lang w:val="nl-NL" w:eastAsia="nl-NL"/>
        </w:rPr>
        <w:t xml:space="preserve"> spiritual care pays attention to interacting social advantages and disadvantages that may harm others, contributing to systemic social injustice.</w:t>
      </w:r>
      <w:r w:rsidRPr="00B85DF2">
        <w:rPr>
          <w:rStyle w:val="EndnoteReference"/>
          <w:rFonts w:eastAsia="Arial Unicode MS"/>
          <w:sz w:val="24"/>
          <w:szCs w:val="24"/>
          <w:lang w:val="nl-NL" w:eastAsia="nl-NL"/>
        </w:rPr>
        <w:endnoteReference w:id="1"/>
      </w:r>
      <w:r w:rsidRPr="00B85DF2">
        <w:rPr>
          <w:rFonts w:ascii="Times New Roman" w:eastAsia="Arial Unicode MS" w:hAnsi="Times New Roman"/>
          <w:sz w:val="24"/>
          <w:szCs w:val="24"/>
          <w:lang w:val="nl-NL" w:eastAsia="nl-NL"/>
        </w:rPr>
        <w:t xml:space="preserve"> </w:t>
      </w:r>
      <w:r w:rsidRPr="00B85DF2">
        <w:rPr>
          <w:rFonts w:ascii="Times New Roman" w:hAnsi="Times New Roman"/>
          <w:sz w:val="24"/>
          <w:szCs w:val="24"/>
          <w:lang w:val="nl-NL" w:eastAsia="nl-NL"/>
        </w:rPr>
        <w:t>Spiritual care in culturally diverse contexts</w:t>
      </w:r>
      <w:r w:rsidRPr="00B85DF2">
        <w:rPr>
          <w:rStyle w:val="EndnoteReference"/>
          <w:sz w:val="24"/>
          <w:szCs w:val="24"/>
          <w:lang w:val="nl-NL" w:eastAsia="nl-NL"/>
        </w:rPr>
        <w:endnoteReference w:id="2"/>
      </w:r>
      <w:r w:rsidRPr="00B85DF2">
        <w:rPr>
          <w:rFonts w:ascii="Times New Roman" w:hAnsi="Times New Roman"/>
          <w:sz w:val="24"/>
          <w:szCs w:val="24"/>
          <w:lang w:val="nl-NL" w:eastAsia="nl-NL"/>
        </w:rPr>
        <w:t xml:space="preserve"> needs to be </w:t>
      </w:r>
      <w:r w:rsidRPr="00B85DF2">
        <w:rPr>
          <w:rFonts w:ascii="Times New Roman" w:hAnsi="Times New Roman"/>
          <w:i/>
          <w:iCs/>
          <w:sz w:val="24"/>
          <w:szCs w:val="24"/>
          <w:lang w:val="nl-NL" w:eastAsia="nl-NL"/>
        </w:rPr>
        <w:t>interreligious</w:t>
      </w:r>
      <w:r w:rsidRPr="00B85DF2">
        <w:rPr>
          <w:rFonts w:ascii="Times New Roman" w:hAnsi="Times New Roman"/>
          <w:sz w:val="24"/>
          <w:szCs w:val="24"/>
          <w:lang w:val="nl-NL" w:eastAsia="nl-NL"/>
        </w:rPr>
        <w:t xml:space="preserve"> </w:t>
      </w:r>
      <w:r w:rsidRPr="00B85DF2">
        <w:rPr>
          <w:rStyle w:val="EndnoteReference"/>
          <w:rFonts w:ascii="Times New Roman" w:eastAsia="Times New Roman" w:hAnsi="Times New Roman" w:cs="Times New Roman"/>
          <w:b/>
          <w:bCs/>
          <w:color w:val="000000"/>
          <w:sz w:val="24"/>
          <w:szCs w:val="24"/>
        </w:rPr>
        <w:endnoteReference w:id="3"/>
      </w:r>
      <w:r w:rsidRPr="00B85DF2">
        <w:rPr>
          <w:rFonts w:ascii="Times New Roman" w:hAnsi="Times New Roman"/>
          <w:sz w:val="24"/>
          <w:szCs w:val="24"/>
          <w:lang w:val="nl-NL" w:eastAsia="nl-NL"/>
        </w:rPr>
        <w:t xml:space="preserve"> in order to </w:t>
      </w:r>
      <w:r w:rsidRPr="00B85DF2">
        <w:rPr>
          <w:rFonts w:ascii="Times New Roman" w:eastAsia="Arial Unicode MS" w:hAnsi="Times New Roman"/>
          <w:sz w:val="24"/>
          <w:szCs w:val="24"/>
          <w:lang w:val="nl-NL" w:eastAsia="nl-NL"/>
        </w:rPr>
        <w:t xml:space="preserve">demonstrate radical respect for differences, </w:t>
      </w:r>
      <w:r w:rsidRPr="00B85DF2">
        <w:rPr>
          <w:rFonts w:ascii="Times New Roman" w:eastAsia="Arial Unicode MS" w:hAnsi="Times New Roman"/>
          <w:sz w:val="24"/>
          <w:szCs w:val="24"/>
          <w:lang w:val="nl-NL" w:eastAsia="nl-NL"/>
        </w:rPr>
        <w:lastRenderedPageBreak/>
        <w:t>counteracting cultural and religious abuses of power</w:t>
      </w:r>
      <w:r w:rsidRPr="00B85DF2">
        <w:rPr>
          <w:rStyle w:val="EndnoteReference"/>
          <w:rFonts w:ascii="Times New Roman" w:eastAsia="Arial Unicode MS" w:hAnsi="Times New Roman"/>
          <w:sz w:val="24"/>
          <w:szCs w:val="24"/>
          <w:lang w:val="nl-NL" w:eastAsia="nl-NL"/>
        </w:rPr>
        <w:endnoteReference w:id="4"/>
      </w:r>
      <w:r w:rsidRPr="00B85DF2">
        <w:rPr>
          <w:rFonts w:ascii="Times New Roman" w:eastAsia="Arial Unicode MS" w:hAnsi="Times New Roman"/>
          <w:sz w:val="24"/>
          <w:szCs w:val="24"/>
          <w:lang w:val="nl-NL" w:eastAsia="nl-NL"/>
        </w:rPr>
        <w:t xml:space="preserve"> that judge others’ beliefs, values, and practices as less true/meaningful than their own.</w:t>
      </w:r>
      <w:r w:rsidRPr="00B85DF2">
        <w:rPr>
          <w:rFonts w:ascii="Times New Roman" w:hAnsi="Times New Roman" w:cs="Times New Roman"/>
          <w:sz w:val="24"/>
          <w:szCs w:val="24"/>
          <w:vertAlign w:val="superscript"/>
          <w:lang w:val="nl-NL" w:eastAsia="nl-NL"/>
        </w:rPr>
        <w:endnoteReference w:id="5"/>
      </w:r>
      <w:r w:rsidRPr="00B85DF2">
        <w:rPr>
          <w:rFonts w:ascii="Times New Roman" w:eastAsia="Arial Unicode MS" w:hAnsi="Times New Roman" w:cs="Times New Roman"/>
          <w:sz w:val="24"/>
          <w:szCs w:val="24"/>
          <w:lang w:val="nl-NL" w:eastAsia="nl-NL"/>
        </w:rPr>
        <w:t xml:space="preserve"> Spiritual care needs to be </w:t>
      </w:r>
      <w:r w:rsidRPr="00B85DF2">
        <w:rPr>
          <w:rFonts w:ascii="Times New Roman" w:eastAsia="Arial Unicode MS" w:hAnsi="Times New Roman" w:cs="Times New Roman"/>
          <w:i/>
          <w:iCs/>
          <w:sz w:val="24"/>
          <w:szCs w:val="24"/>
          <w:lang w:val="nl-NL" w:eastAsia="nl-NL"/>
        </w:rPr>
        <w:t>evidence-based</w:t>
      </w:r>
      <w:r w:rsidRPr="00B85DF2">
        <w:rPr>
          <w:rFonts w:ascii="Times New Roman" w:eastAsia="Arial Unicode MS" w:hAnsi="Times New Roman" w:cs="Times New Roman"/>
          <w:sz w:val="24"/>
          <w:szCs w:val="24"/>
          <w:lang w:val="nl-NL" w:eastAsia="nl-NL"/>
        </w:rPr>
        <w:t xml:space="preserve"> by drawing upon research on aspects of religion and spirituality that help or harm persons, especially those experiencing religious, spiritual, and moral struggles.</w:t>
      </w:r>
      <w:r w:rsidRPr="00B85DF2">
        <w:rPr>
          <w:rStyle w:val="EndnoteReference"/>
          <w:rFonts w:eastAsia="Arial Unicode MS" w:cs="Times New Roman"/>
          <w:sz w:val="24"/>
          <w:szCs w:val="24"/>
          <w:lang w:val="nl-NL" w:eastAsia="nl-NL"/>
        </w:rPr>
        <w:endnoteReference w:id="6"/>
      </w:r>
      <w:r w:rsidRPr="00B85DF2">
        <w:rPr>
          <w:rFonts w:ascii="Times New Roman" w:eastAsia="Arial Unicode MS" w:hAnsi="Times New Roman" w:cs="Times New Roman"/>
          <w:sz w:val="24"/>
          <w:szCs w:val="24"/>
          <w:lang w:val="nl-NL" w:eastAsia="nl-NL"/>
        </w:rPr>
        <w:t xml:space="preserve"> </w:t>
      </w:r>
    </w:p>
    <w:p w14:paraId="6516DB98" w14:textId="77777777" w:rsidR="00123B2E" w:rsidRPr="00B85DF2" w:rsidRDefault="00123B2E" w:rsidP="006426AC">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Arial Unicode MS" w:hAnsi="Times New Roman"/>
          <w:sz w:val="24"/>
          <w:szCs w:val="24"/>
          <w:lang w:val="nl-NL" w:eastAsia="nl-NL"/>
        </w:rPr>
        <w:t>What interpersonal capacities and skills integrate knowledge</w:t>
      </w:r>
      <w:r w:rsidRPr="00B85DF2">
        <w:rPr>
          <w:rStyle w:val="EndnoteReference"/>
          <w:rFonts w:eastAsia="Arial Unicode MS"/>
          <w:sz w:val="24"/>
          <w:szCs w:val="24"/>
          <w:lang w:val="nl-NL" w:eastAsia="nl-NL"/>
        </w:rPr>
        <w:endnoteReference w:id="7"/>
      </w:r>
      <w:r w:rsidRPr="00B85DF2">
        <w:rPr>
          <w:rFonts w:ascii="Times New Roman" w:eastAsia="Arial Unicode MS" w:hAnsi="Times New Roman"/>
          <w:sz w:val="24"/>
          <w:szCs w:val="24"/>
          <w:lang w:val="nl-NL" w:eastAsia="nl-NL"/>
        </w:rPr>
        <w:t xml:space="preserve"> in spiritual care that helps rather than harms? We begin by highlighting what makes spiritual care different from other helping relationships. Next, we describe outcomes</w:t>
      </w:r>
      <w:bookmarkStart w:id="5" w:name="_Hlk43964962"/>
      <w:r w:rsidRPr="00B85DF2">
        <w:rPr>
          <w:rFonts w:ascii="Times New Roman" w:eastAsia="Times New Roman" w:hAnsi="Times New Roman" w:cs="Times New Roman"/>
          <w:color w:val="000000"/>
          <w:sz w:val="24"/>
          <w:szCs w:val="24"/>
        </w:rPr>
        <w:t xml:space="preserve"> for all levels of learning</w:t>
      </w:r>
      <w:r w:rsidRPr="00B85DF2">
        <w:rPr>
          <w:rStyle w:val="EndnoteReference"/>
          <w:rFonts w:eastAsia="Times New Roman" w:cs="Times New Roman"/>
          <w:color w:val="000000"/>
          <w:sz w:val="24"/>
          <w:szCs w:val="24"/>
        </w:rPr>
        <w:endnoteReference w:id="8"/>
      </w:r>
      <w:r w:rsidRPr="00B85DF2">
        <w:rPr>
          <w:rFonts w:ascii="Times New Roman" w:eastAsia="Times New Roman" w:hAnsi="Times New Roman" w:cs="Times New Roman"/>
          <w:color w:val="000000"/>
          <w:sz w:val="24"/>
          <w:szCs w:val="24"/>
        </w:rPr>
        <w:t xml:space="preserve"> that help students and chaplain interns reflect upon what worked and did not work interpersonally from the outset of their learning in their very first role plays and spiritual care conversations in academic courses and clinical training. Learning outcomes also help seasoned chaplains reflect with trusted others on spiritual care interactions involving differences in social advantages and disadvantages, especially those with potential for racial and religious microaggressions.</w:t>
      </w:r>
      <w:r w:rsidRPr="00B85DF2">
        <w:rPr>
          <w:rStyle w:val="EndnoteReference"/>
          <w:rFonts w:ascii="Times New Roman" w:eastAsia="Times New Roman" w:hAnsi="Times New Roman" w:cs="Times New Roman"/>
          <w:color w:val="000000"/>
          <w:sz w:val="24"/>
          <w:szCs w:val="24"/>
        </w:rPr>
        <w:endnoteReference w:id="9"/>
      </w:r>
      <w:r w:rsidRPr="00B85DF2">
        <w:rPr>
          <w:rFonts w:ascii="Times New Roman" w:eastAsia="Times New Roman" w:hAnsi="Times New Roman" w:cs="Times New Roman"/>
          <w:color w:val="000000"/>
          <w:sz w:val="24"/>
          <w:szCs w:val="24"/>
        </w:rPr>
        <w:t xml:space="preserve"> The following areas of learning build upon each other. While they come out of a particular time and place,</w:t>
      </w:r>
      <w:r w:rsidRPr="00B85DF2">
        <w:rPr>
          <w:rStyle w:val="EndnoteReference"/>
          <w:rFonts w:eastAsia="Times New Roman" w:cs="Times New Roman"/>
          <w:color w:val="000000"/>
          <w:sz w:val="24"/>
          <w:szCs w:val="24"/>
        </w:rPr>
        <w:endnoteReference w:id="10"/>
      </w:r>
      <w:r w:rsidRPr="00B85DF2">
        <w:rPr>
          <w:rFonts w:ascii="Times New Roman" w:eastAsia="Times New Roman" w:hAnsi="Times New Roman" w:cs="Times New Roman"/>
          <w:color w:val="000000"/>
          <w:sz w:val="24"/>
          <w:szCs w:val="24"/>
        </w:rPr>
        <w:t xml:space="preserve"> we hope they will be relevant in contexts different from our own:</w:t>
      </w:r>
    </w:p>
    <w:p w14:paraId="38F3530D" w14:textId="77777777" w:rsidR="00123B2E" w:rsidRPr="00B85DF2" w:rsidRDefault="00123B2E" w:rsidP="006426AC">
      <w:pPr>
        <w:pStyle w:val="ListParagraph"/>
        <w:numPr>
          <w:ilvl w:val="0"/>
          <w:numId w:val="11"/>
        </w:numPr>
        <w:pBdr>
          <w:top w:val="nil"/>
          <w:left w:val="nil"/>
          <w:bottom w:val="nil"/>
          <w:right w:val="nil"/>
          <w:between w:val="nil"/>
        </w:pBdr>
        <w:shd w:val="clear" w:color="auto" w:fill="FFFFFF"/>
        <w:spacing w:after="0" w:line="480" w:lineRule="auto"/>
        <w:rPr>
          <w:rFonts w:ascii="Times New Roman" w:hAnsi="Times New Roman" w:cs="Times New Roman"/>
          <w:sz w:val="24"/>
          <w:szCs w:val="24"/>
        </w:rPr>
      </w:pPr>
      <w:r w:rsidRPr="00B85DF2">
        <w:rPr>
          <w:rFonts w:ascii="Times New Roman" w:hAnsi="Times New Roman" w:cs="Times New Roman"/>
          <w:sz w:val="24"/>
          <w:szCs w:val="24"/>
        </w:rPr>
        <w:t>Spiritually integrative learning</w:t>
      </w:r>
    </w:p>
    <w:p w14:paraId="69C5E4B9" w14:textId="77777777" w:rsidR="00123B2E" w:rsidRPr="00B85DF2" w:rsidRDefault="00123B2E" w:rsidP="006426AC">
      <w:pPr>
        <w:pStyle w:val="ListParagraph"/>
        <w:numPr>
          <w:ilvl w:val="0"/>
          <w:numId w:val="11"/>
        </w:numPr>
        <w:spacing w:after="0" w:line="480" w:lineRule="auto"/>
        <w:rPr>
          <w:rFonts w:ascii="Times New Roman" w:eastAsia="Times New Roman" w:hAnsi="Times New Roman" w:cs="Times New Roman"/>
          <w:sz w:val="24"/>
          <w:szCs w:val="24"/>
        </w:rPr>
      </w:pPr>
      <w:bookmarkStart w:id="6" w:name="_Hlk56914517"/>
      <w:r w:rsidRPr="00B85DF2">
        <w:rPr>
          <w:rFonts w:ascii="Times New Roman" w:hAnsi="Times New Roman" w:cs="Times New Roman"/>
          <w:sz w:val="24"/>
          <w:szCs w:val="24"/>
        </w:rPr>
        <w:t>Spiritual and social empathy</w:t>
      </w:r>
    </w:p>
    <w:bookmarkEnd w:id="6"/>
    <w:p w14:paraId="67E48697" w14:textId="77777777" w:rsidR="00123B2E" w:rsidRPr="00B85DF2" w:rsidRDefault="00123B2E" w:rsidP="006426AC">
      <w:pPr>
        <w:pStyle w:val="ListParagraph"/>
        <w:numPr>
          <w:ilvl w:val="0"/>
          <w:numId w:val="11"/>
        </w:numPr>
        <w:spacing w:after="0"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Socially just spiritual care </w:t>
      </w:r>
    </w:p>
    <w:p w14:paraId="450C3296" w14:textId="77777777" w:rsidR="00123B2E" w:rsidRPr="00B85DF2" w:rsidRDefault="00123B2E" w:rsidP="006426AC">
      <w:pPr>
        <w:pStyle w:val="ListParagraph"/>
        <w:numPr>
          <w:ilvl w:val="0"/>
          <w:numId w:val="11"/>
        </w:numPr>
        <w:spacing w:after="0" w:line="480" w:lineRule="auto"/>
        <w:rPr>
          <w:rFonts w:ascii="Times New Roman" w:eastAsia="Times New Roman" w:hAnsi="Times New Roman" w:cs="Times New Roman"/>
          <w:sz w:val="24"/>
          <w:szCs w:val="24"/>
        </w:rPr>
      </w:pPr>
      <w:bookmarkStart w:id="7" w:name="_Hlk56914538"/>
      <w:r w:rsidRPr="00B85DF2">
        <w:rPr>
          <w:rFonts w:ascii="Times New Roman" w:eastAsia="Times New Roman" w:hAnsi="Times New Roman" w:cs="Times New Roman"/>
          <w:sz w:val="24"/>
          <w:szCs w:val="24"/>
        </w:rPr>
        <w:t>Spiritual and social self-reflexivity</w:t>
      </w:r>
    </w:p>
    <w:bookmarkEnd w:id="7"/>
    <w:p w14:paraId="7FFD7543" w14:textId="77777777" w:rsidR="00123B2E" w:rsidRPr="00B85DF2" w:rsidRDefault="00123B2E" w:rsidP="006426AC">
      <w:pPr>
        <w:pStyle w:val="ListParagraph"/>
        <w:numPr>
          <w:ilvl w:val="0"/>
          <w:numId w:val="11"/>
        </w:numPr>
        <w:spacing w:after="0" w:line="480" w:lineRule="auto"/>
        <w:rPr>
          <w:rFonts w:ascii="Times New Roman" w:eastAsia="Arial Unicode MS" w:hAnsi="Times New Roman"/>
          <w:sz w:val="24"/>
          <w:szCs w:val="24"/>
          <w:lang w:val="nl-NL" w:eastAsia="nl-NL"/>
        </w:rPr>
      </w:pPr>
      <w:r w:rsidRPr="00B85DF2">
        <w:rPr>
          <w:rFonts w:ascii="Times New Roman" w:eastAsia="Arial Unicode MS" w:hAnsi="Times New Roman"/>
          <w:sz w:val="24"/>
          <w:szCs w:val="24"/>
          <w:lang w:val="nl-NL" w:eastAsia="nl-NL"/>
        </w:rPr>
        <w:t>Evidence-based care</w:t>
      </w:r>
    </w:p>
    <w:p w14:paraId="39888433" w14:textId="77777777" w:rsidR="00123B2E" w:rsidRPr="00B85DF2" w:rsidRDefault="00123B2E" w:rsidP="006266B3">
      <w:pPr>
        <w:spacing w:after="0" w:line="480" w:lineRule="auto"/>
        <w:rPr>
          <w:rFonts w:ascii="Times New Roman" w:eastAsia="Arial Unicode MS" w:hAnsi="Times New Roman"/>
          <w:sz w:val="24"/>
          <w:szCs w:val="24"/>
          <w:lang w:val="nl-NL" w:eastAsia="nl-NL"/>
        </w:rPr>
      </w:pPr>
      <w:r w:rsidRPr="00B85DF2">
        <w:rPr>
          <w:rFonts w:ascii="Times New Roman" w:eastAsia="Arial Unicode MS" w:hAnsi="Times New Roman"/>
          <w:sz w:val="24"/>
          <w:szCs w:val="24"/>
          <w:lang w:val="nl-NL" w:eastAsia="nl-NL"/>
        </w:rPr>
        <w:t xml:space="preserve">In the sections that follow, we will delineate key concepts for each area of learning and describe why they are essential for practicing spiritual care that helps rather than harms. We will describe the formation process of developing relational capacities for contextually ‘seeing’ oneself and the other through the lens of these key concepts. We will illustrate the </w:t>
      </w:r>
      <w:bookmarkStart w:id="8" w:name="_Hlk56914631"/>
      <w:r w:rsidRPr="00B85DF2">
        <w:rPr>
          <w:rFonts w:ascii="Times New Roman" w:eastAsia="Arial Unicode MS" w:hAnsi="Times New Roman"/>
          <w:sz w:val="24"/>
          <w:szCs w:val="24"/>
          <w:lang w:val="nl-NL" w:eastAsia="nl-NL"/>
        </w:rPr>
        <w:t xml:space="preserve">communication skills </w:t>
      </w:r>
      <w:r w:rsidRPr="00B85DF2">
        <w:rPr>
          <w:rFonts w:ascii="Times New Roman" w:eastAsia="Arial Unicode MS" w:hAnsi="Times New Roman"/>
          <w:sz w:val="24"/>
          <w:szCs w:val="24"/>
          <w:lang w:val="nl-NL" w:eastAsia="nl-NL"/>
        </w:rPr>
        <w:lastRenderedPageBreak/>
        <w:t>involved in integrating knowledge with relational capacities in particular spirtual care interactions.</w:t>
      </w:r>
      <w:bookmarkEnd w:id="8"/>
      <w:r w:rsidRPr="00B85DF2">
        <w:rPr>
          <w:rFonts w:ascii="Times New Roman" w:eastAsia="Arial Unicode MS" w:hAnsi="Times New Roman"/>
          <w:sz w:val="24"/>
          <w:szCs w:val="24"/>
          <w:lang w:val="nl-NL" w:eastAsia="nl-NL"/>
        </w:rPr>
        <w:t xml:space="preserve"> We will conclude each section with examples of learning outcomes related to each area of learning.</w:t>
      </w:r>
    </w:p>
    <w:p w14:paraId="454471EB" w14:textId="77777777" w:rsidR="00123B2E" w:rsidRPr="00B85DF2" w:rsidRDefault="00123B2E" w:rsidP="00717CE9">
      <w:pPr>
        <w:pBdr>
          <w:top w:val="nil"/>
          <w:left w:val="nil"/>
          <w:bottom w:val="nil"/>
          <w:right w:val="nil"/>
          <w:between w:val="nil"/>
        </w:pBdr>
        <w:shd w:val="clear" w:color="auto" w:fill="FFFFFF"/>
        <w:spacing w:after="0" w:line="480" w:lineRule="auto"/>
        <w:ind w:firstLine="720"/>
        <w:contextualSpacing/>
        <w:rPr>
          <w:rFonts w:ascii="Times New Roman" w:hAnsi="Times New Roman" w:cs="Times New Roman"/>
          <w:sz w:val="24"/>
          <w:szCs w:val="24"/>
        </w:rPr>
      </w:pPr>
      <w:r w:rsidRPr="00B85DF2">
        <w:rPr>
          <w:rFonts w:ascii="Times New Roman" w:eastAsia="Arial Unicode MS" w:hAnsi="Times New Roman"/>
          <w:sz w:val="24"/>
          <w:szCs w:val="24"/>
          <w:lang w:val="nl-NL" w:eastAsia="nl-NL"/>
        </w:rPr>
        <w:t>Learning outcomes in spiritual care become covenants grounded in promises to be faithful to a formational process that is inherently relational, and often experienced as</w:t>
      </w:r>
      <w:r w:rsidRPr="00B85DF2">
        <w:rPr>
          <w:rFonts w:ascii="Times New Roman" w:eastAsia="Times New Roman" w:hAnsi="Times New Roman" w:cs="Times New Roman"/>
          <w:color w:val="000000"/>
          <w:sz w:val="24"/>
          <w:szCs w:val="24"/>
        </w:rPr>
        <w:t xml:space="preserve"> ineffable and mysterious.</w:t>
      </w:r>
      <w:r w:rsidRPr="00B85DF2">
        <w:rPr>
          <w:rStyle w:val="EndnoteReference"/>
          <w:rFonts w:eastAsia="Times New Roman" w:cs="Times New Roman"/>
          <w:color w:val="000000"/>
          <w:sz w:val="24"/>
          <w:szCs w:val="24"/>
        </w:rPr>
        <w:endnoteReference w:id="11"/>
      </w:r>
      <w:r w:rsidRPr="00B85DF2">
        <w:rPr>
          <w:rFonts w:ascii="Times New Roman" w:eastAsia="Arial Unicode MS" w:hAnsi="Times New Roman"/>
          <w:sz w:val="24"/>
          <w:szCs w:val="24"/>
          <w:lang w:val="nl-NL" w:eastAsia="nl-NL"/>
        </w:rPr>
        <w:t xml:space="preserve"> Chaplains continually </w:t>
      </w:r>
      <w:r w:rsidRPr="00B85DF2">
        <w:rPr>
          <w:rFonts w:ascii="Times New Roman" w:hAnsi="Times New Roman" w:cs="Times New Roman"/>
          <w:i/>
          <w:iCs/>
          <w:sz w:val="24"/>
          <w:szCs w:val="24"/>
        </w:rPr>
        <w:t>practice with others</w:t>
      </w:r>
      <w:r w:rsidRPr="00B85DF2">
        <w:rPr>
          <w:rFonts w:ascii="Times New Roman" w:hAnsi="Times New Roman" w:cs="Times New Roman"/>
          <w:sz w:val="24"/>
          <w:szCs w:val="24"/>
        </w:rPr>
        <w:t>. They are not solo virtuosos. Spiritual care interactions are like being in a musical ensemble or acting troupe. Each person integrates knowledge with interpersonal skills and capacities (e.g., to improvise and attune with others) into the ensemble/drama. Often this commitment to learning imbues many aspects of one’s life with a sense of purpose, ongoing lament for suffering, and longing for hope. Many chaplains listen for the ‘music’ of spiritual care in ordinary conversations and the drama of human life portrayed in media stories, literature, and the arts. They move back and forth between receptive and agential power</w:t>
      </w:r>
      <w:r w:rsidRPr="00B85DF2">
        <w:rPr>
          <w:rStyle w:val="EndnoteReference"/>
          <w:rFonts w:cs="Times New Roman"/>
          <w:sz w:val="24"/>
          <w:szCs w:val="24"/>
        </w:rPr>
        <w:endnoteReference w:id="12"/>
      </w:r>
      <w:r w:rsidRPr="00B85DF2">
        <w:rPr>
          <w:rFonts w:ascii="Times New Roman" w:hAnsi="Times New Roman" w:cs="Times New Roman"/>
          <w:sz w:val="24"/>
          <w:szCs w:val="24"/>
        </w:rPr>
        <w:t xml:space="preserve"> in interactions where they may in one moment receive spiritual care and in the next initiate spiritual care interactions with others. This commitment to the formational, covenantal process of spiritual care may at times feel like one is always ‘on duty’, which can become overwhelming when the moral stress of bearing witness to suffering feels like a lonely vigil. We hope our outcomes will help chaplains feel held in their covenantal relationships. Sharing moral stress helps us bear it together, as Larry Kent Graham wisely counseled.</w:t>
      </w:r>
      <w:r w:rsidRPr="00B85DF2">
        <w:rPr>
          <w:rStyle w:val="EndnoteReference"/>
          <w:rFonts w:cs="Times New Roman"/>
          <w:sz w:val="24"/>
          <w:szCs w:val="24"/>
        </w:rPr>
        <w:endnoteReference w:id="13"/>
      </w:r>
    </w:p>
    <w:p w14:paraId="6DD31298" w14:textId="77777777" w:rsidR="00123B2E" w:rsidRPr="00B85DF2" w:rsidRDefault="00123B2E" w:rsidP="005711FA">
      <w:pPr>
        <w:pBdr>
          <w:top w:val="nil"/>
          <w:left w:val="nil"/>
          <w:bottom w:val="nil"/>
          <w:right w:val="nil"/>
          <w:between w:val="nil"/>
        </w:pBdr>
        <w:shd w:val="clear" w:color="auto" w:fill="FFFFFF"/>
        <w:spacing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When, as we shall elaborate, chaplains have a foundational sense of interconnected trust, the interpersonal process of spiritual care is more like cocreating the pervasive beauty of music that threads though out the course of one’s day. As we shall illustrate in this and the next two chapters, interpersonal capacities and skills play a key role in all aspects of spiritual care, </w:t>
      </w:r>
      <w:r w:rsidRPr="00B85DF2">
        <w:rPr>
          <w:rFonts w:ascii="Times New Roman" w:hAnsi="Times New Roman" w:cs="Times New Roman"/>
          <w:sz w:val="24"/>
          <w:szCs w:val="24"/>
        </w:rPr>
        <w:lastRenderedPageBreak/>
        <w:t xml:space="preserve">especially </w:t>
      </w:r>
      <w:r w:rsidRPr="00B85DF2">
        <w:rPr>
          <w:rFonts w:ascii="Times New Roman" w:hAnsi="Times New Roman" w:cs="Times New Roman"/>
          <w:i/>
          <w:iCs/>
          <w:sz w:val="24"/>
          <w:szCs w:val="24"/>
        </w:rPr>
        <w:t>what</w:t>
      </w:r>
      <w:r w:rsidRPr="00B85DF2">
        <w:rPr>
          <w:rFonts w:ascii="Times New Roman" w:hAnsi="Times New Roman" w:cs="Times New Roman"/>
          <w:sz w:val="24"/>
          <w:szCs w:val="24"/>
        </w:rPr>
        <w:t xml:space="preserve"> it is and </w:t>
      </w:r>
      <w:r w:rsidRPr="00B85DF2">
        <w:rPr>
          <w:rFonts w:ascii="Times New Roman" w:hAnsi="Times New Roman" w:cs="Times New Roman"/>
          <w:i/>
          <w:iCs/>
          <w:sz w:val="24"/>
          <w:szCs w:val="24"/>
        </w:rPr>
        <w:t>how</w:t>
      </w:r>
      <w:r w:rsidRPr="00B85DF2">
        <w:rPr>
          <w:rFonts w:ascii="Times New Roman" w:hAnsi="Times New Roman" w:cs="Times New Roman"/>
          <w:sz w:val="24"/>
          <w:szCs w:val="24"/>
        </w:rPr>
        <w:t xml:space="preserve"> it helps (the </w:t>
      </w:r>
      <w:r w:rsidRPr="00B85DF2">
        <w:rPr>
          <w:rFonts w:ascii="Times New Roman" w:hAnsi="Times New Roman" w:cs="Times New Roman"/>
          <w:i/>
          <w:iCs/>
          <w:sz w:val="24"/>
          <w:szCs w:val="24"/>
        </w:rPr>
        <w:t>why</w:t>
      </w:r>
      <w:r w:rsidRPr="00B85DF2">
        <w:rPr>
          <w:rFonts w:ascii="Times New Roman" w:hAnsi="Times New Roman" w:cs="Times New Roman"/>
          <w:sz w:val="24"/>
          <w:szCs w:val="24"/>
        </w:rPr>
        <w:t xml:space="preserve"> of spiritual care is explored more fully in chapters on meaning-making).</w:t>
      </w:r>
    </w:p>
    <w:p w14:paraId="557D4355" w14:textId="77777777" w:rsidR="00123B2E" w:rsidRPr="00B85DF2" w:rsidRDefault="00123B2E" w:rsidP="003675D2">
      <w:pPr>
        <w:spacing w:after="0" w:line="480" w:lineRule="auto"/>
        <w:rPr>
          <w:rFonts w:ascii="Times New Roman" w:hAnsi="Times New Roman" w:cs="Times New Roman"/>
          <w:b/>
          <w:bCs/>
          <w:sz w:val="24"/>
          <w:szCs w:val="24"/>
        </w:rPr>
      </w:pPr>
    </w:p>
    <w:p w14:paraId="418D064B" w14:textId="77777777" w:rsidR="00123B2E" w:rsidRPr="00B85DF2" w:rsidRDefault="00123B2E" w:rsidP="003675D2">
      <w:pPr>
        <w:spacing w:after="0" w:line="480" w:lineRule="auto"/>
        <w:rPr>
          <w:rFonts w:ascii="Times New Roman" w:eastAsia="Arial Unicode MS" w:hAnsi="Times New Roman"/>
          <w:sz w:val="24"/>
          <w:szCs w:val="24"/>
          <w:lang w:val="nl-NL" w:eastAsia="nl-NL"/>
        </w:rPr>
      </w:pPr>
      <w:r w:rsidRPr="00B85DF2">
        <w:rPr>
          <w:rFonts w:ascii="Times New Roman" w:hAnsi="Times New Roman" w:cs="Times New Roman"/>
          <w:b/>
          <w:bCs/>
          <w:sz w:val="24"/>
          <w:szCs w:val="24"/>
        </w:rPr>
        <w:t>How spiritual care helps</w:t>
      </w:r>
    </w:p>
    <w:bookmarkEnd w:id="5"/>
    <w:p w14:paraId="5A375318" w14:textId="77777777" w:rsidR="00123B2E" w:rsidRPr="00B85DF2" w:rsidRDefault="00123B2E" w:rsidP="00407EFD">
      <w:pPr>
        <w:pStyle w:val="EndnoteText"/>
        <w:spacing w:line="480" w:lineRule="auto"/>
        <w:ind w:firstLine="720"/>
        <w:rPr>
          <w:rFonts w:ascii="Times New Roman" w:hAnsi="Times New Roman" w:cs="Times New Roman"/>
          <w:sz w:val="24"/>
          <w:szCs w:val="24"/>
        </w:rPr>
      </w:pPr>
      <w:r w:rsidRPr="00B85DF2">
        <w:rPr>
          <w:rFonts w:ascii="Times New Roman" w:eastAsia="Arial Unicode MS" w:hAnsi="Times New Roman"/>
          <w:sz w:val="24"/>
          <w:szCs w:val="24"/>
          <w:lang w:val="nl-NL" w:eastAsia="nl-NL"/>
        </w:rPr>
        <w:t xml:space="preserve">What interpersonal dynamics make spiritual care different from other kinds of helping relationships? Trust, the foundation of all helping relationships, takes on spiritual qualities in  spiritual care. Chaplains help people experience spiritual trust by exploring practices that </w:t>
      </w:r>
      <w:bookmarkStart w:id="9" w:name="_Hlk44041457"/>
      <w:r w:rsidRPr="00B85DF2">
        <w:rPr>
          <w:rFonts w:ascii="Times New Roman" w:hAnsi="Times New Roman" w:cs="Times New Roman"/>
          <w:sz w:val="24"/>
          <w:szCs w:val="24"/>
        </w:rPr>
        <w:t xml:space="preserve">deepen connection with transcendent and immanent relationships enlivening compassion, healing, and justice. We use the term spiritual as a simple way to describe complex and diverse relational experiences of trustworthy transcendence. </w:t>
      </w:r>
      <w:bookmarkEnd w:id="9"/>
    </w:p>
    <w:p w14:paraId="177BB67C" w14:textId="77777777" w:rsidR="00123B2E" w:rsidRPr="00B85DF2" w:rsidRDefault="00123B2E" w:rsidP="00D22A0C">
      <w:pPr>
        <w:spacing w:after="0" w:line="480" w:lineRule="auto"/>
        <w:ind w:firstLine="720"/>
        <w:rPr>
          <w:rFonts w:ascii="Times New Roman" w:hAnsi="Times New Roman" w:cs="Times New Roman"/>
          <w:sz w:val="24"/>
          <w:szCs w:val="24"/>
        </w:rPr>
      </w:pPr>
      <w:r w:rsidRPr="00B85DF2">
        <w:rPr>
          <w:rFonts w:ascii="Times New Roman" w:eastAsia="Arial Unicode MS" w:hAnsi="Times New Roman"/>
          <w:sz w:val="24"/>
          <w:szCs w:val="24"/>
          <w:lang w:val="nl-NL" w:eastAsia="nl-NL"/>
        </w:rPr>
        <w:t>When practices help people feel held within compassionate and trustworthy relationships, they will be ready to courageously explore what their suffering means (an essential function of spiritual care described in later chapters on meaning-making).</w:t>
      </w:r>
      <w:r w:rsidRPr="00B85DF2">
        <w:rPr>
          <w:rStyle w:val="EndnoteReference"/>
          <w:rFonts w:eastAsia="Arial Unicode MS"/>
          <w:sz w:val="24"/>
          <w:szCs w:val="24"/>
          <w:lang w:val="nl-NL" w:eastAsia="nl-NL"/>
        </w:rPr>
        <w:endnoteReference w:id="14"/>
      </w:r>
      <w:r w:rsidRPr="00B85DF2">
        <w:rPr>
          <w:rFonts w:ascii="Times New Roman" w:eastAsia="Arial Unicode MS" w:hAnsi="Times New Roman"/>
          <w:sz w:val="24"/>
          <w:szCs w:val="24"/>
          <w:lang w:val="nl-NL" w:eastAsia="nl-NL"/>
        </w:rPr>
        <w:t xml:space="preserve"> If they feel overwhelmed by exploring sources of suffering, they can rest in practices that instill trust.</w:t>
      </w:r>
      <w:r w:rsidRPr="00B85DF2">
        <w:rPr>
          <w:rStyle w:val="EndnoteReference"/>
          <w:rFonts w:eastAsia="Arial Unicode MS"/>
          <w:sz w:val="24"/>
          <w:szCs w:val="24"/>
          <w:lang w:val="nl-NL" w:eastAsia="nl-NL"/>
        </w:rPr>
        <w:endnoteReference w:id="15"/>
      </w:r>
      <w:r w:rsidRPr="00B85DF2">
        <w:rPr>
          <w:rFonts w:ascii="Times New Roman" w:eastAsia="Arial Unicode MS" w:hAnsi="Times New Roman"/>
          <w:sz w:val="24"/>
          <w:szCs w:val="24"/>
          <w:lang w:val="nl-NL" w:eastAsia="nl-NL"/>
        </w:rPr>
        <w:t xml:space="preserve"> </w:t>
      </w:r>
      <w:r w:rsidRPr="00B85DF2">
        <w:rPr>
          <w:rFonts w:ascii="Times New Roman" w:hAnsi="Times New Roman" w:cs="Times New Roman"/>
          <w:sz w:val="24"/>
          <w:szCs w:val="24"/>
        </w:rPr>
        <w:t xml:space="preserve">Many people experience and name transcendence through sacred texts, music, symbols, and rituals from religious and/or spiritual traditions. They may turn toward trusted spiritual and religious leaders in their own faith communities and traditions for ways to interpersonally experience transcendent trustworthiness. Chaplains may be called upon to make referrals to community faith leaders when people understandably want an already trusted spiritual caregiver and/or someone who knows their own religious or spiritual world. Sometimes referrals are requested when chaplains and the organizations and traditions they represent are understandably experienced as untrustworthy because of religious abuses of power. </w:t>
      </w:r>
    </w:p>
    <w:p w14:paraId="001462B5" w14:textId="77777777" w:rsidR="00123B2E" w:rsidRPr="00B85DF2" w:rsidRDefault="00123B2E" w:rsidP="00B32AC2">
      <w:pPr>
        <w:spacing w:after="0" w:line="480" w:lineRule="auto"/>
        <w:ind w:firstLine="720"/>
        <w:rPr>
          <w:rFonts w:ascii="Times New Roman" w:hAnsi="Times New Roman" w:cs="Times New Roman"/>
          <w:sz w:val="24"/>
          <w:szCs w:val="24"/>
        </w:rPr>
      </w:pPr>
      <w:r w:rsidRPr="00B85DF2">
        <w:rPr>
          <w:rFonts w:ascii="Times New Roman" w:hAnsi="Times New Roman" w:cs="Times New Roman"/>
          <w:sz w:val="24"/>
          <w:szCs w:val="24"/>
        </w:rPr>
        <w:lastRenderedPageBreak/>
        <w:t xml:space="preserve">Chaplains become spiritually trustworthy when they convey respect for the unique ways people experience and name </w:t>
      </w:r>
      <w:bookmarkStart w:id="10" w:name="_Hlk50898245"/>
      <w:r w:rsidRPr="00B85DF2">
        <w:rPr>
          <w:rFonts w:ascii="Times New Roman" w:hAnsi="Times New Roman" w:cs="Times New Roman"/>
          <w:sz w:val="24"/>
          <w:szCs w:val="24"/>
        </w:rPr>
        <w:t>incarnational</w:t>
      </w:r>
      <w:bookmarkEnd w:id="10"/>
      <w:r w:rsidRPr="00B85DF2">
        <w:rPr>
          <w:rFonts w:ascii="Times New Roman" w:hAnsi="Times New Roman" w:cs="Times New Roman"/>
          <w:sz w:val="24"/>
          <w:szCs w:val="24"/>
        </w:rPr>
        <w:t xml:space="preserve"> and/or transcendent aspects of their lives</w:t>
      </w:r>
      <w:bookmarkStart w:id="11" w:name="_Hlk43809194"/>
      <w:r w:rsidRPr="00B85DF2">
        <w:rPr>
          <w:rFonts w:ascii="Times New Roman" w:hAnsi="Times New Roman" w:cs="Times New Roman"/>
          <w:sz w:val="24"/>
          <w:szCs w:val="24"/>
        </w:rPr>
        <w:t xml:space="preserve"> </w:t>
      </w:r>
      <w:bookmarkStart w:id="12" w:name="_Hlk56914993"/>
      <w:r w:rsidRPr="00B85DF2">
        <w:rPr>
          <w:rFonts w:ascii="Times New Roman" w:hAnsi="Times New Roman" w:cs="Times New Roman"/>
          <w:sz w:val="24"/>
          <w:szCs w:val="24"/>
        </w:rPr>
        <w:t xml:space="preserve">that mediate a deep sense of mystery, awe, beauty, goodness, holiness, and/or the sacred. </w:t>
      </w:r>
      <w:bookmarkEnd w:id="11"/>
      <w:bookmarkEnd w:id="12"/>
      <w:r w:rsidRPr="00B85DF2">
        <w:rPr>
          <w:rFonts w:ascii="Times New Roman" w:hAnsi="Times New Roman" w:cs="Times New Roman"/>
          <w:sz w:val="24"/>
          <w:szCs w:val="24"/>
        </w:rPr>
        <w:t>Chaplains may be especially helpful when people experience religious and spiritual struggles that disrupt practices previously connecting them to transcendence.</w:t>
      </w:r>
      <w:r w:rsidRPr="00B85DF2">
        <w:rPr>
          <w:rStyle w:val="EndnoteReference"/>
          <w:rFonts w:cs="Times New Roman"/>
          <w:sz w:val="24"/>
          <w:szCs w:val="24"/>
        </w:rPr>
        <w:endnoteReference w:id="16"/>
      </w:r>
      <w:r w:rsidRPr="00B85DF2">
        <w:rPr>
          <w:rFonts w:ascii="Times New Roman" w:hAnsi="Times New Roman" w:cs="Times New Roman"/>
          <w:sz w:val="24"/>
          <w:szCs w:val="24"/>
        </w:rPr>
        <w:t xml:space="preserve"> Chaplains may invite people to collaboratively explore any sorts of calming practices that help people feel self-compassion when physiological, emotional, and moral stress overwhelms them.</w:t>
      </w:r>
      <w:r w:rsidRPr="00B85DF2">
        <w:rPr>
          <w:rStyle w:val="EndnoteReference"/>
          <w:rFonts w:ascii="Times New Roman" w:hAnsi="Times New Roman" w:cs="Times New Roman"/>
          <w:sz w:val="24"/>
          <w:szCs w:val="24"/>
        </w:rPr>
        <w:endnoteReference w:id="17"/>
      </w:r>
      <w:r w:rsidRPr="00B85DF2">
        <w:rPr>
          <w:rFonts w:ascii="Times New Roman" w:hAnsi="Times New Roman" w:cs="Times New Roman"/>
          <w:sz w:val="24"/>
          <w:szCs w:val="24"/>
        </w:rPr>
        <w:t xml:space="preserve"> Calming practices help people re-experience that deep sense of felt relational connection</w:t>
      </w:r>
      <w:r w:rsidRPr="00B85DF2">
        <w:rPr>
          <w:rStyle w:val="EndnoteReference"/>
          <w:rFonts w:cs="Times New Roman"/>
          <w:sz w:val="24"/>
          <w:szCs w:val="24"/>
        </w:rPr>
        <w:endnoteReference w:id="18"/>
      </w:r>
      <w:r w:rsidRPr="00B85DF2">
        <w:rPr>
          <w:rFonts w:ascii="Times New Roman" w:hAnsi="Times New Roman" w:cs="Times New Roman"/>
          <w:sz w:val="24"/>
          <w:szCs w:val="24"/>
        </w:rPr>
        <w:t xml:space="preserve"> that instills a sense of trust. Spiritual practices become life-limiting when used to bypass suffering and avoid accountability, especially in understanding the role of one’s social privileges in systemic racism. For example, spiritual practices can generate ‘hope’ that maintains the status quo of systemic racism.</w:t>
      </w:r>
      <w:r w:rsidRPr="00B85DF2">
        <w:rPr>
          <w:rStyle w:val="EndnoteReference"/>
          <w:rFonts w:cs="Times New Roman"/>
          <w:sz w:val="24"/>
          <w:szCs w:val="24"/>
        </w:rPr>
        <w:endnoteReference w:id="19"/>
      </w:r>
      <w:r w:rsidRPr="00B85DF2">
        <w:rPr>
          <w:rFonts w:ascii="Times New Roman" w:hAnsi="Times New Roman" w:cs="Times New Roman"/>
          <w:sz w:val="24"/>
          <w:szCs w:val="24"/>
        </w:rPr>
        <w:t xml:space="preserve"> </w:t>
      </w:r>
    </w:p>
    <w:p w14:paraId="291B5AF3" w14:textId="77777777" w:rsidR="00123B2E" w:rsidRPr="00B85DF2" w:rsidRDefault="00123B2E" w:rsidP="00B32AC2">
      <w:pPr>
        <w:spacing w:after="0" w:line="480" w:lineRule="auto"/>
        <w:ind w:firstLine="720"/>
        <w:rPr>
          <w:rFonts w:ascii="Times New Roman" w:hAnsi="Times New Roman" w:cs="Times New Roman"/>
          <w:sz w:val="24"/>
          <w:szCs w:val="24"/>
        </w:rPr>
      </w:pPr>
      <w:bookmarkStart w:id="13" w:name="_Hlk50898437"/>
      <w:r w:rsidRPr="00B85DF2">
        <w:rPr>
          <w:rFonts w:ascii="Times New Roman" w:hAnsi="Times New Roman" w:cs="Times New Roman"/>
          <w:sz w:val="24"/>
          <w:szCs w:val="24"/>
        </w:rPr>
        <w:t xml:space="preserve">Life giving </w:t>
      </w:r>
      <w:bookmarkEnd w:id="13"/>
      <w:r w:rsidRPr="00B85DF2">
        <w:rPr>
          <w:rFonts w:ascii="Times New Roman" w:hAnsi="Times New Roman" w:cs="Times New Roman"/>
          <w:sz w:val="24"/>
          <w:szCs w:val="24"/>
        </w:rPr>
        <w:t xml:space="preserve">practices may become a tether to the inherent goodness of one’s body, trustworthy others, lament for social injustice, and transcendent interconnections. They help people give voice to the emotional and spiritual pain of suffering without becoming isolated in lament. </w:t>
      </w:r>
      <w:bookmarkStart w:id="14" w:name="_Hlk56915032"/>
      <w:r w:rsidRPr="00B85DF2">
        <w:rPr>
          <w:rFonts w:ascii="Times New Roman" w:hAnsi="Times New Roman" w:cs="Times New Roman"/>
          <w:sz w:val="24"/>
          <w:szCs w:val="24"/>
        </w:rPr>
        <w:t xml:space="preserve">Trust opens up relational space for collaboratively searching for values and meanings that support accountability and foster justice </w:t>
      </w:r>
      <w:bookmarkEnd w:id="14"/>
      <w:r w:rsidRPr="00B85DF2">
        <w:rPr>
          <w:rFonts w:ascii="Times New Roman" w:hAnsi="Times New Roman" w:cs="Times New Roman"/>
          <w:sz w:val="24"/>
          <w:szCs w:val="24"/>
        </w:rPr>
        <w:t>(a distinctive feature of spiritual care explored in chapters on meaning-making). Long after a spiritual care interaction is over, people may experience an ongoing sense of interpersonal accountability for using practices that instill trust and seek justice.</w:t>
      </w:r>
    </w:p>
    <w:p w14:paraId="197CE1AA" w14:textId="77777777" w:rsidR="00123B2E" w:rsidRPr="00B85DF2" w:rsidRDefault="00123B2E" w:rsidP="00B32AC2">
      <w:pPr>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What learning objectives help chaplains integrate knowledge with interpersonal capacities and skills to help people spiritually experience trust, especially when they feel isolated? The first objective, collaborating in a spiritually integrative learning process, is at the </w:t>
      </w:r>
      <w:r w:rsidRPr="00B85DF2">
        <w:rPr>
          <w:rFonts w:ascii="Times New Roman" w:hAnsi="Times New Roman" w:cs="Times New Roman"/>
          <w:sz w:val="24"/>
          <w:szCs w:val="24"/>
        </w:rPr>
        <w:lastRenderedPageBreak/>
        <w:t>heart of formation for chaplains, which we see as an ongoing covenantal process that unfolds over the course of one’s life.</w:t>
      </w:r>
      <w:r w:rsidRPr="00B85DF2">
        <w:rPr>
          <w:rStyle w:val="EndnoteReference"/>
          <w:rFonts w:cs="Times New Roman"/>
          <w:sz w:val="24"/>
          <w:szCs w:val="24"/>
        </w:rPr>
        <w:endnoteReference w:id="20"/>
      </w:r>
    </w:p>
    <w:p w14:paraId="66E9FF83" w14:textId="77777777" w:rsidR="00123B2E" w:rsidRPr="00B85DF2" w:rsidRDefault="00123B2E" w:rsidP="00B32AC2">
      <w:pPr>
        <w:spacing w:after="0" w:line="480" w:lineRule="auto"/>
        <w:contextualSpacing/>
        <w:rPr>
          <w:rFonts w:ascii="Times New Roman" w:hAnsi="Times New Roman" w:cs="Times New Roman"/>
          <w:sz w:val="24"/>
          <w:szCs w:val="24"/>
        </w:rPr>
      </w:pPr>
    </w:p>
    <w:p w14:paraId="39FC2CBE" w14:textId="77777777" w:rsidR="00123B2E" w:rsidRPr="00B85DF2" w:rsidRDefault="00123B2E" w:rsidP="00C0585C">
      <w:pPr>
        <w:pBdr>
          <w:top w:val="nil"/>
          <w:left w:val="nil"/>
          <w:bottom w:val="nil"/>
          <w:right w:val="nil"/>
          <w:between w:val="nil"/>
        </w:pBdr>
        <w:shd w:val="clear" w:color="auto" w:fill="FFFFFF"/>
        <w:spacing w:after="0" w:line="480" w:lineRule="auto"/>
        <w:rPr>
          <w:rFonts w:ascii="Times New Roman" w:hAnsi="Times New Roman" w:cs="Times New Roman"/>
          <w:b/>
          <w:bCs/>
          <w:sz w:val="24"/>
          <w:szCs w:val="24"/>
        </w:rPr>
      </w:pPr>
      <w:r w:rsidRPr="00B85DF2">
        <w:rPr>
          <w:rFonts w:ascii="Times New Roman" w:hAnsi="Times New Roman" w:cs="Times New Roman"/>
          <w:b/>
          <w:bCs/>
          <w:sz w:val="24"/>
          <w:szCs w:val="24"/>
        </w:rPr>
        <w:t xml:space="preserve">Collaborating in a spiritually integrative learning process </w:t>
      </w:r>
    </w:p>
    <w:p w14:paraId="1A4D3AEF" w14:textId="77777777" w:rsidR="00123B2E" w:rsidRPr="00B85DF2" w:rsidRDefault="00123B2E" w:rsidP="00C0585C">
      <w:pPr>
        <w:spacing w:after="0" w:line="480" w:lineRule="auto"/>
        <w:ind w:firstLine="720"/>
        <w:contextualSpacing/>
        <w:rPr>
          <w:rFonts w:ascii="Times New Roman" w:hAnsi="Times New Roman" w:cs="Times New Roman"/>
          <w:sz w:val="24"/>
          <w:szCs w:val="24"/>
        </w:rPr>
      </w:pPr>
      <w:bookmarkStart w:id="15" w:name="_Hlk43909320"/>
      <w:r w:rsidRPr="00B85DF2">
        <w:rPr>
          <w:rFonts w:ascii="Times New Roman" w:hAnsi="Times New Roman" w:cs="Times New Roman"/>
          <w:sz w:val="24"/>
          <w:szCs w:val="24"/>
        </w:rPr>
        <w:t xml:space="preserve">Spiritual integration is a collaborative and relational process of using spiritual practices for holding stress compassionately, finding purpose through values, and understanding and being appropriately accountable for suffering in a variety of ways, unique to persons, families, and communities. </w:t>
      </w:r>
      <w:bookmarkEnd w:id="15"/>
      <w:r w:rsidRPr="00B85DF2">
        <w:rPr>
          <w:rFonts w:ascii="Times New Roman" w:hAnsi="Times New Roman" w:cs="Times New Roman"/>
          <w:iCs/>
          <w:sz w:val="24"/>
          <w:szCs w:val="24"/>
        </w:rPr>
        <w:t>Spiritual integration</w:t>
      </w:r>
      <w:r w:rsidRPr="00B85DF2">
        <w:rPr>
          <w:rFonts w:ascii="Times New Roman" w:hAnsi="Times New Roman" w:cs="Times New Roman"/>
          <w:sz w:val="24"/>
          <w:szCs w:val="24"/>
        </w:rPr>
        <w:t xml:space="preserve"> is “the extent to which spiritual beliefs, practices, and experiences are organized into a coherent whole.”</w:t>
      </w:r>
      <w:r w:rsidRPr="00B85DF2">
        <w:rPr>
          <w:rStyle w:val="EndnoteReference"/>
          <w:rFonts w:cs="Times New Roman"/>
          <w:sz w:val="24"/>
          <w:szCs w:val="24"/>
        </w:rPr>
        <w:endnoteReference w:id="21"/>
      </w:r>
      <w:r w:rsidRPr="00B85DF2">
        <w:rPr>
          <w:rFonts w:ascii="Times New Roman" w:hAnsi="Times New Roman" w:cs="Times New Roman"/>
          <w:sz w:val="24"/>
          <w:szCs w:val="24"/>
        </w:rPr>
        <w:t xml:space="preserve"> </w:t>
      </w:r>
      <w:bookmarkStart w:id="16" w:name="_Hlk44042067"/>
      <w:r w:rsidRPr="00B85DF2">
        <w:rPr>
          <w:rFonts w:ascii="Times New Roman" w:hAnsi="Times New Roman" w:cs="Times New Roman"/>
          <w:sz w:val="24"/>
          <w:szCs w:val="24"/>
        </w:rPr>
        <w:t xml:space="preserve">Spiritual integration necessarily includes a reckoning with one’s participation in social oppression and suffering because all relationships and interactions are embedded in intersecting social systems that enhance or undermine justice, compassion, and healing of persons, families, communities, and organizations. </w:t>
      </w:r>
    </w:p>
    <w:p w14:paraId="1FDAA85C" w14:textId="77777777" w:rsidR="00123B2E" w:rsidRPr="00B85DF2" w:rsidRDefault="00123B2E" w:rsidP="00DE0017">
      <w:pPr>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Spiritual integration often begins with exploring and using contemplative practices for coping with stress that</w:t>
      </w:r>
      <w:r w:rsidRPr="00B85DF2">
        <w:rPr>
          <w:rFonts w:ascii="Times New Roman" w:eastAsia="Times New Roman" w:hAnsi="Times New Roman" w:cs="Times New Roman"/>
          <w:sz w:val="24"/>
          <w:szCs w:val="24"/>
        </w:rPr>
        <w:t xml:space="preserve"> may include prayer, devotional use of sacred texts and liturgies, mindfulness meditation, and yoga, as well as any sort of practices that instill a sense of beauty, awe, and/or goodness through the arts and nature. When such practices help chaplains experience trust, they will reach out to trustworthy others within their clinical training and educational programs, as well as trustworthy mentors and communities offering compassionate support and accountability for their own lifelong process of spiritual integration. </w:t>
      </w:r>
    </w:p>
    <w:bookmarkEnd w:id="16"/>
    <w:p w14:paraId="22799A7B" w14:textId="77777777" w:rsidR="00123B2E" w:rsidRPr="00B85DF2" w:rsidRDefault="00123B2E" w:rsidP="00E52982">
      <w:pPr>
        <w:spacing w:after="0" w:line="480" w:lineRule="auto"/>
        <w:ind w:firstLine="720"/>
        <w:contextualSpacing/>
        <w:rPr>
          <w:rFonts w:ascii="Times New Roman" w:hAnsi="Times New Roman" w:cs="Times New Roman"/>
          <w:sz w:val="24"/>
          <w:szCs w:val="24"/>
        </w:rPr>
      </w:pPr>
      <w:r w:rsidRPr="00B85DF2">
        <w:rPr>
          <w:rFonts w:ascii="Times New Roman" w:eastAsia="Times New Roman" w:hAnsi="Times New Roman" w:cs="Times New Roman"/>
          <w:sz w:val="24"/>
          <w:szCs w:val="24"/>
        </w:rPr>
        <w:t xml:space="preserve">Learning socially just and interreligious spiritual care often elicits religious and spiritual struggles and interpersonal challenges. For example, </w:t>
      </w:r>
      <w:r w:rsidRPr="00B85DF2">
        <w:rPr>
          <w:rFonts w:ascii="Times New Roman" w:hAnsi="Times New Roman" w:cs="Times New Roman"/>
          <w:sz w:val="24"/>
          <w:szCs w:val="24"/>
        </w:rPr>
        <w:t>learning about and understanding social constructions of religion and identity may provoke lament for the ways aspects of religion and spirituality have been harmful.</w:t>
      </w:r>
      <w:r w:rsidRPr="00B85DF2">
        <w:rPr>
          <w:rStyle w:val="EndnoteReference"/>
          <w:rFonts w:cs="Times New Roman"/>
          <w:sz w:val="24"/>
          <w:szCs w:val="24"/>
        </w:rPr>
        <w:endnoteReference w:id="22"/>
      </w:r>
      <w:r w:rsidRPr="00B85DF2">
        <w:rPr>
          <w:rFonts w:ascii="Times New Roman" w:hAnsi="Times New Roman" w:cs="Times New Roman"/>
          <w:sz w:val="24"/>
          <w:szCs w:val="24"/>
        </w:rPr>
        <w:t xml:space="preserve"> Chaplains may need to explore and experiment with spiritual </w:t>
      </w:r>
      <w:r w:rsidRPr="00B85DF2">
        <w:rPr>
          <w:rFonts w:ascii="Times New Roman" w:hAnsi="Times New Roman" w:cs="Times New Roman"/>
          <w:sz w:val="24"/>
          <w:szCs w:val="24"/>
        </w:rPr>
        <w:lastRenderedPageBreak/>
        <w:t>practices that enable a felt sense of trust experienced first in physiological ways. Such practices help chaplains trust the process of honoring and exploring the mystery of their own and another’s spirituality, especially in a learning process that raises foundational questions about suffering, the nature of religious truth, and the pervasive oppression of systemic racism and other ‘caste’ systems.</w:t>
      </w:r>
      <w:r w:rsidRPr="00B85DF2">
        <w:rPr>
          <w:rStyle w:val="EndnoteReference"/>
          <w:rFonts w:cs="Times New Roman"/>
          <w:sz w:val="24"/>
          <w:szCs w:val="24"/>
        </w:rPr>
        <w:endnoteReference w:id="23"/>
      </w:r>
    </w:p>
    <w:p w14:paraId="2E2817FB" w14:textId="77777777" w:rsidR="00123B2E" w:rsidRPr="00B85DF2" w:rsidRDefault="00123B2E" w:rsidP="008A06D6">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When chaplains find practices for holding stress in self-compassionate and self-transcendent ways, they can then enter into an ongoing relational process of aligning spiritual beliefs, values, practices, and experiences. The process of integration is what grounds chaplains in their own religious and/or spiritual heritage, identity, and communities, in ways that enhance spiritual reflexivity and differentiation—two core interpersonal </w:t>
      </w:r>
      <w:r w:rsidRPr="00B85DF2">
        <w:rPr>
          <w:rFonts w:ascii="Times New Roman" w:hAnsi="Times New Roman" w:cs="Times New Roman"/>
          <w:sz w:val="24"/>
          <w:szCs w:val="24"/>
        </w:rPr>
        <w:t>capacities</w:t>
      </w:r>
      <w:r w:rsidRPr="00B85DF2">
        <w:rPr>
          <w:rFonts w:ascii="Times New Roman" w:eastAsia="Times New Roman" w:hAnsi="Times New Roman" w:cs="Times New Roman"/>
          <w:sz w:val="24"/>
          <w:szCs w:val="24"/>
        </w:rPr>
        <w:t xml:space="preserve"> for socially just and interreligious spiritual care that build upon a spiritually integrative learning process. Before we elaborate these learning outcomes, we turn to a case study</w:t>
      </w:r>
      <w:r w:rsidRPr="00B85DF2">
        <w:rPr>
          <w:rStyle w:val="EndnoteReference"/>
          <w:rFonts w:eastAsia="Times New Roman" w:cs="Times New Roman"/>
          <w:sz w:val="24"/>
          <w:szCs w:val="24"/>
        </w:rPr>
        <w:endnoteReference w:id="24"/>
      </w:r>
      <w:r w:rsidRPr="00B85DF2">
        <w:rPr>
          <w:rFonts w:ascii="Times New Roman" w:eastAsia="Times New Roman" w:hAnsi="Times New Roman" w:cs="Times New Roman"/>
          <w:sz w:val="24"/>
          <w:szCs w:val="24"/>
        </w:rPr>
        <w:t xml:space="preserve"> used throughout our chapter, which prompts readers to reflect on their own spiritual practices. </w:t>
      </w:r>
    </w:p>
    <w:p w14:paraId="532CD3F8" w14:textId="77777777" w:rsidR="00123B2E" w:rsidRPr="00B85DF2" w:rsidRDefault="00123B2E" w:rsidP="00315EE8">
      <w:pPr>
        <w:pBdr>
          <w:top w:val="nil"/>
          <w:left w:val="nil"/>
          <w:bottom w:val="nil"/>
          <w:right w:val="nil"/>
          <w:between w:val="nil"/>
        </w:pBdr>
        <w:shd w:val="clear" w:color="auto" w:fill="FFFFFF"/>
        <w:spacing w:after="0" w:line="480" w:lineRule="auto"/>
        <w:rPr>
          <w:rFonts w:ascii="Times New Roman" w:hAnsi="Times New Roman" w:cs="Times New Roman"/>
          <w:sz w:val="24"/>
          <w:szCs w:val="24"/>
        </w:rPr>
      </w:pPr>
      <w:r w:rsidRPr="00B85DF2">
        <w:rPr>
          <w:rFonts w:ascii="Times New Roman" w:eastAsia="Times New Roman" w:hAnsi="Times New Roman" w:cs="Times New Roman"/>
          <w:sz w:val="24"/>
          <w:szCs w:val="24"/>
        </w:rPr>
        <w:t>The following are examples of learning outcomes</w:t>
      </w:r>
      <w:r w:rsidRPr="00B85DF2">
        <w:rPr>
          <w:rStyle w:val="EndnoteReference"/>
          <w:rFonts w:ascii="Times New Roman" w:eastAsia="Times New Roman" w:hAnsi="Times New Roman" w:cs="Times New Roman"/>
          <w:sz w:val="24"/>
          <w:szCs w:val="24"/>
        </w:rPr>
        <w:endnoteReference w:id="25"/>
      </w:r>
      <w:r w:rsidRPr="00B85DF2">
        <w:rPr>
          <w:rFonts w:ascii="Times New Roman" w:eastAsia="Times New Roman" w:hAnsi="Times New Roman" w:cs="Times New Roman"/>
          <w:sz w:val="24"/>
          <w:szCs w:val="24"/>
        </w:rPr>
        <w:t xml:space="preserve"> that demonstrate </w:t>
      </w:r>
      <w:r w:rsidRPr="00B85DF2">
        <w:rPr>
          <w:rFonts w:ascii="Times New Roman" w:hAnsi="Times New Roman" w:cs="Times New Roman"/>
          <w:sz w:val="24"/>
          <w:szCs w:val="24"/>
        </w:rPr>
        <w:t>collaboration in a spiritually integrative learning process</w:t>
      </w:r>
      <w:r w:rsidRPr="00B85DF2">
        <w:rPr>
          <w:rFonts w:ascii="Times New Roman" w:eastAsia="Times New Roman" w:hAnsi="Times New Roman" w:cs="Times New Roman"/>
          <w:sz w:val="24"/>
          <w:szCs w:val="24"/>
        </w:rPr>
        <w:t>:</w:t>
      </w:r>
    </w:p>
    <w:p w14:paraId="79CCBE7C" w14:textId="77777777" w:rsidR="00123B2E" w:rsidRPr="00B85DF2" w:rsidRDefault="00123B2E" w:rsidP="00A203B1">
      <w:pPr>
        <w:pStyle w:val="ListParagraph"/>
        <w:numPr>
          <w:ilvl w:val="0"/>
          <w:numId w:val="13"/>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Identifies and uses spiritual practices that help one compassionately be aware of one’s physiological, emotional, and spiritual responses to stress </w:t>
      </w:r>
    </w:p>
    <w:p w14:paraId="3EB4A2BE" w14:textId="77777777" w:rsidR="00123B2E" w:rsidRPr="00B85DF2" w:rsidRDefault="00123B2E" w:rsidP="00A203B1">
      <w:pPr>
        <w:pStyle w:val="ListParagraph"/>
        <w:numPr>
          <w:ilvl w:val="0"/>
          <w:numId w:val="13"/>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Identifies formative/major life events and significant relationships, especially involving loss and trauma, and demonstrates in clinical reflections how these may be resources or roadblocks in learning and caregiving situations</w:t>
      </w:r>
    </w:p>
    <w:p w14:paraId="32D42B11" w14:textId="77777777" w:rsidR="00123B2E" w:rsidRPr="00B85DF2" w:rsidRDefault="00123B2E" w:rsidP="008A06D6">
      <w:pPr>
        <w:spacing w:after="0" w:line="480" w:lineRule="auto"/>
        <w:contextualSpacing/>
        <w:rPr>
          <w:rFonts w:ascii="Times New Roman" w:eastAsia="Times New Roman" w:hAnsi="Times New Roman" w:cs="Times New Roman"/>
          <w:sz w:val="24"/>
          <w:szCs w:val="24"/>
        </w:rPr>
      </w:pPr>
    </w:p>
    <w:p w14:paraId="1084EF10" w14:textId="77777777" w:rsidR="00123B2E" w:rsidRPr="00B85DF2" w:rsidRDefault="00123B2E" w:rsidP="008A06D6">
      <w:pPr>
        <w:spacing w:after="0" w:line="480" w:lineRule="auto"/>
        <w:rPr>
          <w:rFonts w:ascii="Times New Roman" w:hAnsi="Times New Roman" w:cs="Times New Roman"/>
          <w:b/>
          <w:bCs/>
          <w:sz w:val="24"/>
          <w:szCs w:val="24"/>
        </w:rPr>
      </w:pPr>
      <w:r w:rsidRPr="00B85DF2">
        <w:rPr>
          <w:rFonts w:ascii="Times New Roman" w:hAnsi="Times New Roman" w:cs="Times New Roman"/>
          <w:b/>
          <w:bCs/>
          <w:sz w:val="24"/>
          <w:szCs w:val="24"/>
        </w:rPr>
        <w:t>Case study: What helps you enter into a spiritual care interaction?</w:t>
      </w:r>
    </w:p>
    <w:p w14:paraId="56D40204" w14:textId="77777777" w:rsidR="00123B2E" w:rsidRPr="00B85DF2" w:rsidRDefault="00123B2E" w:rsidP="008A06D6">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lastRenderedPageBreak/>
        <w:t xml:space="preserve">Angie is a 25-year-old, single African American woman with advanced Hodgkin’s lymphoma. She has been admitted to a large, public teaching hospital. She is expected to die during this hospitalization. For more than a week, Angie has been unresponsive. </w:t>
      </w:r>
    </w:p>
    <w:p w14:paraId="1E5E3F0D" w14:textId="77777777" w:rsidR="00123B2E" w:rsidRPr="00B85DF2" w:rsidRDefault="00123B2E" w:rsidP="00E9730A">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 xml:space="preserve">You are a student chaplain new to the oncology unit today. You had spoken with other chaplains about Angie. The nurses have told you that Angie rallied, becoming responsive this morning. You were anticipating that she would still be </w:t>
      </w:r>
      <w:proofErr w:type="gramStart"/>
      <w:r w:rsidRPr="00B85DF2">
        <w:rPr>
          <w:rFonts w:ascii="Times New Roman" w:eastAsia="Times New Roman" w:hAnsi="Times New Roman" w:cs="Times New Roman"/>
          <w:color w:val="000000"/>
          <w:sz w:val="24"/>
          <w:szCs w:val="24"/>
        </w:rPr>
        <w:t>unresponsive</w:t>
      </w:r>
      <w:proofErr w:type="gramEnd"/>
      <w:r w:rsidRPr="00B85DF2">
        <w:rPr>
          <w:rFonts w:ascii="Times New Roman" w:eastAsia="Times New Roman" w:hAnsi="Times New Roman" w:cs="Times New Roman"/>
          <w:color w:val="000000"/>
          <w:sz w:val="24"/>
          <w:szCs w:val="24"/>
        </w:rPr>
        <w:t xml:space="preserve"> and you would simply need to silent prayer. Before going into Angie’s room, you take a deep breath and realize how anxious you are. If she has a conversation with you, you will have to chart your visit and report back to your chaplaincy colleagues. </w:t>
      </w:r>
    </w:p>
    <w:p w14:paraId="20A5A945" w14:textId="77777777" w:rsidR="00123B2E" w:rsidRPr="00B85DF2" w:rsidRDefault="00123B2E" w:rsidP="00E9730A">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If you were this student chaplain, what kinds of momentary practices could you use to hold anxiety with self-compassion? Imagine yourself using this practice. How might this practice help? How would you describe the role of such practices in your learning?</w:t>
      </w:r>
    </w:p>
    <w:p w14:paraId="0E5B83DA" w14:textId="77777777" w:rsidR="00123B2E" w:rsidRPr="00B85DF2" w:rsidRDefault="00123B2E" w:rsidP="00E9730A">
      <w:pPr>
        <w:spacing w:after="0" w:line="480" w:lineRule="auto"/>
        <w:ind w:firstLine="720"/>
        <w:contextualSpacing/>
        <w:rPr>
          <w:rFonts w:ascii="Times New Roman" w:eastAsia="Times New Roman" w:hAnsi="Times New Roman" w:cs="Times New Roman"/>
          <w:color w:val="000000"/>
          <w:sz w:val="24"/>
          <w:szCs w:val="24"/>
        </w:rPr>
      </w:pPr>
    </w:p>
    <w:p w14:paraId="67DDF61E" w14:textId="77777777" w:rsidR="00123B2E" w:rsidRPr="00B85DF2" w:rsidRDefault="00123B2E" w:rsidP="008A06D6">
      <w:pPr>
        <w:spacing w:after="0" w:line="480" w:lineRule="auto"/>
        <w:contextualSpacing/>
        <w:rPr>
          <w:rFonts w:ascii="Times New Roman" w:eastAsia="Times New Roman" w:hAnsi="Times New Roman" w:cs="Times New Roman"/>
          <w:sz w:val="24"/>
          <w:szCs w:val="24"/>
        </w:rPr>
      </w:pPr>
      <w:r w:rsidRPr="00B85DF2">
        <w:rPr>
          <w:rFonts w:ascii="Times New Roman" w:hAnsi="Times New Roman" w:cs="Times New Roman"/>
          <w:b/>
          <w:bCs/>
          <w:sz w:val="24"/>
          <w:szCs w:val="24"/>
        </w:rPr>
        <w:t>Developing one’s capacity for spiritual and social empathy</w:t>
      </w:r>
    </w:p>
    <w:p w14:paraId="4937D861" w14:textId="77777777" w:rsidR="00123B2E" w:rsidRPr="00B85DF2" w:rsidRDefault="00123B2E" w:rsidP="001F6B6B">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Spiritual practices ground chaplains in their spiritual or religious relationality and communities, enabling them to become more spiritually and socially empathic. Spiritual empathy is a cumulative formation process that begins by entering an interaction as a chaplain, so identified by one’s name tag, and often explicitly with an introduction and explanation of one’s role. Receiving the other’s response—especially communicated through their body language—is the next step. Chaplains must sense whether the other wants to interact. Initial trust is shaped to a large degree by the other’s helpful or harmful experiences of religious, spiritual, and social oppression, especially perpetrated by ‘helping’ professionals. If the other seems hesitant to </w:t>
      </w:r>
      <w:r w:rsidRPr="00B85DF2">
        <w:rPr>
          <w:rFonts w:ascii="Times New Roman" w:eastAsia="Times New Roman" w:hAnsi="Times New Roman" w:cs="Times New Roman"/>
          <w:sz w:val="24"/>
          <w:szCs w:val="24"/>
        </w:rPr>
        <w:lastRenderedPageBreak/>
        <w:t xml:space="preserve">interact, chaplains could gently seek permission to either say more about their role or find out more about the other’s hesitation. </w:t>
      </w:r>
    </w:p>
    <w:p w14:paraId="7E74E843" w14:textId="77777777" w:rsidR="00123B2E" w:rsidRPr="00B85DF2" w:rsidRDefault="00123B2E" w:rsidP="00943233">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Whatever the outcome of this initial negotiation of trust, chaplains need to embody a radical respect for the other in a communication style of </w:t>
      </w:r>
      <w:r w:rsidRPr="00B85DF2">
        <w:rPr>
          <w:rFonts w:ascii="Times New Roman" w:eastAsia="Times New Roman" w:hAnsi="Times New Roman" w:cs="Times New Roman"/>
          <w:i/>
          <w:iCs/>
          <w:sz w:val="24"/>
          <w:szCs w:val="24"/>
        </w:rPr>
        <w:t xml:space="preserve">following </w:t>
      </w:r>
      <w:r w:rsidRPr="00B85DF2">
        <w:rPr>
          <w:rFonts w:ascii="Times New Roman" w:eastAsia="Times New Roman" w:hAnsi="Times New Roman" w:cs="Times New Roman"/>
          <w:sz w:val="24"/>
          <w:szCs w:val="24"/>
        </w:rPr>
        <w:t xml:space="preserve">that uses communication skills of </w:t>
      </w:r>
      <w:r w:rsidRPr="00B85DF2">
        <w:rPr>
          <w:rFonts w:ascii="Times New Roman" w:eastAsia="Times New Roman" w:hAnsi="Times New Roman" w:cs="Times New Roman"/>
          <w:i/>
          <w:iCs/>
          <w:sz w:val="24"/>
          <w:szCs w:val="24"/>
        </w:rPr>
        <w:t>asking</w:t>
      </w:r>
      <w:r w:rsidRPr="00B85DF2">
        <w:rPr>
          <w:rFonts w:ascii="Times New Roman" w:eastAsia="Times New Roman" w:hAnsi="Times New Roman" w:cs="Times New Roman"/>
          <w:sz w:val="24"/>
          <w:szCs w:val="24"/>
        </w:rPr>
        <w:t xml:space="preserve"> and </w:t>
      </w:r>
      <w:r w:rsidRPr="00B85DF2">
        <w:rPr>
          <w:rFonts w:ascii="Times New Roman" w:eastAsia="Times New Roman" w:hAnsi="Times New Roman" w:cs="Times New Roman"/>
          <w:i/>
          <w:iCs/>
          <w:sz w:val="24"/>
          <w:szCs w:val="24"/>
        </w:rPr>
        <w:t>listening</w:t>
      </w:r>
      <w:r w:rsidRPr="00B85DF2">
        <w:rPr>
          <w:rFonts w:ascii="Times New Roman" w:eastAsia="Times New Roman" w:hAnsi="Times New Roman" w:cs="Times New Roman"/>
          <w:sz w:val="24"/>
          <w:szCs w:val="24"/>
        </w:rPr>
        <w:t>.</w:t>
      </w:r>
      <w:r w:rsidRPr="00B85DF2">
        <w:rPr>
          <w:rStyle w:val="EndnoteReference"/>
          <w:rFonts w:eastAsia="Times New Roman" w:cs="Times New Roman"/>
          <w:sz w:val="24"/>
          <w:szCs w:val="24"/>
        </w:rPr>
        <w:endnoteReference w:id="26"/>
      </w:r>
      <w:r w:rsidRPr="00B85DF2">
        <w:rPr>
          <w:rFonts w:ascii="Times New Roman" w:eastAsia="Times New Roman" w:hAnsi="Times New Roman" w:cs="Times New Roman"/>
          <w:sz w:val="24"/>
          <w:szCs w:val="24"/>
        </w:rPr>
        <w:t xml:space="preserve"> What makes such communication spiritual is the radical respect for religious, spiritual, and moral differences and particularity. For example, chaplains need to listen for and echo back the particular words the other uses to speak of themselves spiritually. Do they use words like God? What is particular to the way they use this term? What do they want to know about the chaplain’s role? What stories of themselves do they share? If they describe pain and suffering, what words do they use? How do their words and bodies convey emotions that might empower or overwhelm them? How do these emotions seem to influence the relational boundaries from one moment to the next? Do boundaries blur, in a rush to disclose, or in a projection that blurs the chaplain’s identity with another’s? Is there an emotional and spiritual disengagement in order to protect what is vulnerable and precious? And what about power dynamics emotionally energized by fear, anger, sadness, guilt, shame, or blame?  While not necessarily helpful or harmful, emotions can shape the ways that power dynamics and relational boundaries interact, to generate interchanges that are empathic and empowering </w:t>
      </w:r>
      <w:r w:rsidRPr="00B85DF2">
        <w:rPr>
          <w:rFonts w:ascii="Times New Roman" w:eastAsia="Times New Roman" w:hAnsi="Times New Roman" w:cs="Times New Roman"/>
          <w:i/>
          <w:iCs/>
          <w:sz w:val="24"/>
          <w:szCs w:val="24"/>
        </w:rPr>
        <w:t>or</w:t>
      </w:r>
      <w:r w:rsidRPr="00B85DF2">
        <w:rPr>
          <w:rFonts w:ascii="Times New Roman" w:eastAsia="Times New Roman" w:hAnsi="Times New Roman" w:cs="Times New Roman"/>
          <w:sz w:val="24"/>
          <w:szCs w:val="24"/>
        </w:rPr>
        <w:t xml:space="preserve"> merged/disengaged, and overpowering. When another trusts and the chaplain is experienced as trustworthy, then there will be an appropriate give-and-take. The chaplain will be invited into another’s experiences—expressed in their own unique ways—of pain and suffering, lament, mystery, and hope. Entering empathetically into the other’s ‘dwelling’ entails spiritual respect because any and all aspects of this dwelling may be sacred and/or memorials of desecration.  </w:t>
      </w:r>
    </w:p>
    <w:p w14:paraId="65FF492D" w14:textId="77777777" w:rsidR="00123B2E" w:rsidRPr="00B85DF2" w:rsidRDefault="00123B2E" w:rsidP="00202E3F">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lastRenderedPageBreak/>
        <w:t>As these steps for navigating spiritual trust illustrate, spiritual empathy calls upon these three interpersonal capacities:</w:t>
      </w:r>
      <w:r w:rsidRPr="00B85DF2">
        <w:rPr>
          <w:rFonts w:ascii="Times New Roman" w:eastAsia="Times New Roman" w:hAnsi="Times New Roman" w:cs="Times New Roman"/>
          <w:color w:val="000000"/>
          <w:sz w:val="24"/>
          <w:szCs w:val="24"/>
          <w:vertAlign w:val="superscript"/>
        </w:rPr>
        <w:endnoteReference w:id="27"/>
      </w:r>
    </w:p>
    <w:p w14:paraId="0DA7207D" w14:textId="77777777" w:rsidR="00123B2E" w:rsidRPr="00B85DF2" w:rsidRDefault="00123B2E" w:rsidP="002D2551">
      <w:pPr>
        <w:pStyle w:val="ListParagraph"/>
        <w:numPr>
          <w:ilvl w:val="0"/>
          <w:numId w:val="9"/>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i/>
          <w:sz w:val="24"/>
          <w:szCs w:val="24"/>
        </w:rPr>
        <w:t>Self-other awareness and monitoring of boundaries</w:t>
      </w:r>
      <w:r w:rsidRPr="00B85DF2">
        <w:rPr>
          <w:rFonts w:ascii="Times New Roman" w:eastAsia="Times New Roman" w:hAnsi="Times New Roman" w:cs="Times New Roman"/>
          <w:sz w:val="24"/>
          <w:szCs w:val="24"/>
        </w:rPr>
        <w:t xml:space="preserve"> between one’s self and the other prevents enmeshment, emotional and spiritual fusion, contagion (too fluid boundaries), and/or emotional and spiritual disengagement (too rigid boundaries between self and other). </w:t>
      </w:r>
    </w:p>
    <w:p w14:paraId="5F96066B" w14:textId="1CDD0C0C" w:rsidR="00123B2E" w:rsidRPr="00B85DF2" w:rsidRDefault="00123B2E" w:rsidP="00BA5312">
      <w:pPr>
        <w:pStyle w:val="ListParagraph"/>
        <w:numPr>
          <w:ilvl w:val="0"/>
          <w:numId w:val="9"/>
        </w:numPr>
        <w:spacing w:after="0"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i/>
          <w:sz w:val="24"/>
          <w:szCs w:val="24"/>
        </w:rPr>
        <w:t>Spiritual and social perspective-taking</w:t>
      </w:r>
      <w:r w:rsidRPr="00B85DF2">
        <w:rPr>
          <w:rFonts w:ascii="Times New Roman" w:eastAsia="Times New Roman" w:hAnsi="Times New Roman" w:cs="Times New Roman"/>
          <w:iCs/>
          <w:sz w:val="24"/>
          <w:szCs w:val="24"/>
        </w:rPr>
        <w:t xml:space="preserve"> involves</w:t>
      </w:r>
      <w:r w:rsidRPr="00B85DF2">
        <w:rPr>
          <w:rFonts w:ascii="Times New Roman" w:eastAsia="Times New Roman" w:hAnsi="Times New Roman" w:cs="Times New Roman"/>
          <w:sz w:val="24"/>
          <w:szCs w:val="24"/>
        </w:rPr>
        <w:t xml:space="preserve"> standing in the other’s shoes to the extent that one can, and imagining the world from the other’s spiritual perspective, especially   the macro systems of intersecting social privileges or disadvantages within their cultural and political contexts. Perspective-taking helps chaplains differentiate spiritually and emotionally while </w:t>
      </w:r>
      <w:r w:rsidR="00B85DF2" w:rsidRPr="00B85DF2">
        <w:rPr>
          <w:rFonts w:ascii="Times New Roman" w:eastAsia="Times New Roman" w:hAnsi="Times New Roman" w:cs="Times New Roman"/>
          <w:sz w:val="24"/>
          <w:szCs w:val="24"/>
        </w:rPr>
        <w:t>considering</w:t>
      </w:r>
      <w:r w:rsidRPr="00B85DF2">
        <w:rPr>
          <w:rFonts w:ascii="Times New Roman" w:eastAsia="Times New Roman" w:hAnsi="Times New Roman" w:cs="Times New Roman"/>
          <w:sz w:val="24"/>
          <w:szCs w:val="24"/>
        </w:rPr>
        <w:t xml:space="preserve"> differences in social advantages and disadvantages, especially racial differences. Blurring one’s own and another’s perspective will lower empathic attunement and could contribute to spiritual neglect, coercion, and microaggressions.</w:t>
      </w:r>
    </w:p>
    <w:p w14:paraId="19811AC1" w14:textId="77777777" w:rsidR="00123B2E" w:rsidRPr="00B85DF2" w:rsidRDefault="00123B2E" w:rsidP="00BA5312">
      <w:pPr>
        <w:pStyle w:val="ListParagraph"/>
        <w:numPr>
          <w:ilvl w:val="0"/>
          <w:numId w:val="9"/>
        </w:numPr>
        <w:spacing w:after="0"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i/>
          <w:sz w:val="24"/>
          <w:szCs w:val="24"/>
        </w:rPr>
        <w:t xml:space="preserve">Emotional and spiritual regulation </w:t>
      </w:r>
      <w:r w:rsidRPr="00B85DF2">
        <w:rPr>
          <w:rFonts w:ascii="Times New Roman" w:eastAsia="Times New Roman" w:hAnsi="Times New Roman" w:cs="Times New Roman"/>
          <w:sz w:val="24"/>
          <w:szCs w:val="24"/>
        </w:rPr>
        <w:t>uses spiritual practices to track emotional and stress responses in order to stay on an even keel. Without emotional regulation, one is more likely to be overwhelmed and/or emotionally withdraw, which could entail spiritual neglect.</w:t>
      </w:r>
    </w:p>
    <w:p w14:paraId="08EC1677" w14:textId="77777777" w:rsidR="00123B2E" w:rsidRPr="00B85DF2" w:rsidRDefault="00123B2E" w:rsidP="00667DF0">
      <w:pPr>
        <w:spacing w:after="0" w:line="480" w:lineRule="auto"/>
        <w:contextualSpacing/>
        <w:rPr>
          <w:rFonts w:ascii="Times New Roman" w:hAnsi="Times New Roman" w:cs="Times New Roman"/>
          <w:sz w:val="24"/>
          <w:szCs w:val="24"/>
        </w:rPr>
      </w:pPr>
      <w:r w:rsidRPr="00B85DF2">
        <w:rPr>
          <w:rFonts w:ascii="Times New Roman" w:eastAsia="Times New Roman" w:hAnsi="Times New Roman" w:cs="Times New Roman"/>
          <w:sz w:val="24"/>
          <w:szCs w:val="24"/>
        </w:rPr>
        <w:t>Social and spiritual empathy fosters an appreciation for the alterity or mystery of another whose spiritual orientation and/or social location is radically different from one’s own. For example, Richard Coble describes the challenges, particular to white chaplains, of recognizing one’s own bias and racism that “</w:t>
      </w:r>
      <w:r w:rsidRPr="00B85DF2">
        <w:rPr>
          <w:rFonts w:ascii="Times New Roman" w:hAnsi="Times New Roman" w:cs="Times New Roman"/>
          <w:sz w:val="24"/>
          <w:szCs w:val="24"/>
        </w:rPr>
        <w:t xml:space="preserve">reside in myself, beyond my conscious mind or desire (and, of course, in others, again in variegated ways, in my congregation, in white progressive congregations in </w:t>
      </w:r>
      <w:r w:rsidRPr="00B85DF2">
        <w:rPr>
          <w:rFonts w:ascii="Times New Roman" w:hAnsi="Times New Roman" w:cs="Times New Roman"/>
          <w:sz w:val="24"/>
          <w:szCs w:val="24"/>
        </w:rPr>
        <w:lastRenderedPageBreak/>
        <w:t>general) …. It is not enough simply to confess our complicity to systems and histories. Rather, we must reposition within ourselves the psychic place of whiteness itself.”</w:t>
      </w:r>
      <w:r w:rsidRPr="00B85DF2">
        <w:rPr>
          <w:rStyle w:val="EndnoteReference"/>
          <w:rFonts w:cs="Times New Roman"/>
          <w:sz w:val="24"/>
          <w:szCs w:val="24"/>
        </w:rPr>
        <w:endnoteReference w:id="28"/>
      </w:r>
      <w:r w:rsidRPr="00B85DF2">
        <w:rPr>
          <w:rFonts w:ascii="Times New Roman" w:hAnsi="Times New Roman" w:cs="Times New Roman"/>
          <w:sz w:val="24"/>
          <w:szCs w:val="24"/>
        </w:rPr>
        <w:t xml:space="preserve"> Social empathy often evokes lament, especially for racial violence, which may be shared together within spiritual and religious rituals of repentance and social rituals of protest. Graham describes how lament may be a process of “sharing anguish, interrogating causes, and reinvesting hope” with God as “our co-creative partner in healing, sustaining, and guiding the shaken, shattered, exploded, bombed, bulleted, and drowning human community.”</w:t>
      </w:r>
      <w:r w:rsidRPr="00B85DF2">
        <w:rPr>
          <w:rStyle w:val="EndnoteReference"/>
          <w:rFonts w:cs="Times New Roman"/>
          <w:sz w:val="24"/>
          <w:szCs w:val="24"/>
        </w:rPr>
        <w:endnoteReference w:id="29"/>
      </w:r>
    </w:p>
    <w:p w14:paraId="6426771F" w14:textId="77777777" w:rsidR="00123B2E" w:rsidRPr="00B85DF2" w:rsidRDefault="00123B2E" w:rsidP="00B85DF2">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The following are examples of learning outcomes</w:t>
      </w:r>
      <w:r w:rsidRPr="00B85DF2">
        <w:rPr>
          <w:rStyle w:val="EndnoteReference"/>
          <w:rFonts w:ascii="Times New Roman" w:eastAsia="Times New Roman" w:hAnsi="Times New Roman" w:cs="Times New Roman"/>
          <w:sz w:val="24"/>
          <w:szCs w:val="24"/>
        </w:rPr>
        <w:endnoteReference w:id="30"/>
      </w:r>
      <w:r w:rsidRPr="00B85DF2">
        <w:rPr>
          <w:rFonts w:ascii="Times New Roman" w:eastAsia="Times New Roman" w:hAnsi="Times New Roman" w:cs="Times New Roman"/>
          <w:sz w:val="24"/>
          <w:szCs w:val="24"/>
        </w:rPr>
        <w:t xml:space="preserve"> for how chaplains integrate key concepts in spiritual and social empathy with an interpersonal capacity for ‘seeing the other’ using these key concepts, and then use communication styles and skills appropriately in particular learning and spiritual care interaction:</w:t>
      </w:r>
    </w:p>
    <w:p w14:paraId="32B4BA54" w14:textId="77777777" w:rsidR="00123B2E" w:rsidRPr="00B85DF2" w:rsidRDefault="00123B2E" w:rsidP="00B85DF2">
      <w:pPr>
        <w:pStyle w:val="ListParagraph"/>
        <w:numPr>
          <w:ilvl w:val="0"/>
          <w:numId w:val="14"/>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Explores and uses spiritual practices that help one spiritually cope with anxiety arising from encounters with cultural, religious, spiritual, and moral differences, especially when social advantages and disadvantages limit one’s capacity for social and spiritual empathy</w:t>
      </w:r>
    </w:p>
    <w:p w14:paraId="5A5CE8BA" w14:textId="77777777" w:rsidR="00123B2E" w:rsidRPr="00B85DF2" w:rsidRDefault="00123B2E" w:rsidP="00B85DF2">
      <w:pPr>
        <w:pStyle w:val="ListParagraph"/>
        <w:numPr>
          <w:ilvl w:val="0"/>
          <w:numId w:val="14"/>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Recognizes when anxiety about cultural, religious, spiritual, and moral differences makes one (1) polarize differences through rigid either/or categories based on superiority/inferiority and/or (2) focus on similarities, obscuring  recognition of important cultural, religious, spiritual, and moral differences </w:t>
      </w:r>
    </w:p>
    <w:p w14:paraId="39591AF6" w14:textId="77777777" w:rsidR="00123B2E" w:rsidRPr="00B85DF2" w:rsidRDefault="00123B2E" w:rsidP="00B85DF2">
      <w:pPr>
        <w:spacing w:after="0" w:line="480" w:lineRule="auto"/>
        <w:ind w:firstLine="720"/>
        <w:contextualSpacing/>
        <w:rPr>
          <w:rFonts w:ascii="Times New Roman" w:eastAsia="Times New Roman" w:hAnsi="Times New Roman" w:cs="Times New Roman"/>
          <w:sz w:val="24"/>
          <w:szCs w:val="24"/>
        </w:rPr>
      </w:pPr>
    </w:p>
    <w:p w14:paraId="2A6C1EB8" w14:textId="77777777" w:rsidR="00123B2E" w:rsidRPr="00B85DF2" w:rsidRDefault="00123B2E" w:rsidP="008A1733">
      <w:pPr>
        <w:spacing w:line="480" w:lineRule="auto"/>
        <w:contextualSpacing/>
        <w:rPr>
          <w:rFonts w:ascii="Times New Roman" w:eastAsia="Times New Roman" w:hAnsi="Times New Roman" w:cs="Times New Roman"/>
          <w:b/>
          <w:bCs/>
          <w:sz w:val="24"/>
          <w:szCs w:val="24"/>
        </w:rPr>
      </w:pPr>
      <w:r w:rsidRPr="00B85DF2">
        <w:rPr>
          <w:rFonts w:ascii="Times New Roman" w:eastAsia="Times New Roman" w:hAnsi="Times New Roman" w:cs="Times New Roman"/>
          <w:b/>
          <w:bCs/>
          <w:sz w:val="24"/>
          <w:szCs w:val="24"/>
        </w:rPr>
        <w:t>Learning socially just spiritual care</w:t>
      </w:r>
    </w:p>
    <w:p w14:paraId="10E33A09" w14:textId="77777777" w:rsidR="00123B2E" w:rsidRPr="00B85DF2" w:rsidRDefault="00123B2E" w:rsidP="00667DF0">
      <w:pPr>
        <w:spacing w:after="0" w:line="480" w:lineRule="auto"/>
        <w:ind w:firstLine="720"/>
        <w:contextualSpacing/>
        <w:rPr>
          <w:rFonts w:ascii="Times New Roman" w:hAnsi="Times New Roman" w:cs="Times New Roman"/>
          <w:sz w:val="24"/>
          <w:szCs w:val="24"/>
        </w:rPr>
      </w:pPr>
      <w:r w:rsidRPr="00B85DF2">
        <w:rPr>
          <w:rFonts w:ascii="Times New Roman" w:eastAsia="Times New Roman" w:hAnsi="Times New Roman" w:cs="Times New Roman"/>
          <w:sz w:val="24"/>
          <w:szCs w:val="24"/>
        </w:rPr>
        <w:t>Intersectionality is a theory and strategic practice of identifying which systems of social oppression interact contextually to benefit or harm persons in distress. For example, womanist perspectives explore how racism interacts with sexism in our chapter’s case study.</w:t>
      </w:r>
      <w:r w:rsidRPr="00B85DF2">
        <w:rPr>
          <w:rStyle w:val="EndnoteReference"/>
          <w:rFonts w:eastAsia="Times New Roman" w:cs="Times New Roman"/>
          <w:sz w:val="24"/>
          <w:szCs w:val="24"/>
        </w:rPr>
        <w:endnoteReference w:id="31"/>
      </w:r>
      <w:r w:rsidRPr="00B85DF2">
        <w:rPr>
          <w:rFonts w:ascii="Times New Roman" w:eastAsia="Times New Roman" w:hAnsi="Times New Roman" w:cs="Times New Roman"/>
          <w:sz w:val="24"/>
          <w:szCs w:val="24"/>
        </w:rPr>
        <w:t xml:space="preserve"> Social </w:t>
      </w:r>
      <w:r w:rsidRPr="00B85DF2">
        <w:rPr>
          <w:rFonts w:ascii="Times New Roman" w:eastAsia="Times New Roman" w:hAnsi="Times New Roman" w:cs="Times New Roman"/>
          <w:sz w:val="24"/>
          <w:szCs w:val="24"/>
        </w:rPr>
        <w:lastRenderedPageBreak/>
        <w:t xml:space="preserve">privileges often make people unaware that they are beneficiaries of white privilege. This is especially true for those benefitting from overarching colonialist systems of power and privilege. </w:t>
      </w:r>
      <w:bookmarkStart w:id="17" w:name="_Hlk44394520"/>
      <w:r w:rsidRPr="00B85DF2">
        <w:rPr>
          <w:rFonts w:ascii="Times New Roman" w:eastAsia="Times New Roman" w:hAnsi="Times New Roman" w:cs="Times New Roman"/>
          <w:sz w:val="24"/>
          <w:szCs w:val="24"/>
        </w:rPr>
        <w:t xml:space="preserve">In order to understand the interrelationships among systems of oppression such as racism, classism, and sexism, chaplains need an overarching orientation of </w:t>
      </w:r>
      <w:r w:rsidRPr="00B85DF2">
        <w:rPr>
          <w:rFonts w:ascii="Times New Roman" w:eastAsia="EB Garamond" w:hAnsi="Times New Roman" w:cs="Times New Roman"/>
          <w:sz w:val="24"/>
          <w:szCs w:val="24"/>
        </w:rPr>
        <w:t>post/</w:t>
      </w:r>
      <w:proofErr w:type="spellStart"/>
      <w:r w:rsidRPr="00B85DF2">
        <w:rPr>
          <w:rFonts w:ascii="Times New Roman" w:eastAsia="EB Garamond" w:hAnsi="Times New Roman" w:cs="Times New Roman"/>
          <w:sz w:val="24"/>
          <w:szCs w:val="24"/>
        </w:rPr>
        <w:t>decolonialism</w:t>
      </w:r>
      <w:bookmarkEnd w:id="17"/>
      <w:proofErr w:type="spellEnd"/>
      <w:r w:rsidRPr="00B85DF2">
        <w:rPr>
          <w:rFonts w:ascii="Times New Roman" w:eastAsia="EB Garamond" w:hAnsi="Times New Roman" w:cs="Times New Roman"/>
          <w:sz w:val="24"/>
          <w:szCs w:val="24"/>
          <w:vertAlign w:val="superscript"/>
        </w:rPr>
        <w:endnoteReference w:id="32"/>
      </w:r>
      <w:r w:rsidRPr="00B85DF2">
        <w:rPr>
          <w:rFonts w:ascii="Times New Roman" w:eastAsia="EB Garamond" w:hAnsi="Times New Roman" w:cs="Times New Roman"/>
          <w:sz w:val="24"/>
          <w:szCs w:val="24"/>
        </w:rPr>
        <w:t xml:space="preserve"> </w:t>
      </w:r>
      <w:r w:rsidRPr="00B85DF2">
        <w:rPr>
          <w:rFonts w:ascii="Times New Roman" w:eastAsia="Times New Roman" w:hAnsi="Times New Roman" w:cs="Times New Roman"/>
          <w:sz w:val="24"/>
          <w:szCs w:val="24"/>
        </w:rPr>
        <w:t xml:space="preserve">to name the ways that colonialism exercises power over all aspects of ecological, transnational, political, and economic life. As practical theologian </w:t>
      </w:r>
      <w:proofErr w:type="spellStart"/>
      <w:r w:rsidRPr="00B85DF2">
        <w:rPr>
          <w:rFonts w:ascii="Times New Roman" w:eastAsia="Times New Roman" w:hAnsi="Times New Roman" w:cs="Times New Roman"/>
          <w:sz w:val="24"/>
          <w:szCs w:val="24"/>
        </w:rPr>
        <w:t>Lizardy-Hajbi</w:t>
      </w:r>
      <w:proofErr w:type="spellEnd"/>
      <w:r w:rsidRPr="00B85DF2">
        <w:rPr>
          <w:rFonts w:ascii="Times New Roman" w:eastAsia="Times New Roman" w:hAnsi="Times New Roman" w:cs="Times New Roman"/>
          <w:sz w:val="24"/>
          <w:szCs w:val="24"/>
        </w:rPr>
        <w:t xml:space="preserve"> argues, </w:t>
      </w:r>
      <w:r w:rsidRPr="00B85DF2">
        <w:rPr>
          <w:rFonts w:ascii="Times New Roman" w:eastAsia="EB Garamond" w:hAnsi="Times New Roman" w:cs="Times New Roman"/>
          <w:sz w:val="24"/>
          <w:szCs w:val="24"/>
        </w:rPr>
        <w:t>“[T]</w:t>
      </w:r>
      <w:proofErr w:type="spellStart"/>
      <w:r w:rsidRPr="00B85DF2">
        <w:rPr>
          <w:rFonts w:ascii="Times New Roman" w:eastAsia="EB Garamond" w:hAnsi="Times New Roman" w:cs="Times New Roman"/>
          <w:sz w:val="24"/>
          <w:szCs w:val="24"/>
        </w:rPr>
        <w:t>hese</w:t>
      </w:r>
      <w:proofErr w:type="spellEnd"/>
      <w:r w:rsidRPr="00B85DF2">
        <w:rPr>
          <w:rFonts w:ascii="Times New Roman" w:eastAsia="EB Garamond" w:hAnsi="Times New Roman" w:cs="Times New Roman"/>
          <w:sz w:val="24"/>
          <w:szCs w:val="24"/>
        </w:rPr>
        <w:t xml:space="preserve"> collective systems and dynamics are part of the larger construction of the U.S. as a modern colonial empire; therefore, post/decolonial leadership frameworks that seek justice, transformation, and the re-existence of marginalized peoples and ways of being-thinking-acting are necessary for the collective liberation of all people of faith.”</w:t>
      </w:r>
      <w:r w:rsidRPr="00B85DF2">
        <w:rPr>
          <w:rFonts w:ascii="Times New Roman" w:eastAsia="EB Garamond" w:hAnsi="Times New Roman" w:cs="Times New Roman"/>
          <w:sz w:val="24"/>
          <w:szCs w:val="24"/>
          <w:vertAlign w:val="superscript"/>
        </w:rPr>
        <w:endnoteReference w:id="33"/>
      </w:r>
      <w:r w:rsidRPr="00B85DF2">
        <w:rPr>
          <w:rFonts w:ascii="Times New Roman" w:eastAsia="EB Garamond" w:hAnsi="Times New Roman" w:cs="Times New Roman"/>
          <w:sz w:val="24"/>
          <w:szCs w:val="24"/>
        </w:rPr>
        <w:t xml:space="preserve"> </w:t>
      </w:r>
      <w:r w:rsidRPr="00B85DF2">
        <w:rPr>
          <w:rFonts w:ascii="Times New Roman" w:hAnsi="Times New Roman" w:cs="Times New Roman"/>
          <w:sz w:val="24"/>
          <w:szCs w:val="24"/>
        </w:rPr>
        <w:t>Colonial systems of power can be likened to gravity. They are an interconnected and every-present force, irreversibly harming this earth’s ecology, decimating Indigenous peoples and their lands and cultures, perpetuating poverty, and locking in economic disparities. All of us who benefit from colonialist power systems traverse our daily lives with the power/gravity of colonialism holding our privileges together in invisible ways. These privileges are often misnamed as accomplishments that open doors and keep us safe from harm.</w:t>
      </w:r>
    </w:p>
    <w:p w14:paraId="78361FCB" w14:textId="77777777" w:rsidR="00123B2E" w:rsidRPr="00B85DF2" w:rsidRDefault="00123B2E" w:rsidP="00C316B5">
      <w:pPr>
        <w:spacing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Bringing post and decolonial orientations to understanding spiritual care interactions makes chaplains realize the impossibility of ‘doing no harm’ in a world organized by colonialism. For example, the places where we live and work are built on indigenous lands stolen in settlor colonialism and the genocide of indigenous peoples.</w:t>
      </w:r>
      <w:r w:rsidRPr="00B85DF2">
        <w:rPr>
          <w:rFonts w:ascii="Times New Roman" w:hAnsi="Times New Roman" w:cs="Times New Roman"/>
          <w:sz w:val="24"/>
          <w:szCs w:val="24"/>
          <w:vertAlign w:val="superscript"/>
        </w:rPr>
        <w:endnoteReference w:id="34"/>
      </w:r>
      <w:r w:rsidRPr="00B85DF2">
        <w:rPr>
          <w:rFonts w:ascii="Times New Roman" w:hAnsi="Times New Roman" w:cs="Times New Roman"/>
          <w:sz w:val="24"/>
          <w:szCs w:val="24"/>
        </w:rPr>
        <w:t xml:space="preserve"> </w:t>
      </w:r>
      <w:r w:rsidRPr="00B85DF2">
        <w:rPr>
          <w:rFonts w:ascii="Times New Roman" w:eastAsia="EB Garamond" w:hAnsi="Times New Roman" w:cs="Times New Roman"/>
          <w:sz w:val="24"/>
          <w:szCs w:val="24"/>
        </w:rPr>
        <w:t>“The actions of resistance, subversion, and reclamation by those harmed and abused by colonialism constitute the beginnings of postcolonial and decolonial practice.”</w:t>
      </w:r>
      <w:r w:rsidRPr="00B85DF2">
        <w:rPr>
          <w:rFonts w:ascii="Times New Roman" w:eastAsia="EB Garamond" w:hAnsi="Times New Roman" w:cs="Times New Roman"/>
          <w:sz w:val="24"/>
          <w:szCs w:val="24"/>
          <w:vertAlign w:val="superscript"/>
        </w:rPr>
        <w:endnoteReference w:id="35"/>
      </w:r>
    </w:p>
    <w:p w14:paraId="4F6E953F" w14:textId="77777777" w:rsidR="00123B2E" w:rsidRPr="00B85DF2" w:rsidRDefault="00123B2E" w:rsidP="00C316B5">
      <w:pPr>
        <w:spacing w:line="480" w:lineRule="auto"/>
        <w:ind w:firstLine="720"/>
        <w:contextualSpacing/>
        <w:rPr>
          <w:rFonts w:ascii="Times New Roman" w:eastAsia="EB Garamond" w:hAnsi="Times New Roman" w:cs="Times New Roman"/>
          <w:sz w:val="24"/>
          <w:szCs w:val="24"/>
        </w:rPr>
      </w:pPr>
      <w:r w:rsidRPr="00B85DF2">
        <w:rPr>
          <w:rFonts w:ascii="Times New Roman" w:eastAsia="EB Garamond" w:hAnsi="Times New Roman" w:cs="Times New Roman"/>
          <w:sz w:val="24"/>
          <w:szCs w:val="24"/>
        </w:rPr>
        <w:lastRenderedPageBreak/>
        <w:t xml:space="preserve">Socially just spiritual care that does no harm is </w:t>
      </w:r>
      <w:bookmarkStart w:id="18" w:name="_Hlk44408007"/>
      <w:r w:rsidRPr="00B85DF2">
        <w:rPr>
          <w:rFonts w:ascii="Times New Roman" w:eastAsia="EB Garamond" w:hAnsi="Times New Roman" w:cs="Times New Roman"/>
          <w:sz w:val="24"/>
          <w:szCs w:val="24"/>
        </w:rPr>
        <w:t>enormously challenging and always unfinished. It can only be done through a collaborative learning process grounded in spiritual and communal accountability. The profound shame, guilt, grief, fear, and moral distress of such learning can only be supported through personal and communal practices of lament.</w:t>
      </w:r>
      <w:bookmarkEnd w:id="18"/>
      <w:r w:rsidRPr="00B85DF2">
        <w:rPr>
          <w:rFonts w:ascii="Times New Roman" w:eastAsia="EB Garamond" w:hAnsi="Times New Roman" w:cs="Times New Roman"/>
          <w:sz w:val="24"/>
          <w:szCs w:val="24"/>
          <w:vertAlign w:val="superscript"/>
        </w:rPr>
        <w:endnoteReference w:id="36"/>
      </w:r>
    </w:p>
    <w:p w14:paraId="60607E4E" w14:textId="77777777" w:rsidR="00123B2E" w:rsidRPr="00B85DF2" w:rsidRDefault="00123B2E" w:rsidP="00FB6DF7">
      <w:pPr>
        <w:spacing w:after="0" w:line="480" w:lineRule="auto"/>
        <w:ind w:firstLine="720"/>
        <w:contextualSpacing/>
        <w:rPr>
          <w:rFonts w:ascii="Times New Roman" w:eastAsia="Times New Roman" w:hAnsi="Times New Roman" w:cs="Times New Roman"/>
          <w:sz w:val="24"/>
          <w:szCs w:val="24"/>
        </w:rPr>
      </w:pPr>
      <w:bookmarkStart w:id="19" w:name="_Hlk54858677"/>
      <w:r w:rsidRPr="00B85DF2">
        <w:rPr>
          <w:rFonts w:ascii="Times New Roman" w:eastAsia="Times New Roman" w:hAnsi="Times New Roman" w:cs="Times New Roman"/>
          <w:sz w:val="24"/>
          <w:szCs w:val="24"/>
        </w:rPr>
        <w:t>The following are examples of learning outcomes</w:t>
      </w:r>
      <w:r w:rsidRPr="00B85DF2">
        <w:rPr>
          <w:rStyle w:val="EndnoteReference"/>
          <w:rFonts w:ascii="Times New Roman" w:eastAsia="Times New Roman" w:hAnsi="Times New Roman" w:cs="Times New Roman"/>
          <w:sz w:val="24"/>
          <w:szCs w:val="24"/>
        </w:rPr>
        <w:endnoteReference w:id="37"/>
      </w:r>
      <w:r w:rsidRPr="00B85DF2">
        <w:rPr>
          <w:rFonts w:ascii="Times New Roman" w:eastAsia="Times New Roman" w:hAnsi="Times New Roman" w:cs="Times New Roman"/>
          <w:sz w:val="24"/>
          <w:szCs w:val="24"/>
        </w:rPr>
        <w:t xml:space="preserve"> for how chaplains integrate key concepts in socially just spiritual care with an interpersonal capacity for seeing oneself, the other, and organizational contexts through the lens of </w:t>
      </w:r>
      <w:r w:rsidRPr="00B85DF2">
        <w:rPr>
          <w:rFonts w:ascii="Times New Roman" w:hAnsi="Times New Roman" w:cs="Times New Roman"/>
          <w:sz w:val="24"/>
          <w:szCs w:val="24"/>
        </w:rPr>
        <w:t xml:space="preserve">colonial systems of power, and </w:t>
      </w:r>
      <w:r w:rsidRPr="00B85DF2">
        <w:rPr>
          <w:rFonts w:ascii="Times New Roman" w:eastAsia="Times New Roman" w:hAnsi="Times New Roman" w:cs="Times New Roman"/>
          <w:sz w:val="24"/>
          <w:szCs w:val="24"/>
        </w:rPr>
        <w:t>then use communication styles and skills appropriately in particular learning and spiritual care interaction:</w:t>
      </w:r>
    </w:p>
    <w:bookmarkEnd w:id="19"/>
    <w:p w14:paraId="70DA702B" w14:textId="77777777" w:rsidR="00123B2E" w:rsidRPr="00B85DF2" w:rsidRDefault="00123B2E" w:rsidP="003A1CD5">
      <w:pPr>
        <w:pStyle w:val="ListParagraph"/>
        <w:numPr>
          <w:ilvl w:val="0"/>
          <w:numId w:val="15"/>
        </w:numPr>
        <w:spacing w:line="24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Uses frame-shifting/empathy to recognize cultural, religious, spiritual, and moral differences while remaining self-aware of one’s own religious/spiritual preferences and perspectives </w:t>
      </w:r>
    </w:p>
    <w:p w14:paraId="070E08CD" w14:textId="77777777" w:rsidR="00123B2E" w:rsidRPr="00B85DF2" w:rsidRDefault="00123B2E" w:rsidP="003A1CD5">
      <w:pPr>
        <w:pStyle w:val="ListParagraph"/>
        <w:numPr>
          <w:ilvl w:val="0"/>
          <w:numId w:val="15"/>
        </w:numPr>
        <w:spacing w:line="24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Demonstrates an adaptive capacity to act in respectful and appropriate ways across cultural, religious, spiritual, and moral differences, especially when social advantages and disadvantages could easily limit one’s capacity for social and spiritual empathy</w:t>
      </w:r>
    </w:p>
    <w:p w14:paraId="40745898" w14:textId="77777777" w:rsidR="00123B2E" w:rsidRPr="00B85DF2" w:rsidRDefault="00123B2E" w:rsidP="00212792">
      <w:pPr>
        <w:spacing w:line="240" w:lineRule="auto"/>
        <w:contextualSpacing/>
        <w:rPr>
          <w:rFonts w:ascii="Times New Roman" w:hAnsi="Times New Roman" w:cs="Times New Roman"/>
          <w:sz w:val="24"/>
          <w:szCs w:val="24"/>
        </w:rPr>
      </w:pPr>
    </w:p>
    <w:p w14:paraId="4A779AEE" w14:textId="77777777" w:rsidR="00123B2E" w:rsidRPr="00B85DF2" w:rsidRDefault="00123B2E" w:rsidP="00212792">
      <w:pPr>
        <w:spacing w:line="240" w:lineRule="auto"/>
        <w:contextualSpacing/>
        <w:rPr>
          <w:rFonts w:ascii="Times New Roman" w:hAnsi="Times New Roman" w:cs="Times New Roman"/>
          <w:b/>
          <w:bCs/>
          <w:sz w:val="24"/>
          <w:szCs w:val="24"/>
        </w:rPr>
      </w:pPr>
      <w:r w:rsidRPr="00B85DF2">
        <w:rPr>
          <w:rFonts w:ascii="Times New Roman" w:hAnsi="Times New Roman" w:cs="Times New Roman"/>
          <w:b/>
          <w:bCs/>
          <w:sz w:val="24"/>
          <w:szCs w:val="24"/>
        </w:rPr>
        <w:t>Case study: Socially just spiritual care</w:t>
      </w:r>
      <w:r w:rsidRPr="00B85DF2">
        <w:rPr>
          <w:rFonts w:ascii="Times New Roman" w:eastAsia="Times New Roman" w:hAnsi="Times New Roman" w:cs="Times New Roman"/>
          <w:b/>
          <w:bCs/>
          <w:color w:val="000000"/>
          <w:sz w:val="24"/>
          <w:szCs w:val="24"/>
          <w:shd w:val="clear" w:color="auto" w:fill="FFFFFF"/>
          <w:vertAlign w:val="superscript"/>
        </w:rPr>
        <w:t xml:space="preserve"> </w:t>
      </w:r>
    </w:p>
    <w:p w14:paraId="697F82E3" w14:textId="77777777" w:rsidR="00123B2E" w:rsidRPr="00B85DF2" w:rsidRDefault="00123B2E" w:rsidP="00212792">
      <w:pPr>
        <w:spacing w:line="240" w:lineRule="auto"/>
        <w:contextualSpacing/>
        <w:rPr>
          <w:rFonts w:ascii="Times New Roman" w:hAnsi="Times New Roman" w:cs="Times New Roman"/>
          <w:b/>
          <w:bCs/>
          <w:sz w:val="24"/>
          <w:szCs w:val="24"/>
        </w:rPr>
      </w:pPr>
    </w:p>
    <w:p w14:paraId="5BCD23EB" w14:textId="77777777" w:rsidR="00123B2E" w:rsidRPr="00B85DF2" w:rsidRDefault="00123B2E" w:rsidP="00BD3F4A">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 xml:space="preserve">Our chapter’s case study describes Angie, a 25-year-old, single African American woman with advanced Hodgkin’s lymphoma, who is expected to die during this hospitalization. The chaplains on the floor have been making brief daily visits. She receives no other visitors. The walls are bare of cards, and there are no flowers in the room. </w:t>
      </w:r>
      <w:r w:rsidRPr="00B85DF2">
        <w:rPr>
          <w:rFonts w:ascii="Times New Roman" w:eastAsia="Times New Roman" w:hAnsi="Times New Roman" w:cs="Times New Roman"/>
          <w:sz w:val="24"/>
          <w:szCs w:val="24"/>
        </w:rPr>
        <w:t xml:space="preserve">You know from the prior visits by chaplains on this floor and the chart notes that Angie is alienated from her family and distances herself from people she says were “bad influences” before her cancer diagnosis and earlier recovery </w:t>
      </w:r>
      <w:r w:rsidRPr="00B85DF2">
        <w:rPr>
          <w:rFonts w:ascii="Times New Roman" w:eastAsia="Times New Roman" w:hAnsi="Times New Roman" w:cs="Times New Roman"/>
          <w:color w:val="000000"/>
          <w:sz w:val="24"/>
          <w:szCs w:val="24"/>
        </w:rPr>
        <w:t>from addiction. She credits a return to the Pentecostalism of her youth as the reason she has remained clean and sober.</w:t>
      </w:r>
    </w:p>
    <w:p w14:paraId="67E7C5F6" w14:textId="77777777" w:rsidR="00123B2E" w:rsidRPr="00B85DF2" w:rsidRDefault="00123B2E" w:rsidP="00212792">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 xml:space="preserve">Angie has become responsive, after being unresponsive for a week. When you ask what it was like for her when she was unresponsive, she says, “It was just me and God dancing together up there in the corner. I had on a red dress. The prettiest red dress. </w:t>
      </w:r>
      <w:r w:rsidRPr="00B85DF2">
        <w:rPr>
          <w:rFonts w:ascii="Times New Roman" w:hAnsi="Times New Roman" w:cs="Times New Roman"/>
          <w:color w:val="222222"/>
          <w:sz w:val="24"/>
          <w:szCs w:val="24"/>
          <w:shd w:val="clear" w:color="auto" w:fill="FFFFFF"/>
        </w:rPr>
        <w:t xml:space="preserve">I've never worn anything like </w:t>
      </w:r>
      <w:r w:rsidRPr="00B85DF2">
        <w:rPr>
          <w:rFonts w:ascii="Times New Roman" w:hAnsi="Times New Roman" w:cs="Times New Roman"/>
          <w:color w:val="222222"/>
          <w:sz w:val="24"/>
          <w:szCs w:val="24"/>
          <w:shd w:val="clear" w:color="auto" w:fill="FFFFFF"/>
        </w:rPr>
        <w:lastRenderedPageBreak/>
        <w:t>it. </w:t>
      </w:r>
      <w:r w:rsidRPr="00B85DF2">
        <w:rPr>
          <w:rFonts w:ascii="Times New Roman" w:eastAsia="Times New Roman" w:hAnsi="Times New Roman" w:cs="Times New Roman"/>
          <w:color w:val="000000"/>
          <w:sz w:val="24"/>
          <w:szCs w:val="24"/>
        </w:rPr>
        <w:t xml:space="preserve"> We danced and danced. You know, people always say, ‘God is this’ or, ‘God is that.’ </w:t>
      </w:r>
      <w:r w:rsidRPr="00B85DF2">
        <w:rPr>
          <w:rFonts w:ascii="Times New Roman" w:hAnsi="Times New Roman" w:cs="Times New Roman"/>
          <w:color w:val="222222"/>
          <w:sz w:val="24"/>
          <w:szCs w:val="24"/>
          <w:shd w:val="clear" w:color="auto" w:fill="FFFFFF"/>
        </w:rPr>
        <w:t>God isn't anything</w:t>
      </w:r>
      <w:r w:rsidRPr="00B85DF2">
        <w:rPr>
          <w:rFonts w:ascii="Times New Roman" w:eastAsia="Times New Roman" w:hAnsi="Times New Roman" w:cs="Times New Roman"/>
          <w:color w:val="000000"/>
          <w:sz w:val="24"/>
          <w:szCs w:val="24"/>
        </w:rPr>
        <w:t xml:space="preserve"> we know about, even if he is a darned good dancer. It’s just, ‘God is.’ [She pauses. There are tears in her eyes.] Not even, ‘God is.’ Just, ‘IS.’”</w:t>
      </w:r>
    </w:p>
    <w:p w14:paraId="41A2552B" w14:textId="77777777" w:rsidR="00123B2E" w:rsidRPr="00B85DF2" w:rsidRDefault="00123B2E" w:rsidP="00212792">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Angie goes on to tell you that she received a blessing and a healing; that even though she will die with the cancer, she has been made whole. The next morning, you report this conversation at interdisciplinary rounds just before the treatment team enters Angie’s room. She can hear what is happening in the hallway. The chief oncologist, a white male agnostic, turns to the students and says, “And here we have a prime example of drug-induced hallucination. People experience all sorts of things because of the medications we give them to fight cancer. I suggest you don’t give these sorts of things any credibility. Let patients reserve their energy for the fight against the disease.”</w:t>
      </w:r>
    </w:p>
    <w:p w14:paraId="0BAA348E" w14:textId="77777777" w:rsidR="00123B2E" w:rsidRPr="00B85DF2" w:rsidRDefault="00123B2E" w:rsidP="00212792">
      <w:pPr>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This oncologist’s disregard for Angie’s spiritual experience could cause medical harm if he is not familiar with research on when and how religious and spiritual coping enhances health and spiritual wholeness. Indeed, what Angie describes as a loving God is often a feature of positive religious coping with cancer that enhances physical, emotional, and spiritual wellbeing.</w:t>
      </w:r>
      <w:r w:rsidRPr="00B85DF2">
        <w:rPr>
          <w:rFonts w:ascii="Times New Roman" w:hAnsi="Times New Roman" w:cs="Times New Roman"/>
          <w:sz w:val="24"/>
          <w:szCs w:val="24"/>
          <w:vertAlign w:val="superscript"/>
        </w:rPr>
        <w:endnoteReference w:id="38"/>
      </w:r>
      <w:r w:rsidRPr="00B85DF2">
        <w:rPr>
          <w:rFonts w:ascii="Times New Roman" w:hAnsi="Times New Roman" w:cs="Times New Roman"/>
          <w:sz w:val="24"/>
          <w:szCs w:val="24"/>
        </w:rPr>
        <w:t xml:space="preserve"> This physician’s judgment could make this woman question her spiritual experience and her need for a process of integrating her experience of cancer as she faces death. If she does not trust her medical provider, she may hold back important subjective medical details that could be red flags or improve her quality of life. She may well experience internalized racist and sexist shame associated with sacred aspects of who she is. </w:t>
      </w:r>
    </w:p>
    <w:p w14:paraId="1BAEEE93" w14:textId="77777777" w:rsidR="00123B2E" w:rsidRPr="00B85DF2" w:rsidRDefault="00123B2E" w:rsidP="00462A2D">
      <w:pPr>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The role of the chaplain on this team could be called into question, as could the spiritual care department. The prejudices of other team members on this team may be reinforced, with </w:t>
      </w:r>
      <w:r w:rsidRPr="00B85DF2">
        <w:rPr>
          <w:rFonts w:ascii="Times New Roman" w:hAnsi="Times New Roman" w:cs="Times New Roman"/>
          <w:sz w:val="24"/>
          <w:szCs w:val="24"/>
        </w:rPr>
        <w:lastRenderedPageBreak/>
        <w:t xml:space="preserve">ripple effects across the palliative care unit. Anyone of them who respects and identifies with this kind of spiritual experience will likely feel marginalized. </w:t>
      </w:r>
    </w:p>
    <w:p w14:paraId="21033FB7" w14:textId="77777777" w:rsidR="00123B2E" w:rsidRPr="00B85DF2" w:rsidRDefault="00123B2E" w:rsidP="00212792">
      <w:pPr>
        <w:spacing w:after="0" w:line="480" w:lineRule="auto"/>
        <w:ind w:firstLine="720"/>
        <w:contextualSpacing/>
        <w:rPr>
          <w:rFonts w:ascii="Times New Roman" w:eastAsia="Times New Roman" w:hAnsi="Times New Roman" w:cs="Times New Roman"/>
          <w:color w:val="000000"/>
          <w:sz w:val="24"/>
          <w:szCs w:val="24"/>
        </w:rPr>
      </w:pPr>
      <w:r w:rsidRPr="00B85DF2">
        <w:rPr>
          <w:rFonts w:ascii="Times New Roman" w:eastAsia="Times New Roman" w:hAnsi="Times New Roman" w:cs="Times New Roman"/>
          <w:color w:val="000000"/>
          <w:sz w:val="24"/>
          <w:szCs w:val="24"/>
        </w:rPr>
        <w:t xml:space="preserve">As Angie’s chaplain, you have many options at that moment. You could do nothing. You could ask Angie about her experience while the treatment team is present in her room. You could advocate for respecting patients’ experiences in general, given that we cannot know what is or is not “drug-induced.” You could take a didactic stance, explaining to Angie’s treatment team that spiritual and religious experiences and practices can be health-promoting. You could calmly make the case that Angie’s experience should be honored during her treatment at the hospital and offer to provide more information to those who are interested. </w:t>
      </w:r>
    </w:p>
    <w:p w14:paraId="14B01FCE" w14:textId="77777777" w:rsidR="00123B2E" w:rsidRPr="00B85DF2" w:rsidRDefault="00123B2E" w:rsidP="00212792">
      <w:pPr>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This case study raises questions about how you can advocate for socially just care that confronts religious prejudice and the racist prejudice of healthcare professions who do not believe Angie because she is Black. How might you as chaplain advocate for Angie who, like many persons of color, have experienced health disparities and justified mistrust of medical providers.</w:t>
      </w:r>
      <w:r w:rsidRPr="00B85DF2">
        <w:t xml:space="preserve">  </w:t>
      </w:r>
      <w:r w:rsidRPr="00B85DF2">
        <w:rPr>
          <w:rFonts w:ascii="Times New Roman" w:hAnsi="Times New Roman" w:cs="Times New Roman"/>
          <w:sz w:val="24"/>
          <w:szCs w:val="24"/>
        </w:rPr>
        <w:t>Will this be another broken relationship with someone who could help her?</w:t>
      </w:r>
    </w:p>
    <w:p w14:paraId="43C0F0E3" w14:textId="77777777" w:rsidR="00123B2E" w:rsidRPr="00B85DF2" w:rsidRDefault="00123B2E" w:rsidP="00212792">
      <w:pPr>
        <w:spacing w:after="0" w:line="480" w:lineRule="auto"/>
        <w:ind w:firstLine="720"/>
        <w:contextualSpacing/>
        <w:rPr>
          <w:rFonts w:ascii="Times New Roman" w:hAnsi="Times New Roman" w:cs="Times New Roman"/>
          <w:sz w:val="24"/>
          <w:szCs w:val="24"/>
        </w:rPr>
      </w:pPr>
    </w:p>
    <w:p w14:paraId="5BE60024" w14:textId="77777777" w:rsidR="00123B2E" w:rsidRPr="00B85DF2" w:rsidRDefault="00123B2E" w:rsidP="001A58CA">
      <w:pPr>
        <w:spacing w:line="480" w:lineRule="auto"/>
        <w:contextualSpacing/>
        <w:rPr>
          <w:rFonts w:ascii="Times New Roman" w:eastAsia="Times New Roman" w:hAnsi="Times New Roman" w:cs="Times New Roman"/>
          <w:b/>
          <w:bCs/>
          <w:sz w:val="24"/>
          <w:szCs w:val="24"/>
        </w:rPr>
      </w:pPr>
      <w:r w:rsidRPr="00B85DF2">
        <w:rPr>
          <w:rFonts w:ascii="Times New Roman" w:eastAsia="Times New Roman" w:hAnsi="Times New Roman" w:cs="Times New Roman"/>
          <w:b/>
          <w:bCs/>
          <w:sz w:val="24"/>
          <w:szCs w:val="24"/>
        </w:rPr>
        <w:t>Learning spiritual and social self-reflexivity</w:t>
      </w:r>
    </w:p>
    <w:p w14:paraId="21A05074" w14:textId="77777777" w:rsidR="00123B2E" w:rsidRPr="00B85DF2" w:rsidRDefault="00123B2E" w:rsidP="00453385">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Once chaplains have begun to develop spiritual and social empathy, they will be ready to begin learning social and spiritual self-reflexivity. Spiritual reflexivity goes beyond spiritual or theological reflection on one’s own and another’s beliefs and values. Reflexivity explores how another’s emotions and power dynamics generate spiritual, religious, or moral orientations to suffering and hope—values, beliefs, and ways of coping with stress  and connecting with sacred—that ‘make sense’ given their personal, family, and cultural contexts. Intersectionality—understanding how social advantages and disadvantages interact from one moment to the next, </w:t>
      </w:r>
      <w:r w:rsidRPr="00B85DF2">
        <w:rPr>
          <w:rFonts w:ascii="Times New Roman" w:eastAsia="Times New Roman" w:hAnsi="Times New Roman" w:cs="Times New Roman"/>
          <w:sz w:val="24"/>
          <w:szCs w:val="24"/>
        </w:rPr>
        <w:lastRenderedPageBreak/>
        <w:t xml:space="preserve">exacerbating or alleviating suffering—is a theory/knowledge base that, when integrated with social empathy, helps chaplains explore when and how spiritual care might contribute to social (especially racial) injustice. Spiritual and social reflexivity is part of meaning-making, explored in later chapters. In this chapter we highlight the importance of spiritual and social </w:t>
      </w:r>
      <w:r w:rsidRPr="00B85DF2">
        <w:rPr>
          <w:rFonts w:ascii="Times New Roman" w:eastAsia="Times New Roman" w:hAnsi="Times New Roman" w:cs="Times New Roman"/>
          <w:i/>
          <w:iCs/>
          <w:sz w:val="24"/>
          <w:szCs w:val="24"/>
        </w:rPr>
        <w:t>self-</w:t>
      </w:r>
      <w:r w:rsidRPr="00B85DF2">
        <w:rPr>
          <w:rFonts w:ascii="Times New Roman" w:eastAsia="Times New Roman" w:hAnsi="Times New Roman" w:cs="Times New Roman"/>
          <w:sz w:val="24"/>
          <w:szCs w:val="24"/>
        </w:rPr>
        <w:t>reflexivity: an essential interpersonal capacity for socially just and interreligious spiritual care that does no harm.</w:t>
      </w:r>
    </w:p>
    <w:p w14:paraId="1E3B30C8" w14:textId="77777777" w:rsidR="00123B2E" w:rsidRPr="00B85DF2" w:rsidRDefault="00123B2E" w:rsidP="00F00AB5">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Here we come to a challenging aspect of learning </w:t>
      </w:r>
      <w:r w:rsidRPr="00B85DF2">
        <w:rPr>
          <w:rFonts w:ascii="Times New Roman" w:eastAsia="Times New Roman" w:hAnsi="Times New Roman" w:cs="Times New Roman"/>
          <w:i/>
          <w:iCs/>
          <w:sz w:val="24"/>
          <w:szCs w:val="24"/>
        </w:rPr>
        <w:t>interreligious</w:t>
      </w:r>
      <w:r w:rsidRPr="00B85DF2">
        <w:rPr>
          <w:rFonts w:ascii="Times New Roman" w:eastAsia="Times New Roman" w:hAnsi="Times New Roman" w:cs="Times New Roman"/>
          <w:sz w:val="24"/>
          <w:szCs w:val="24"/>
        </w:rPr>
        <w:t xml:space="preserve"> spiritual care that integrates:</w:t>
      </w:r>
    </w:p>
    <w:p w14:paraId="5FCB3CCD" w14:textId="77777777" w:rsidR="00123B2E" w:rsidRPr="00B85DF2" w:rsidRDefault="00123B2E" w:rsidP="009B07EA">
      <w:pPr>
        <w:pStyle w:val="ListParagraph"/>
        <w:numPr>
          <w:ilvl w:val="0"/>
          <w:numId w:val="12"/>
        </w:numPr>
        <w:spacing w:after="0" w:line="480" w:lineRule="auto"/>
        <w:rPr>
          <w:rFonts w:ascii="Times New Roman" w:eastAsia="Arial Unicode MS" w:hAnsi="Times New Roman" w:cs="Times New Roman"/>
          <w:sz w:val="24"/>
          <w:szCs w:val="24"/>
          <w:lang w:val="nl-NL" w:eastAsia="nl-NL"/>
        </w:rPr>
      </w:pPr>
      <w:r w:rsidRPr="00B85DF2">
        <w:rPr>
          <w:rFonts w:ascii="Times New Roman" w:eastAsia="Times New Roman" w:hAnsi="Times New Roman" w:cs="Times New Roman"/>
          <w:i/>
          <w:iCs/>
          <w:sz w:val="24"/>
          <w:szCs w:val="24"/>
        </w:rPr>
        <w:t>Knowledge</w:t>
      </w:r>
      <w:r w:rsidRPr="00B85DF2">
        <w:rPr>
          <w:rFonts w:ascii="Times New Roman" w:eastAsia="Times New Roman" w:hAnsi="Times New Roman" w:cs="Times New Roman"/>
          <w:sz w:val="24"/>
          <w:szCs w:val="24"/>
        </w:rPr>
        <w:t xml:space="preserve"> of the socially constructed nature of religious beliefs, values, and rituals</w:t>
      </w:r>
      <w:r w:rsidRPr="00B85DF2">
        <w:rPr>
          <w:rFonts w:eastAsia="Arial Unicode MS"/>
          <w:vertAlign w:val="superscript"/>
          <w:lang w:val="nl-NL" w:eastAsia="nl-NL"/>
        </w:rPr>
        <w:endnoteReference w:id="39"/>
      </w:r>
    </w:p>
    <w:p w14:paraId="12E85DA4" w14:textId="77777777" w:rsidR="00123B2E" w:rsidRPr="00B85DF2" w:rsidRDefault="00123B2E" w:rsidP="009B07EA">
      <w:pPr>
        <w:pStyle w:val="ListParagraph"/>
        <w:numPr>
          <w:ilvl w:val="0"/>
          <w:numId w:val="12"/>
        </w:numPr>
        <w:spacing w:before="100" w:beforeAutospacing="1" w:after="100" w:afterAutospacing="1" w:line="480" w:lineRule="auto"/>
        <w:rPr>
          <w:rFonts w:ascii="Times New Roman" w:eastAsia="Arial Unicode MS" w:hAnsi="Times New Roman" w:cs="Times New Roman"/>
          <w:i/>
          <w:iCs/>
          <w:sz w:val="24"/>
          <w:szCs w:val="24"/>
          <w:lang w:val="nl-NL" w:eastAsia="nl-NL"/>
        </w:rPr>
      </w:pPr>
      <w:r w:rsidRPr="00B85DF2">
        <w:rPr>
          <w:rFonts w:ascii="Times New Roman" w:eastAsia="Arial Unicode MS" w:hAnsi="Times New Roman" w:cs="Times New Roman"/>
          <w:i/>
          <w:iCs/>
          <w:sz w:val="24"/>
          <w:szCs w:val="24"/>
          <w:lang w:val="nl-NL" w:eastAsia="nl-NL"/>
        </w:rPr>
        <w:t xml:space="preserve">Attitudes of cultural humility </w:t>
      </w:r>
      <w:r w:rsidRPr="00B85DF2">
        <w:rPr>
          <w:rFonts w:ascii="Times New Roman" w:eastAsia="Arial Unicode MS" w:hAnsi="Times New Roman" w:cs="Times New Roman"/>
          <w:sz w:val="24"/>
          <w:szCs w:val="24"/>
          <w:lang w:val="nl-NL" w:eastAsia="nl-NL"/>
        </w:rPr>
        <w:t>toward cultural, religious, moral and spiritual differences, and the ineffable mystery of the other; antiracist attitudes for understanding systemic racism and white privilege.</w:t>
      </w:r>
    </w:p>
    <w:p w14:paraId="775D15E5" w14:textId="77777777" w:rsidR="00123B2E" w:rsidRPr="00B85DF2" w:rsidRDefault="00123B2E" w:rsidP="009B07EA">
      <w:pPr>
        <w:pStyle w:val="ListParagraph"/>
        <w:numPr>
          <w:ilvl w:val="0"/>
          <w:numId w:val="12"/>
        </w:numPr>
        <w:spacing w:before="100" w:beforeAutospacing="1" w:after="100" w:afterAutospacing="1" w:line="480" w:lineRule="auto"/>
        <w:rPr>
          <w:rFonts w:ascii="Times New Roman" w:eastAsia="Arial Unicode MS" w:hAnsi="Times New Roman" w:cs="Times New Roman"/>
          <w:sz w:val="24"/>
          <w:szCs w:val="24"/>
          <w:lang w:val="nl-NL" w:eastAsia="nl-NL"/>
        </w:rPr>
      </w:pPr>
      <w:r w:rsidRPr="00B85DF2">
        <w:rPr>
          <w:rFonts w:ascii="Times New Roman" w:eastAsia="Arial Unicode MS" w:hAnsi="Times New Roman" w:cs="Times New Roman"/>
          <w:i/>
          <w:iCs/>
          <w:sz w:val="24"/>
          <w:szCs w:val="24"/>
          <w:lang w:val="nl-NL" w:eastAsia="nl-NL"/>
        </w:rPr>
        <w:t>C</w:t>
      </w:r>
      <w:proofErr w:type="spellStart"/>
      <w:r w:rsidRPr="00B85DF2">
        <w:rPr>
          <w:rFonts w:ascii="Times New Roman" w:hAnsi="Times New Roman" w:cs="Times New Roman"/>
          <w:i/>
          <w:iCs/>
          <w:sz w:val="24"/>
          <w:szCs w:val="24"/>
        </w:rPr>
        <w:t>apacities</w:t>
      </w:r>
      <w:proofErr w:type="spellEnd"/>
      <w:r w:rsidRPr="00B85DF2">
        <w:rPr>
          <w:rFonts w:ascii="Times New Roman" w:eastAsia="Arial Unicode MS" w:hAnsi="Times New Roman" w:cs="Times New Roman"/>
          <w:i/>
          <w:iCs/>
          <w:sz w:val="24"/>
          <w:szCs w:val="24"/>
          <w:lang w:val="nl-NL" w:eastAsia="nl-NL"/>
        </w:rPr>
        <w:t xml:space="preserve"> </w:t>
      </w:r>
      <w:r w:rsidRPr="00B85DF2">
        <w:rPr>
          <w:rFonts w:ascii="Times New Roman" w:eastAsia="Arial Unicode MS" w:hAnsi="Times New Roman" w:cs="Times New Roman"/>
          <w:sz w:val="24"/>
          <w:szCs w:val="24"/>
          <w:lang w:val="nl-NL" w:eastAsia="nl-NL"/>
        </w:rPr>
        <w:t>in spiritual empathy enabling understanding the religious, spiritual, and moral orientation of others.</w:t>
      </w:r>
    </w:p>
    <w:p w14:paraId="491DF0AC" w14:textId="77777777" w:rsidR="00123B2E" w:rsidRPr="00B85DF2" w:rsidRDefault="00123B2E" w:rsidP="00667DF0">
      <w:pPr>
        <w:pStyle w:val="ListParagraph"/>
        <w:numPr>
          <w:ilvl w:val="0"/>
          <w:numId w:val="12"/>
        </w:numPr>
        <w:spacing w:before="100" w:beforeAutospacing="1" w:after="0" w:line="480" w:lineRule="auto"/>
        <w:rPr>
          <w:rFonts w:ascii="Times New Roman" w:eastAsia="Arial Unicode MS" w:hAnsi="Times New Roman" w:cs="Times New Roman"/>
          <w:sz w:val="24"/>
          <w:szCs w:val="24"/>
          <w:lang w:val="nl-NL" w:eastAsia="nl-NL"/>
        </w:rPr>
      </w:pPr>
      <w:r w:rsidRPr="00B85DF2">
        <w:rPr>
          <w:rFonts w:ascii="Times New Roman" w:eastAsia="Arial Unicode MS" w:hAnsi="Times New Roman" w:cs="Times New Roman"/>
          <w:i/>
          <w:iCs/>
          <w:sz w:val="24"/>
          <w:szCs w:val="24"/>
          <w:lang w:val="nl-NL" w:eastAsia="nl-NL"/>
        </w:rPr>
        <w:t>Skills</w:t>
      </w:r>
      <w:r w:rsidRPr="00B85DF2">
        <w:rPr>
          <w:rFonts w:ascii="Times New Roman" w:eastAsia="Arial Unicode MS" w:hAnsi="Times New Roman" w:cs="Times New Roman"/>
          <w:sz w:val="24"/>
          <w:szCs w:val="24"/>
          <w:lang w:val="nl-NL" w:eastAsia="nl-NL"/>
        </w:rPr>
        <w:t xml:space="preserve"> in spiritual and emotional self-care for coping with the anxieties/losses of letting go of absolute meaning/value systems that avoid, polarize, or minimize religious and spiritual differences.</w:t>
      </w:r>
      <w:r w:rsidRPr="00B85DF2">
        <w:rPr>
          <w:rStyle w:val="EndnoteReference"/>
          <w:rFonts w:eastAsia="Arial Unicode MS" w:cs="Times New Roman"/>
          <w:sz w:val="24"/>
          <w:szCs w:val="24"/>
          <w:lang w:val="nl-NL" w:eastAsia="nl-NL"/>
        </w:rPr>
        <w:endnoteReference w:id="40"/>
      </w:r>
      <w:r w:rsidRPr="00B85DF2">
        <w:rPr>
          <w:rFonts w:ascii="Times New Roman" w:eastAsia="Arial Unicode MS" w:hAnsi="Times New Roman" w:cs="Times New Roman"/>
          <w:sz w:val="24"/>
          <w:szCs w:val="24"/>
          <w:lang w:val="nl-NL" w:eastAsia="nl-NL"/>
        </w:rPr>
        <w:t xml:space="preserve"> </w:t>
      </w:r>
    </w:p>
    <w:p w14:paraId="1CA6C157" w14:textId="77777777" w:rsidR="00123B2E" w:rsidRPr="00B85DF2" w:rsidRDefault="00123B2E" w:rsidP="00667DF0">
      <w:pPr>
        <w:spacing w:after="0" w:line="480" w:lineRule="auto"/>
        <w:contextualSpacing/>
        <w:rPr>
          <w:rFonts w:ascii="Times New Roman" w:hAnsi="Times New Roman" w:cs="Times New Roman"/>
          <w:i/>
          <w:iCs/>
          <w:sz w:val="24"/>
          <w:szCs w:val="24"/>
        </w:rPr>
      </w:pPr>
      <w:r w:rsidRPr="00B85DF2">
        <w:rPr>
          <w:rFonts w:ascii="Times New Roman" w:hAnsi="Times New Roman" w:cs="Times New Roman"/>
          <w:sz w:val="24"/>
          <w:szCs w:val="24"/>
        </w:rPr>
        <w:t xml:space="preserve">Those called to vocations of spiritual care may be formed in families and faith traditions that affirm the absolute truth of their religious beliefs. They may be seeking ordination in traditions and faith communities requiring them to affirm the absolute truth of their religious doctrines and to practice spiritual care that ‘saves souls’ through adherence to doctrine. </w:t>
      </w:r>
      <w:bookmarkStart w:id="20" w:name="_Hlk50197665"/>
      <w:r w:rsidRPr="00B85DF2">
        <w:rPr>
          <w:rFonts w:ascii="Times New Roman" w:hAnsi="Times New Roman" w:cs="Times New Roman"/>
          <w:sz w:val="24"/>
          <w:szCs w:val="24"/>
        </w:rPr>
        <w:t>Chaplains may adopt an inclusive orientation to religious differences</w:t>
      </w:r>
      <w:r w:rsidRPr="00B85DF2">
        <w:rPr>
          <w:rFonts w:ascii="Times New Roman" w:eastAsia="Arial Unicode MS" w:hAnsi="Times New Roman" w:cs="Times New Roman"/>
          <w:sz w:val="24"/>
          <w:szCs w:val="24"/>
          <w:lang w:val="nl-NL" w:eastAsia="nl-NL"/>
        </w:rPr>
        <w:t xml:space="preserve"> that searches for commonalities and assumes that all religions of the worlds share common beliefs.</w:t>
      </w:r>
      <w:r w:rsidRPr="00B85DF2">
        <w:rPr>
          <w:rFonts w:ascii="Times New Roman" w:eastAsia="Arial Unicode MS" w:hAnsi="Times New Roman" w:cs="Times New Roman"/>
          <w:sz w:val="24"/>
          <w:szCs w:val="24"/>
          <w:vertAlign w:val="superscript"/>
          <w:lang w:val="nl-NL" w:eastAsia="nl-NL"/>
        </w:rPr>
        <w:endnoteReference w:id="41"/>
      </w:r>
      <w:r w:rsidRPr="00B85DF2">
        <w:rPr>
          <w:rFonts w:ascii="Times New Roman" w:eastAsia="Arial Unicode MS" w:hAnsi="Times New Roman" w:cs="Times New Roman"/>
          <w:sz w:val="24"/>
          <w:szCs w:val="24"/>
          <w:lang w:val="nl-NL" w:eastAsia="nl-NL"/>
        </w:rPr>
        <w:t xml:space="preserve"> </w:t>
      </w:r>
      <w:bookmarkStart w:id="21" w:name="_Hlk44408970"/>
      <w:r w:rsidRPr="00B85DF2">
        <w:rPr>
          <w:rFonts w:ascii="Times New Roman" w:eastAsia="Arial Unicode MS" w:hAnsi="Times New Roman" w:cs="Times New Roman"/>
          <w:sz w:val="24"/>
          <w:szCs w:val="24"/>
          <w:lang w:val="nl-NL" w:eastAsia="nl-NL"/>
        </w:rPr>
        <w:t xml:space="preserve">While inclusivism may alleviate conflicts </w:t>
      </w:r>
      <w:r w:rsidRPr="00B85DF2">
        <w:rPr>
          <w:rFonts w:ascii="Times New Roman" w:eastAsia="Arial Unicode MS" w:hAnsi="Times New Roman" w:cs="Times New Roman"/>
          <w:sz w:val="24"/>
          <w:szCs w:val="24"/>
          <w:lang w:val="nl-NL" w:eastAsia="nl-NL"/>
        </w:rPr>
        <w:lastRenderedPageBreak/>
        <w:t xml:space="preserve">between their bivocations as chaplains and faith community leaders, they will </w:t>
      </w:r>
      <w:r w:rsidRPr="00B85DF2">
        <w:rPr>
          <w:rFonts w:ascii="Times New Roman" w:hAnsi="Times New Roman" w:cs="Times New Roman"/>
          <w:sz w:val="24"/>
          <w:szCs w:val="24"/>
        </w:rPr>
        <w:t xml:space="preserve">minimize and ignore </w:t>
      </w:r>
      <w:r w:rsidRPr="00B85DF2">
        <w:rPr>
          <w:rFonts w:ascii="Times New Roman" w:eastAsia="Arial Unicode MS" w:hAnsi="Times New Roman" w:cs="Times New Roman"/>
          <w:sz w:val="24"/>
          <w:szCs w:val="24"/>
          <w:lang w:val="nl-NL" w:eastAsia="nl-NL"/>
        </w:rPr>
        <w:t xml:space="preserve">vast differences across religions of the world, especially historical trajectories and cultural contexts. </w:t>
      </w:r>
      <w:bookmarkEnd w:id="21"/>
      <w:r w:rsidRPr="00B85DF2">
        <w:rPr>
          <w:rFonts w:ascii="Times New Roman" w:eastAsia="Arial Unicode MS" w:hAnsi="Times New Roman" w:cs="Times New Roman"/>
          <w:sz w:val="24"/>
          <w:szCs w:val="24"/>
          <w:lang w:val="nl-NL" w:eastAsia="nl-NL"/>
        </w:rPr>
        <w:t>When inclusivist spiritual caregivers assume there is ‘one God’</w:t>
      </w:r>
      <w:r w:rsidRPr="00B85DF2">
        <w:rPr>
          <w:rFonts w:ascii="Times New Roman" w:eastAsia="Arial Unicode MS" w:hAnsi="Times New Roman" w:cs="Times New Roman"/>
          <w:sz w:val="24"/>
          <w:szCs w:val="24"/>
          <w:vertAlign w:val="superscript"/>
          <w:lang w:val="nl-NL" w:eastAsia="nl-NL"/>
        </w:rPr>
        <w:endnoteReference w:id="42"/>
      </w:r>
      <w:r w:rsidRPr="00B85DF2">
        <w:rPr>
          <w:rFonts w:ascii="Times New Roman" w:eastAsia="Arial Unicode MS" w:hAnsi="Times New Roman" w:cs="Times New Roman"/>
          <w:sz w:val="24"/>
          <w:szCs w:val="24"/>
          <w:lang w:val="nl-NL" w:eastAsia="nl-NL"/>
        </w:rPr>
        <w:t xml:space="preserve"> at the heart of each person’s experience, they risk spiritual coercion by overlaying their experience of God onto another’s unique spiritual experiences, values, and beliefs.</w:t>
      </w:r>
      <w:bookmarkStart w:id="22" w:name="_Hlk38044168"/>
      <w:r w:rsidRPr="00B85DF2">
        <w:rPr>
          <w:rFonts w:ascii="Times New Roman" w:hAnsi="Times New Roman" w:cs="Times New Roman"/>
          <w:sz w:val="24"/>
          <w:szCs w:val="24"/>
        </w:rPr>
        <w:t xml:space="preserve"> </w:t>
      </w:r>
      <w:bookmarkStart w:id="23" w:name="_Hlk44127710"/>
      <w:bookmarkStart w:id="24" w:name="_Hlk44127838"/>
      <w:bookmarkEnd w:id="20"/>
    </w:p>
    <w:p w14:paraId="4453EBB0" w14:textId="77777777" w:rsidR="00123B2E" w:rsidRPr="00B85DF2" w:rsidRDefault="00123B2E" w:rsidP="00CF36F0">
      <w:pPr>
        <w:spacing w:line="480" w:lineRule="auto"/>
        <w:ind w:firstLine="720"/>
        <w:contextualSpacing/>
        <w:rPr>
          <w:rFonts w:ascii="Times New Roman" w:eastAsia="Arial Unicode MS" w:hAnsi="Times New Roman" w:cs="Times New Roman"/>
          <w:sz w:val="24"/>
          <w:szCs w:val="24"/>
          <w:lang w:val="en-GB" w:eastAsia="nl-NL"/>
        </w:rPr>
      </w:pPr>
      <w:bookmarkStart w:id="25" w:name="_Hlk44127860"/>
      <w:bookmarkEnd w:id="22"/>
      <w:bookmarkEnd w:id="23"/>
      <w:bookmarkEnd w:id="24"/>
      <w:r w:rsidRPr="00B85DF2">
        <w:rPr>
          <w:rFonts w:ascii="Times New Roman" w:eastAsia="Arial Unicode MS" w:hAnsi="Times New Roman" w:cs="Times New Roman"/>
          <w:sz w:val="24"/>
          <w:szCs w:val="24"/>
          <w:lang w:val="nl-NL" w:eastAsia="nl-NL"/>
        </w:rPr>
        <w:t xml:space="preserve">What happens when one is able to integrate one’s knowledge of the social construction of religious and spiritual beliefs with interpersonal </w:t>
      </w:r>
      <w:r w:rsidRPr="00B85DF2">
        <w:rPr>
          <w:rFonts w:ascii="Times New Roman" w:hAnsi="Times New Roman" w:cs="Times New Roman"/>
          <w:sz w:val="24"/>
          <w:szCs w:val="24"/>
        </w:rPr>
        <w:t>capacities</w:t>
      </w:r>
      <w:r w:rsidRPr="00B85DF2">
        <w:rPr>
          <w:rFonts w:ascii="Times New Roman" w:eastAsia="Arial Unicode MS" w:hAnsi="Times New Roman" w:cs="Times New Roman"/>
          <w:sz w:val="24"/>
          <w:szCs w:val="24"/>
          <w:lang w:val="nl-NL" w:eastAsia="nl-NL"/>
        </w:rPr>
        <w:t xml:space="preserve"> and skills? Chaplains begin to develop the interpersonal capacity to glimpse and engage the </w:t>
      </w:r>
      <w:r w:rsidRPr="00B85DF2">
        <w:rPr>
          <w:rFonts w:ascii="Times New Roman" w:eastAsia="Arial Unicode MS" w:hAnsi="Times New Roman" w:cs="Times New Roman"/>
          <w:sz w:val="24"/>
          <w:szCs w:val="24"/>
          <w:lang w:val="en-GB" w:eastAsia="nl-NL"/>
        </w:rPr>
        <w:t>“strangeness of the Other, his irreducibility to the I, to my thoughts and possessions,”</w:t>
      </w:r>
      <w:r w:rsidRPr="00B85DF2">
        <w:rPr>
          <w:rFonts w:ascii="Times New Roman" w:eastAsia="Arial Unicode MS" w:hAnsi="Times New Roman" w:cs="Times New Roman"/>
          <w:sz w:val="24"/>
          <w:szCs w:val="24"/>
          <w:lang w:val="nl-NL" w:eastAsia="nl-NL"/>
        </w:rPr>
        <w:t xml:space="preserve"> as French philosopher Emmanuel Levinas describes the alterity of the other.</w:t>
      </w:r>
      <w:r w:rsidRPr="00B85DF2">
        <w:rPr>
          <w:rFonts w:ascii="Times New Roman" w:eastAsia="Arial Unicode MS" w:hAnsi="Times New Roman" w:cs="Times New Roman"/>
          <w:sz w:val="24"/>
          <w:szCs w:val="24"/>
          <w:vertAlign w:val="superscript"/>
          <w:lang w:val="en-GB" w:eastAsia="nl-NL"/>
        </w:rPr>
        <w:endnoteReference w:id="43"/>
      </w:r>
      <w:r w:rsidRPr="00B85DF2">
        <w:rPr>
          <w:rFonts w:ascii="Times New Roman" w:eastAsia="Arial Unicode MS" w:hAnsi="Times New Roman" w:cs="Times New Roman"/>
          <w:sz w:val="24"/>
          <w:szCs w:val="24"/>
          <w:lang w:val="en-GB" w:eastAsia="nl-NL"/>
        </w:rPr>
        <w:t xml:space="preserve"> </w:t>
      </w:r>
      <w:bookmarkEnd w:id="25"/>
      <w:r w:rsidRPr="00B85DF2">
        <w:rPr>
          <w:rFonts w:ascii="Times New Roman" w:eastAsia="Arial Unicode MS" w:hAnsi="Times New Roman" w:cs="Times New Roman"/>
          <w:sz w:val="24"/>
          <w:szCs w:val="24"/>
          <w:lang w:val="en-GB" w:eastAsia="nl-NL"/>
        </w:rPr>
        <w:t xml:space="preserve">As </w:t>
      </w:r>
      <w:r w:rsidRPr="00B85DF2">
        <w:rPr>
          <w:rFonts w:ascii="Times New Roman" w:eastAsia="Arial Unicode MS" w:hAnsi="Times New Roman" w:cs="Times New Roman"/>
          <w:sz w:val="24"/>
          <w:szCs w:val="24"/>
          <w:lang w:val="nl-NL" w:eastAsia="nl-NL"/>
        </w:rPr>
        <w:t>a Jewish survivor of imprisonment during the second World War,</w:t>
      </w:r>
      <w:r w:rsidRPr="00B85DF2">
        <w:rPr>
          <w:rFonts w:ascii="Times New Roman" w:eastAsia="Arial Unicode MS" w:hAnsi="Times New Roman" w:cs="Times New Roman"/>
          <w:sz w:val="24"/>
          <w:szCs w:val="24"/>
          <w:lang w:val="en-GB" w:eastAsia="nl-NL"/>
        </w:rPr>
        <w:t xml:space="preserve"> Levinas invokes the ethical imperative, “Thou shalt not kill” to describe how blurring differences is a dynamic within abusive relational webs that desecrate the mystery of the other. </w:t>
      </w:r>
      <w:r w:rsidRPr="00B85DF2">
        <w:rPr>
          <w:rFonts w:ascii="Times New Roman" w:hAnsi="Times New Roman" w:cs="Times New Roman"/>
          <w:sz w:val="24"/>
          <w:szCs w:val="24"/>
        </w:rPr>
        <w:t>Spiritual care that does not respect the unique mystery of each persons’ spiritual ‘home’ will likely be spiritually harmful. This ethic of doing no spiritual harm makes an interreligious approach necessary across all contexts of care, even within one’s own faith community where members may be spiritually fluid and religiously multiple.</w:t>
      </w:r>
      <w:r w:rsidRPr="00B85DF2">
        <w:rPr>
          <w:rStyle w:val="EndnoteReference"/>
          <w:rFonts w:cs="Times New Roman"/>
          <w:sz w:val="24"/>
          <w:szCs w:val="24"/>
        </w:rPr>
        <w:endnoteReference w:id="44"/>
      </w:r>
      <w:r w:rsidRPr="00B85DF2">
        <w:rPr>
          <w:rFonts w:ascii="Times New Roman" w:hAnsi="Times New Roman" w:cs="Times New Roman"/>
          <w:sz w:val="24"/>
          <w:szCs w:val="24"/>
        </w:rPr>
        <w:t xml:space="preserve"> </w:t>
      </w:r>
      <w:bookmarkStart w:id="26" w:name="_Hlk44127916"/>
    </w:p>
    <w:p w14:paraId="6285AAE8" w14:textId="77777777" w:rsidR="00123B2E" w:rsidRPr="00B85DF2" w:rsidRDefault="00123B2E" w:rsidP="00CF36F0">
      <w:pPr>
        <w:spacing w:line="480" w:lineRule="auto"/>
        <w:ind w:firstLine="720"/>
        <w:contextualSpacing/>
        <w:rPr>
          <w:rFonts w:ascii="Times New Roman" w:hAnsi="Times New Roman" w:cs="Times New Roman"/>
          <w:sz w:val="24"/>
          <w:szCs w:val="24"/>
        </w:rPr>
      </w:pPr>
      <w:r w:rsidRPr="00B85DF2">
        <w:rPr>
          <w:rFonts w:ascii="Times New Roman" w:eastAsia="Arial Unicode MS" w:hAnsi="Times New Roman" w:cs="Times New Roman"/>
          <w:sz w:val="24"/>
          <w:szCs w:val="24"/>
          <w:lang w:val="nl-NL" w:eastAsia="nl-NL"/>
        </w:rPr>
        <w:t xml:space="preserve">Social and spiritual empathy provides the capacities and skills for remaining spiritually differentiated while integrating knowledge about how religious and spiritual traditions are socially constructed. By practicing interreligious care within </w:t>
      </w:r>
      <w:bookmarkStart w:id="27" w:name="_Hlk50899532"/>
      <w:r w:rsidRPr="00B85DF2">
        <w:rPr>
          <w:rFonts w:ascii="Times New Roman" w:eastAsia="Arial Unicode MS" w:hAnsi="Times New Roman" w:cs="Times New Roman"/>
          <w:sz w:val="24"/>
          <w:szCs w:val="24"/>
          <w:lang w:val="nl-NL" w:eastAsia="nl-NL"/>
        </w:rPr>
        <w:t>circles of accountability</w:t>
      </w:r>
      <w:bookmarkEnd w:id="27"/>
      <w:r w:rsidRPr="00B85DF2">
        <w:rPr>
          <w:rFonts w:ascii="Times New Roman" w:eastAsia="Arial Unicode MS" w:hAnsi="Times New Roman" w:cs="Times New Roman"/>
          <w:sz w:val="24"/>
          <w:szCs w:val="24"/>
          <w:lang w:val="nl-NL" w:eastAsia="nl-NL"/>
        </w:rPr>
        <w:t>, chaplains develop their</w:t>
      </w:r>
      <w:r w:rsidRPr="00B85DF2">
        <w:rPr>
          <w:rFonts w:ascii="Times New Roman" w:hAnsi="Times New Roman" w:cs="Times New Roman"/>
          <w:sz w:val="24"/>
          <w:szCs w:val="24"/>
        </w:rPr>
        <w:t xml:space="preserve"> “capacity to behaviorally code-switch, i.e., act in respectful and appropriate ways across religious difference.”</w:t>
      </w:r>
      <w:r w:rsidRPr="00B85DF2">
        <w:rPr>
          <w:rFonts w:ascii="Times New Roman" w:hAnsi="Times New Roman" w:cs="Times New Roman"/>
          <w:sz w:val="24"/>
          <w:szCs w:val="24"/>
          <w:vertAlign w:val="superscript"/>
        </w:rPr>
        <w:endnoteReference w:id="45"/>
      </w:r>
      <w:bookmarkEnd w:id="26"/>
    </w:p>
    <w:p w14:paraId="3CFA7CAB" w14:textId="77777777" w:rsidR="00123B2E" w:rsidRPr="00B85DF2" w:rsidRDefault="00123B2E" w:rsidP="00883B81">
      <w:pPr>
        <w:spacing w:line="480" w:lineRule="auto"/>
        <w:ind w:firstLine="720"/>
        <w:contextualSpacing/>
        <w:rPr>
          <w:rFonts w:ascii="Times New Roman" w:eastAsia="Times New Roman" w:hAnsi="Times New Roman" w:cs="Times New Roman"/>
          <w:sz w:val="24"/>
          <w:szCs w:val="24"/>
        </w:rPr>
      </w:pPr>
      <w:bookmarkStart w:id="28" w:name="_Hlk56930030"/>
      <w:r w:rsidRPr="00B85DF2">
        <w:rPr>
          <w:rFonts w:ascii="Times New Roman" w:hAnsi="Times New Roman" w:cs="Times New Roman"/>
          <w:sz w:val="24"/>
          <w:szCs w:val="24"/>
        </w:rPr>
        <w:t xml:space="preserve">By using a spiritually integrative learning process, chaplains will recognize when </w:t>
      </w:r>
      <w:bookmarkStart w:id="29" w:name="_Hlk44128047"/>
      <w:r w:rsidRPr="00B85DF2">
        <w:rPr>
          <w:rFonts w:ascii="Times New Roman" w:hAnsi="Times New Roman" w:cs="Times New Roman"/>
          <w:sz w:val="24"/>
          <w:szCs w:val="24"/>
        </w:rPr>
        <w:t xml:space="preserve">stress makes them cope with jarring experiences of religious and social differences by wanting to </w:t>
      </w:r>
      <w:r w:rsidRPr="00B85DF2">
        <w:rPr>
          <w:rFonts w:ascii="Times New Roman" w:hAnsi="Times New Roman" w:cs="Times New Roman"/>
          <w:sz w:val="24"/>
          <w:szCs w:val="24"/>
        </w:rPr>
        <w:lastRenderedPageBreak/>
        <w:t xml:space="preserve">minimize, polarize, or use inclusion as a way of ‘re-centering’ themselves through familiar or habitual orientations to difference shaped by childhood and culture. These kinds of coping could perpetuate religiously based prejudice and injustice. </w:t>
      </w:r>
      <w:bookmarkStart w:id="30" w:name="_Hlk44409225"/>
      <w:r w:rsidRPr="00B85DF2">
        <w:rPr>
          <w:rFonts w:ascii="Times New Roman" w:hAnsi="Times New Roman" w:cs="Times New Roman"/>
          <w:sz w:val="24"/>
          <w:szCs w:val="24"/>
        </w:rPr>
        <w:t xml:space="preserve">By grounding themselves using momentary spiritual practices they will re-connect with a felt sense of trust in the collaborative, co-creative process of spiritual care. </w:t>
      </w:r>
      <w:bookmarkEnd w:id="29"/>
      <w:bookmarkEnd w:id="30"/>
      <w:r w:rsidRPr="00B85DF2">
        <w:rPr>
          <w:rFonts w:ascii="Times New Roman" w:hAnsi="Times New Roman" w:cs="Times New Roman"/>
          <w:sz w:val="24"/>
          <w:szCs w:val="24"/>
        </w:rPr>
        <w:t xml:space="preserve">With trusted others, they can explore what jarred them—what emotions were part of feeling overpowered, and what values and beliefs about religious differences and spiritual care were enacted in their stress responses. Spiritual practices that ground them in self- and other compassion will help them </w:t>
      </w:r>
      <w:r w:rsidRPr="00B85DF2">
        <w:rPr>
          <w:rFonts w:ascii="Times New Roman" w:eastAsia="Times New Roman" w:hAnsi="Times New Roman" w:cs="Times New Roman"/>
          <w:sz w:val="24"/>
          <w:szCs w:val="24"/>
        </w:rPr>
        <w:t>use critical thinking skills in theological and religious studies to search for values and beliefs complex enough to bear the weight of suffering and offer realistic hope for healing and social justice.</w:t>
      </w:r>
      <w:r w:rsidRPr="00B85DF2">
        <w:rPr>
          <w:rStyle w:val="EndnoteReference"/>
          <w:rFonts w:eastAsia="Times New Roman" w:cs="Times New Roman"/>
          <w:sz w:val="24"/>
          <w:szCs w:val="24"/>
        </w:rPr>
        <w:endnoteReference w:id="46"/>
      </w:r>
    </w:p>
    <w:bookmarkEnd w:id="28"/>
    <w:p w14:paraId="708D85A8" w14:textId="77777777" w:rsidR="00123B2E" w:rsidRPr="00B85DF2" w:rsidRDefault="00123B2E" w:rsidP="00B5216A">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The following are examples of learning outcomes</w:t>
      </w:r>
      <w:r w:rsidRPr="00B85DF2">
        <w:rPr>
          <w:rStyle w:val="EndnoteReference"/>
          <w:rFonts w:ascii="Times New Roman" w:eastAsia="Times New Roman" w:hAnsi="Times New Roman" w:cs="Times New Roman"/>
          <w:sz w:val="24"/>
          <w:szCs w:val="24"/>
        </w:rPr>
        <w:endnoteReference w:id="47"/>
      </w:r>
      <w:r w:rsidRPr="00B85DF2">
        <w:rPr>
          <w:rFonts w:ascii="Times New Roman" w:eastAsia="Times New Roman" w:hAnsi="Times New Roman" w:cs="Times New Roman"/>
          <w:sz w:val="24"/>
          <w:szCs w:val="24"/>
        </w:rPr>
        <w:t xml:space="preserve"> for how chaplains integrate key concepts in spiritual and social self-reflexivity with an interpersonal capacity for self-reflexivity</w:t>
      </w:r>
      <w:r w:rsidRPr="00B85DF2">
        <w:rPr>
          <w:rFonts w:ascii="Times New Roman" w:hAnsi="Times New Roman" w:cs="Times New Roman"/>
          <w:sz w:val="24"/>
          <w:szCs w:val="24"/>
        </w:rPr>
        <w:t xml:space="preserve"> and </w:t>
      </w:r>
      <w:r w:rsidRPr="00B85DF2">
        <w:rPr>
          <w:rFonts w:ascii="Times New Roman" w:eastAsia="Times New Roman" w:hAnsi="Times New Roman" w:cs="Times New Roman"/>
          <w:sz w:val="24"/>
          <w:szCs w:val="24"/>
        </w:rPr>
        <w:t>then use communication styles and skills appropriately in particular learning and spiritual care interaction:</w:t>
      </w:r>
    </w:p>
    <w:p w14:paraId="004D8090" w14:textId="77777777" w:rsidR="00123B2E" w:rsidRPr="00B85DF2" w:rsidRDefault="00123B2E" w:rsidP="00B5216A">
      <w:pPr>
        <w:pStyle w:val="ListParagraph"/>
        <w:numPr>
          <w:ilvl w:val="0"/>
          <w:numId w:val="15"/>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 xml:space="preserve">Using momentary spiritual practices to regulate emotions in order to enhance self-differentiation in specific spiritual care and learning interactions </w:t>
      </w:r>
    </w:p>
    <w:p w14:paraId="3849B19C" w14:textId="77777777" w:rsidR="00123B2E" w:rsidRPr="00B85DF2" w:rsidRDefault="00123B2E" w:rsidP="00B5216A">
      <w:pPr>
        <w:pStyle w:val="ListParagraph"/>
        <w:numPr>
          <w:ilvl w:val="0"/>
          <w:numId w:val="15"/>
        </w:numPr>
        <w:spacing w:after="20"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Demonstrates in verbatim and group learning reflections how one’s attitudes, beliefs, and values, especially related to suffering and spiritual care, are shaped by intersecting social locations and identities (e.g., gender, racial, social class, and sexual orientation identities)</w:t>
      </w:r>
    </w:p>
    <w:p w14:paraId="7E2F8855" w14:textId="77777777" w:rsidR="00123B2E" w:rsidRPr="00B85DF2" w:rsidRDefault="00123B2E" w:rsidP="00B5216A">
      <w:pPr>
        <w:pStyle w:val="ListParagraph"/>
        <w:numPr>
          <w:ilvl w:val="0"/>
          <w:numId w:val="15"/>
        </w:numPr>
        <w:spacing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Demonstrates in verbatim and group learning reflections how one remains grounded in one’s authentic religious/spiritual identity while deeply respecting cultural, religious, spiritual, and moral differences in ways that foster trust and open up possibilities for collaboratively exploring the mystery of suffering</w:t>
      </w:r>
    </w:p>
    <w:p w14:paraId="008E2B3B" w14:textId="77777777" w:rsidR="00123B2E" w:rsidRPr="00B85DF2" w:rsidRDefault="00123B2E" w:rsidP="00514FCA">
      <w:pPr>
        <w:spacing w:after="0" w:line="480" w:lineRule="auto"/>
        <w:rPr>
          <w:rFonts w:ascii="Times New Roman" w:eastAsia="Arial Unicode MS" w:hAnsi="Times New Roman"/>
          <w:sz w:val="24"/>
          <w:szCs w:val="24"/>
          <w:lang w:val="nl-NL" w:eastAsia="nl-NL"/>
        </w:rPr>
      </w:pPr>
      <w:r w:rsidRPr="00B85DF2">
        <w:rPr>
          <w:rFonts w:ascii="Times New Roman" w:eastAsia="Arial Unicode MS" w:hAnsi="Times New Roman"/>
          <w:sz w:val="24"/>
          <w:szCs w:val="24"/>
          <w:lang w:val="nl-NL" w:eastAsia="nl-NL"/>
        </w:rPr>
        <w:lastRenderedPageBreak/>
        <w:tab/>
        <w:t>How do these learning outcomes shape spiritual care interactions? Let’s return to our opening case study about Angie,</w:t>
      </w:r>
      <w:r w:rsidRPr="00B85DF2">
        <w:rPr>
          <w:rFonts w:ascii="Times New Roman" w:eastAsia="Times New Roman" w:hAnsi="Times New Roman" w:cs="Times New Roman"/>
          <w:color w:val="000000"/>
          <w:sz w:val="24"/>
          <w:szCs w:val="24"/>
        </w:rPr>
        <w:t xml:space="preserve"> a 25-year-old, single African American woman with advanced Hodgkin’s lymphoma who is expected to die during this hospitalization.</w:t>
      </w:r>
    </w:p>
    <w:p w14:paraId="691D1DC5" w14:textId="77777777" w:rsidR="00123B2E" w:rsidRPr="00B85DF2" w:rsidRDefault="00123B2E" w:rsidP="00514FCA">
      <w:pPr>
        <w:spacing w:after="0" w:line="480" w:lineRule="auto"/>
        <w:rPr>
          <w:rFonts w:ascii="Times New Roman" w:eastAsia="Arial Unicode MS" w:hAnsi="Times New Roman"/>
          <w:sz w:val="24"/>
          <w:szCs w:val="24"/>
          <w:lang w:val="nl-NL" w:eastAsia="nl-NL"/>
        </w:rPr>
      </w:pPr>
    </w:p>
    <w:p w14:paraId="1D0BF645" w14:textId="77777777" w:rsidR="00123B2E" w:rsidRPr="00B85DF2" w:rsidRDefault="00123B2E" w:rsidP="00212792">
      <w:pPr>
        <w:spacing w:line="480" w:lineRule="auto"/>
        <w:contextualSpacing/>
        <w:rPr>
          <w:rFonts w:ascii="Times New Roman" w:hAnsi="Times New Roman" w:cs="Times New Roman"/>
          <w:b/>
          <w:bCs/>
          <w:sz w:val="24"/>
          <w:szCs w:val="24"/>
        </w:rPr>
      </w:pPr>
      <w:bookmarkStart w:id="31" w:name="_Hlk44128080"/>
      <w:r w:rsidRPr="00B85DF2">
        <w:rPr>
          <w:rFonts w:ascii="Times New Roman" w:hAnsi="Times New Roman" w:cs="Times New Roman"/>
          <w:b/>
          <w:bCs/>
          <w:sz w:val="24"/>
          <w:szCs w:val="24"/>
        </w:rPr>
        <w:t xml:space="preserve">Case study: Self-reflexivity  </w:t>
      </w:r>
    </w:p>
    <w:p w14:paraId="6EF382FD" w14:textId="77777777" w:rsidR="00123B2E" w:rsidRPr="00B85DF2" w:rsidRDefault="00123B2E" w:rsidP="00005338">
      <w:pPr>
        <w:spacing w:after="0" w:line="480" w:lineRule="auto"/>
        <w:ind w:firstLine="720"/>
        <w:contextualSpacing/>
        <w:rPr>
          <w:rFonts w:ascii="Times New Roman" w:eastAsia="Times New Roman" w:hAnsi="Times New Roman" w:cs="Times New Roman"/>
          <w:color w:val="000000"/>
          <w:sz w:val="24"/>
          <w:szCs w:val="24"/>
        </w:rPr>
      </w:pPr>
      <w:bookmarkStart w:id="32" w:name="_Hlk44128114"/>
      <w:bookmarkEnd w:id="31"/>
      <w:r w:rsidRPr="00B85DF2">
        <w:rPr>
          <w:rFonts w:ascii="Times New Roman" w:hAnsi="Times New Roman" w:cs="Times New Roman"/>
          <w:sz w:val="24"/>
          <w:szCs w:val="24"/>
        </w:rPr>
        <w:t xml:space="preserve">Imagine that you are a student beginning a CPE unit </w:t>
      </w:r>
      <w:bookmarkEnd w:id="32"/>
      <w:r w:rsidRPr="00B85DF2">
        <w:rPr>
          <w:rFonts w:ascii="Times New Roman" w:hAnsi="Times New Roman" w:cs="Times New Roman"/>
          <w:sz w:val="24"/>
          <w:szCs w:val="24"/>
        </w:rPr>
        <w:t xml:space="preserve">in a large, public teaching hospital. </w:t>
      </w:r>
      <w:bookmarkStart w:id="33" w:name="_Hlk44128143"/>
      <w:r w:rsidRPr="00B85DF2">
        <w:rPr>
          <w:rFonts w:ascii="Times New Roman" w:hAnsi="Times New Roman" w:cs="Times New Roman"/>
          <w:sz w:val="24"/>
          <w:szCs w:val="24"/>
        </w:rPr>
        <w:t>You need to write a verbatim assignment</w:t>
      </w:r>
      <w:r w:rsidRPr="00B85DF2">
        <w:rPr>
          <w:rFonts w:ascii="Times New Roman" w:hAnsi="Times New Roman" w:cs="Times New Roman"/>
          <w:sz w:val="24"/>
          <w:szCs w:val="24"/>
          <w:vertAlign w:val="superscript"/>
        </w:rPr>
        <w:endnoteReference w:id="48"/>
      </w:r>
      <w:r w:rsidRPr="00B85DF2">
        <w:rPr>
          <w:rFonts w:ascii="Times New Roman" w:hAnsi="Times New Roman" w:cs="Times New Roman"/>
          <w:sz w:val="24"/>
          <w:szCs w:val="24"/>
        </w:rPr>
        <w:t xml:space="preserve"> based on a spiritual care conversation this morning. On the palliative care unit, you talk with Angie, who tells you about a spiritually transformative encounter with God she had while she was unresponsive.</w:t>
      </w:r>
      <w:bookmarkEnd w:id="33"/>
      <w:r w:rsidRPr="00B85DF2">
        <w:rPr>
          <w:rFonts w:ascii="Times New Roman" w:hAnsi="Times New Roman" w:cs="Times New Roman"/>
          <w:sz w:val="24"/>
          <w:szCs w:val="24"/>
        </w:rPr>
        <w:t xml:space="preserve"> </w:t>
      </w:r>
      <w:bookmarkStart w:id="34" w:name="_Hlk44128162"/>
      <w:r w:rsidRPr="00B85DF2">
        <w:rPr>
          <w:rFonts w:ascii="Times New Roman" w:hAnsi="Times New Roman" w:cs="Times New Roman"/>
          <w:sz w:val="24"/>
          <w:szCs w:val="24"/>
        </w:rPr>
        <w:t xml:space="preserve">You ask Angie about her spiritual background, wanting to figure out how Angie’s experience fits her religious orientation. In the back of your mind you are wondering how you will ‘make sense’ of what she calls an encounter with God in your verbatim assignment. </w:t>
      </w:r>
      <w:bookmarkEnd w:id="34"/>
      <w:r w:rsidRPr="00B85DF2">
        <w:rPr>
          <w:rFonts w:ascii="Times New Roman" w:hAnsi="Times New Roman" w:cs="Times New Roman"/>
          <w:sz w:val="24"/>
          <w:szCs w:val="24"/>
        </w:rPr>
        <w:t xml:space="preserve">She describes her alienation from her family and those who were </w:t>
      </w:r>
      <w:r w:rsidRPr="00B85DF2">
        <w:rPr>
          <w:rFonts w:ascii="Times New Roman" w:eastAsia="Times New Roman" w:hAnsi="Times New Roman" w:cs="Times New Roman"/>
          <w:sz w:val="24"/>
          <w:szCs w:val="24"/>
        </w:rPr>
        <w:t xml:space="preserve">“bad influences” in struggles with </w:t>
      </w:r>
      <w:r w:rsidRPr="00B85DF2">
        <w:rPr>
          <w:rFonts w:ascii="Times New Roman" w:eastAsia="Times New Roman" w:hAnsi="Times New Roman" w:cs="Times New Roman"/>
          <w:color w:val="000000"/>
          <w:sz w:val="24"/>
          <w:szCs w:val="24"/>
        </w:rPr>
        <w:t>addiction. She says her return to the Pentecostalism of her youth as helped her remain clean and sober.</w:t>
      </w:r>
    </w:p>
    <w:p w14:paraId="0EF52085" w14:textId="77777777" w:rsidR="00123B2E" w:rsidRPr="00B85DF2" w:rsidRDefault="00123B2E" w:rsidP="00BD3F4A">
      <w:pPr>
        <w:spacing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Imagine your reactions to Angie’s story is it unfolds: your body’s stress response, your emotions, your intuitions about Angie’s spiritual experience and the sustaining Pentecostalism of her youth. Is there a momentary practice you might use that could ground you, so that you can give Angie your full attention? In reflecting later on this conversation, what might you learn about yourself by exploring the flow of your conversation, when you followed and listened, when you asked questions, when you fell silent, when/if you offered guidance. </w:t>
      </w:r>
      <w:bookmarkStart w:id="35" w:name="_Hlk44128182"/>
      <w:r w:rsidRPr="00B85DF2">
        <w:rPr>
          <w:rFonts w:ascii="Times New Roman" w:hAnsi="Times New Roman" w:cs="Times New Roman"/>
          <w:sz w:val="24"/>
          <w:szCs w:val="24"/>
        </w:rPr>
        <w:t xml:space="preserve">Might stress, stress-related emotions, and intuitions have conjured up an immediate way of trying to ‘make sense’ of Angie’s ‘encounter with God’? </w:t>
      </w:r>
      <w:bookmarkEnd w:id="35"/>
      <w:r w:rsidRPr="00B85DF2">
        <w:rPr>
          <w:rFonts w:ascii="Times New Roman" w:hAnsi="Times New Roman" w:cs="Times New Roman"/>
          <w:sz w:val="24"/>
          <w:szCs w:val="24"/>
        </w:rPr>
        <w:t xml:space="preserve"> Did you want to ignore religious and social differences between you and Angie? Or polarize these differences? Did you want to minimize differences by </w:t>
      </w:r>
      <w:r w:rsidRPr="00B85DF2">
        <w:rPr>
          <w:rFonts w:ascii="Times New Roman" w:hAnsi="Times New Roman" w:cs="Times New Roman"/>
          <w:sz w:val="24"/>
          <w:szCs w:val="24"/>
        </w:rPr>
        <w:lastRenderedPageBreak/>
        <w:t xml:space="preserve">imagining similarities between her experience/background and yours? If you are grounding yourself in a spiritual practice that fosters compassion for self and other, how might you compassionately understand your reactions and learn from them? </w:t>
      </w:r>
    </w:p>
    <w:p w14:paraId="6CED447D" w14:textId="77777777" w:rsidR="00123B2E" w:rsidRPr="00B85DF2" w:rsidRDefault="00123B2E" w:rsidP="007F066A">
      <w:pPr>
        <w:spacing w:line="480" w:lineRule="auto"/>
        <w:ind w:firstLine="720"/>
        <w:contextualSpacing/>
        <w:rPr>
          <w:rFonts w:ascii="Times New Roman" w:hAnsi="Times New Roman" w:cs="Times New Roman"/>
          <w:sz w:val="24"/>
          <w:szCs w:val="24"/>
        </w:rPr>
      </w:pPr>
      <w:bookmarkStart w:id="36" w:name="_Hlk44128325"/>
      <w:r w:rsidRPr="00B85DF2">
        <w:rPr>
          <w:rFonts w:ascii="Times New Roman" w:hAnsi="Times New Roman" w:cs="Times New Roman"/>
          <w:sz w:val="24"/>
          <w:szCs w:val="24"/>
        </w:rPr>
        <w:t xml:space="preserve">This illustration begs the question, how are your reactions to Angie shaped by interacting aspects of identity (such as gender identity, religious/spiritual identity, racial identity, and other salient aspects of identity)? Religious and spiritual identity is always contextually experienced as intertwined with other contextually meaningful aspects of identity. </w:t>
      </w:r>
      <w:bookmarkEnd w:id="36"/>
      <w:r w:rsidRPr="00B85DF2">
        <w:rPr>
          <w:rFonts w:ascii="Times New Roman" w:hAnsi="Times New Roman" w:cs="Times New Roman"/>
          <w:sz w:val="24"/>
          <w:szCs w:val="24"/>
        </w:rPr>
        <w:t xml:space="preserve">In this conversation, your immediate impressions are shaped by your perceptions of Angie’s gender, age, race, health status, and other perceptions of her identity. When you ask about her childhood experience of religion, then your perceptions of Pentecostalism are added to your impressions of who Angie is and what her religious experience means.  </w:t>
      </w:r>
    </w:p>
    <w:p w14:paraId="656955C3" w14:textId="77777777" w:rsidR="00123B2E" w:rsidRPr="00B85DF2" w:rsidRDefault="00123B2E" w:rsidP="007F066A">
      <w:pPr>
        <w:spacing w:line="480" w:lineRule="auto"/>
        <w:ind w:firstLine="720"/>
        <w:contextualSpacing/>
        <w:rPr>
          <w:rFonts w:ascii="Times New Roman" w:hAnsi="Times New Roman" w:cs="Times New Roman"/>
          <w:sz w:val="24"/>
          <w:szCs w:val="24"/>
        </w:rPr>
      </w:pPr>
    </w:p>
    <w:p w14:paraId="150BF87A" w14:textId="77777777" w:rsidR="00123B2E" w:rsidRPr="00B85DF2" w:rsidRDefault="00123B2E" w:rsidP="00514FCA">
      <w:pPr>
        <w:spacing w:after="0" w:line="480" w:lineRule="auto"/>
        <w:rPr>
          <w:rFonts w:ascii="Times New Roman" w:eastAsia="Arial Unicode MS" w:hAnsi="Times New Roman"/>
          <w:b/>
          <w:bCs/>
          <w:sz w:val="24"/>
          <w:szCs w:val="24"/>
          <w:lang w:val="nl-NL" w:eastAsia="nl-NL"/>
        </w:rPr>
      </w:pPr>
      <w:r w:rsidRPr="00B85DF2">
        <w:rPr>
          <w:rFonts w:ascii="Times New Roman" w:eastAsia="Arial Unicode MS" w:hAnsi="Times New Roman"/>
          <w:b/>
          <w:bCs/>
          <w:sz w:val="24"/>
          <w:szCs w:val="24"/>
          <w:lang w:val="nl-NL" w:eastAsia="nl-NL"/>
        </w:rPr>
        <w:t>Learning to use interpersonal competencies in assessment</w:t>
      </w:r>
    </w:p>
    <w:p w14:paraId="0748239C" w14:textId="77777777" w:rsidR="00123B2E" w:rsidRPr="00B85DF2" w:rsidRDefault="00123B2E" w:rsidP="00642CCF">
      <w:pPr>
        <w:autoSpaceDE w:val="0"/>
        <w:autoSpaceDN w:val="0"/>
        <w:adjustRightInd w:val="0"/>
        <w:spacing w:after="0" w:line="480" w:lineRule="auto"/>
        <w:contextualSpacing/>
        <w:rPr>
          <w:rFonts w:ascii="Times New Roman" w:hAnsi="Times New Roman" w:cs="Times New Roman"/>
          <w:bCs/>
          <w:sz w:val="24"/>
          <w:szCs w:val="24"/>
        </w:rPr>
      </w:pPr>
      <w:r w:rsidRPr="00B85DF2">
        <w:rPr>
          <w:rFonts w:ascii="Times New Roman" w:eastAsia="Arial Unicode MS" w:hAnsi="Times New Roman"/>
          <w:b/>
          <w:bCs/>
          <w:sz w:val="24"/>
          <w:szCs w:val="24"/>
          <w:lang w:val="nl-NL" w:eastAsia="nl-NL"/>
        </w:rPr>
        <w:tab/>
      </w:r>
      <w:r w:rsidRPr="00B85DF2">
        <w:rPr>
          <w:rFonts w:ascii="Times New Roman" w:eastAsia="Arial Unicode MS" w:hAnsi="Times New Roman"/>
          <w:sz w:val="24"/>
          <w:szCs w:val="24"/>
          <w:lang w:val="nl-NL" w:eastAsia="nl-NL"/>
        </w:rPr>
        <w:t xml:space="preserve">All of the learning outcomes we have described are practiced in spiritual assessments that go beyond simple assessments (like questions about religious identity or how important religion or spirituality is) often asked during initial conversations. </w:t>
      </w:r>
      <w:bookmarkStart w:id="37" w:name="_Hlk44409946"/>
      <w:r w:rsidRPr="00B85DF2">
        <w:rPr>
          <w:rFonts w:ascii="Times New Roman" w:hAnsi="Times New Roman" w:cs="Times New Roman"/>
          <w:bCs/>
          <w:sz w:val="24"/>
          <w:szCs w:val="24"/>
        </w:rPr>
        <w:t xml:space="preserve">Being research literate is yet another learning outcome, beyond the scope of this chapter, that integrates knowledge (in this instance, psychological research on when aspects of religion and spirituality help or harm) seamlessly with spiritual and social empathy and reflexivity in person-centered spiritual care. In other words, knowledge is always integrated into the flow of a spiritual care interaction that gives primary attention to the needs of those seeking care.  </w:t>
      </w:r>
    </w:p>
    <w:p w14:paraId="758ACF7E" w14:textId="77777777" w:rsidR="00123B2E" w:rsidRPr="00B85DF2" w:rsidRDefault="00123B2E" w:rsidP="003A229A">
      <w:pPr>
        <w:autoSpaceDE w:val="0"/>
        <w:autoSpaceDN w:val="0"/>
        <w:adjustRightInd w:val="0"/>
        <w:spacing w:after="0" w:line="480" w:lineRule="auto"/>
        <w:ind w:firstLine="720"/>
        <w:contextualSpacing/>
        <w:rPr>
          <w:rFonts w:ascii="Times New Roman" w:hAnsi="Times New Roman" w:cs="Times New Roman"/>
          <w:sz w:val="24"/>
          <w:szCs w:val="24"/>
        </w:rPr>
      </w:pPr>
      <w:r w:rsidRPr="00B85DF2">
        <w:rPr>
          <w:rFonts w:ascii="Times New Roman" w:hAnsi="Times New Roman" w:cs="Times New Roman"/>
          <w:bCs/>
          <w:sz w:val="24"/>
          <w:szCs w:val="24"/>
        </w:rPr>
        <w:lastRenderedPageBreak/>
        <w:t xml:space="preserve">We describe now how to integrate spiritual assessment into the early phases of getting to know those seeking spiritual care. The Spiritual Assessment and Intervention Model (Spiritual AIM) </w:t>
      </w:r>
      <w:r w:rsidRPr="00B85DF2">
        <w:rPr>
          <w:rFonts w:ascii="Times New Roman" w:hAnsi="Times New Roman" w:cs="Times New Roman"/>
          <w:sz w:val="24"/>
          <w:szCs w:val="24"/>
        </w:rPr>
        <w:t>provides a conceptual framework for the chaplain</w:t>
      </w:r>
      <w:bookmarkEnd w:id="37"/>
      <w:r w:rsidRPr="00B85DF2">
        <w:rPr>
          <w:rFonts w:ascii="Times New Roman" w:hAnsi="Times New Roman" w:cs="Times New Roman"/>
          <w:sz w:val="24"/>
          <w:szCs w:val="24"/>
        </w:rPr>
        <w:t xml:space="preserve"> to: </w:t>
      </w:r>
    </w:p>
    <w:p w14:paraId="6946FAF9" w14:textId="77777777" w:rsidR="00123B2E" w:rsidRPr="00B85DF2" w:rsidRDefault="00123B2E" w:rsidP="00642CCF">
      <w:pPr>
        <w:autoSpaceDE w:val="0"/>
        <w:autoSpaceDN w:val="0"/>
        <w:adjustRightInd w:val="0"/>
        <w:spacing w:after="0" w:line="480" w:lineRule="auto"/>
        <w:ind w:left="720"/>
        <w:contextualSpacing/>
        <w:rPr>
          <w:rFonts w:ascii="Times New Roman" w:hAnsi="Times New Roman" w:cs="Times New Roman"/>
          <w:sz w:val="24"/>
          <w:szCs w:val="24"/>
        </w:rPr>
      </w:pPr>
      <w:r w:rsidRPr="00B85DF2">
        <w:rPr>
          <w:rFonts w:ascii="Times New Roman" w:hAnsi="Times New Roman" w:cs="Times New Roman"/>
          <w:sz w:val="24"/>
          <w:szCs w:val="24"/>
        </w:rPr>
        <w:t xml:space="preserve">(1) focus on </w:t>
      </w:r>
      <w:bookmarkStart w:id="38" w:name="_Hlk44410037"/>
      <w:r w:rsidRPr="00B85DF2">
        <w:rPr>
          <w:rFonts w:ascii="Times New Roman" w:hAnsi="Times New Roman" w:cs="Times New Roman"/>
          <w:sz w:val="24"/>
          <w:szCs w:val="24"/>
        </w:rPr>
        <w:t>an individual’s primary unmet spiritual need</w:t>
      </w:r>
      <w:bookmarkEnd w:id="38"/>
      <w:r w:rsidRPr="00B85DF2">
        <w:rPr>
          <w:rFonts w:ascii="Times New Roman" w:hAnsi="Times New Roman" w:cs="Times New Roman"/>
          <w:sz w:val="24"/>
          <w:szCs w:val="24"/>
        </w:rPr>
        <w:t xml:space="preserve">—through observing the patient’s words and behavior in relationship with the chaplain, as well as through the chaplain’s self-awareness of the interpersonal dynamic with care seekers </w:t>
      </w:r>
    </w:p>
    <w:p w14:paraId="6317195E" w14:textId="77777777" w:rsidR="00123B2E" w:rsidRPr="00B85DF2" w:rsidRDefault="00123B2E" w:rsidP="00642CCF">
      <w:pPr>
        <w:autoSpaceDE w:val="0"/>
        <w:autoSpaceDN w:val="0"/>
        <w:adjustRightInd w:val="0"/>
        <w:spacing w:after="0" w:line="480" w:lineRule="auto"/>
        <w:ind w:left="720"/>
        <w:contextualSpacing/>
        <w:rPr>
          <w:rFonts w:ascii="Times New Roman" w:hAnsi="Times New Roman" w:cs="Times New Roman"/>
          <w:sz w:val="24"/>
          <w:szCs w:val="24"/>
        </w:rPr>
      </w:pPr>
      <w:r w:rsidRPr="00B85DF2">
        <w:rPr>
          <w:rFonts w:ascii="Times New Roman" w:hAnsi="Times New Roman" w:cs="Times New Roman"/>
          <w:sz w:val="24"/>
          <w:szCs w:val="24"/>
        </w:rPr>
        <w:t xml:space="preserve">(2) devise and implement </w:t>
      </w:r>
      <w:bookmarkStart w:id="39" w:name="_Hlk44410081"/>
      <w:r w:rsidRPr="00B85DF2">
        <w:rPr>
          <w:rFonts w:ascii="Times New Roman" w:hAnsi="Times New Roman" w:cs="Times New Roman"/>
          <w:sz w:val="24"/>
          <w:szCs w:val="24"/>
        </w:rPr>
        <w:t xml:space="preserve">strategies for addressing this need through embodiment/relationship </w:t>
      </w:r>
    </w:p>
    <w:p w14:paraId="08350F1B" w14:textId="77777777" w:rsidR="00123B2E" w:rsidRPr="00B85DF2" w:rsidRDefault="00123B2E" w:rsidP="00642CCF">
      <w:pPr>
        <w:autoSpaceDE w:val="0"/>
        <w:autoSpaceDN w:val="0"/>
        <w:adjustRightInd w:val="0"/>
        <w:spacing w:after="0" w:line="480" w:lineRule="auto"/>
        <w:ind w:left="720"/>
        <w:contextualSpacing/>
        <w:rPr>
          <w:rFonts w:ascii="Times New Roman" w:hAnsi="Times New Roman" w:cs="Times New Roman"/>
          <w:sz w:val="24"/>
          <w:szCs w:val="24"/>
        </w:rPr>
      </w:pPr>
      <w:r w:rsidRPr="00B85DF2">
        <w:rPr>
          <w:rFonts w:ascii="Times New Roman" w:hAnsi="Times New Roman" w:cs="Times New Roman"/>
          <w:sz w:val="24"/>
          <w:szCs w:val="24"/>
        </w:rPr>
        <w:t xml:space="preserve">(3) articulate and evaluate the desired and actual outcomes of </w:t>
      </w:r>
      <w:bookmarkEnd w:id="39"/>
      <w:r w:rsidRPr="00B85DF2">
        <w:rPr>
          <w:rFonts w:ascii="Times New Roman" w:hAnsi="Times New Roman" w:cs="Times New Roman"/>
          <w:sz w:val="24"/>
          <w:szCs w:val="24"/>
        </w:rPr>
        <w:t>a focused conversation</w:t>
      </w:r>
      <w:r w:rsidRPr="00B85DF2">
        <w:rPr>
          <w:rFonts w:ascii="Times New Roman" w:hAnsi="Times New Roman" w:cs="Times New Roman"/>
          <w:sz w:val="24"/>
          <w:szCs w:val="24"/>
          <w:vertAlign w:val="superscript"/>
        </w:rPr>
        <w:endnoteReference w:id="49"/>
      </w:r>
    </w:p>
    <w:p w14:paraId="76913E1F" w14:textId="77777777" w:rsidR="00123B2E" w:rsidRPr="00B85DF2" w:rsidRDefault="00123B2E" w:rsidP="00642CCF">
      <w:pPr>
        <w:autoSpaceDE w:val="0"/>
        <w:autoSpaceDN w:val="0"/>
        <w:adjustRightInd w:val="0"/>
        <w:spacing w:after="0" w:line="480" w:lineRule="auto"/>
        <w:contextualSpacing/>
        <w:rPr>
          <w:rFonts w:ascii="Times New Roman" w:hAnsi="Times New Roman" w:cs="Times New Roman"/>
          <w:sz w:val="24"/>
          <w:szCs w:val="24"/>
        </w:rPr>
      </w:pPr>
      <w:r w:rsidRPr="00B85DF2">
        <w:rPr>
          <w:rFonts w:ascii="Times New Roman" w:hAnsi="Times New Roman" w:cs="Times New Roman"/>
          <w:sz w:val="24"/>
          <w:szCs w:val="24"/>
        </w:rPr>
        <w:t>Spiritual AIM is best understood through illustrating how it is used in spiritual care. Along with generalized forms of assessment, assessments of specific stressors have been developed, such as the PC-7, which measures unmet spiritual concerns of palliative care patients near the end of life.</w:t>
      </w:r>
      <w:r w:rsidRPr="00B85DF2">
        <w:rPr>
          <w:rFonts w:ascii="Times New Roman" w:hAnsi="Times New Roman" w:cs="Times New Roman"/>
          <w:sz w:val="24"/>
          <w:szCs w:val="24"/>
          <w:vertAlign w:val="superscript"/>
        </w:rPr>
        <w:endnoteReference w:id="50"/>
      </w:r>
      <w:r w:rsidRPr="00B85DF2">
        <w:rPr>
          <w:rFonts w:ascii="Times New Roman" w:hAnsi="Times New Roman" w:cs="Times New Roman"/>
          <w:sz w:val="24"/>
          <w:szCs w:val="24"/>
        </w:rPr>
        <w:t xml:space="preserve"> </w:t>
      </w:r>
      <w:bookmarkStart w:id="40" w:name="_Hlk44411082"/>
      <w:r w:rsidRPr="00B85DF2">
        <w:rPr>
          <w:rFonts w:ascii="Times New Roman" w:hAnsi="Times New Roman" w:cs="Times New Roman"/>
          <w:sz w:val="24"/>
          <w:szCs w:val="24"/>
        </w:rPr>
        <w:t xml:space="preserve">While we illustrate AIM by continuing our case study, this assessment approach can be used in any kind of spiritual care setting, like a faith community, educational context, military, correctional/prison context, or in disaster relief. </w:t>
      </w:r>
    </w:p>
    <w:p w14:paraId="3D0917C2" w14:textId="77777777" w:rsidR="00123B2E" w:rsidRPr="00B85DF2" w:rsidRDefault="00123B2E" w:rsidP="00B5216A">
      <w:pPr>
        <w:spacing w:after="0" w:line="480" w:lineRule="auto"/>
        <w:ind w:firstLine="720"/>
        <w:contextualSpacing/>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The following are examples of learning outcomes</w:t>
      </w:r>
      <w:r w:rsidRPr="00B85DF2">
        <w:rPr>
          <w:rStyle w:val="EndnoteReference"/>
          <w:rFonts w:ascii="Times New Roman" w:eastAsia="Times New Roman" w:hAnsi="Times New Roman" w:cs="Times New Roman"/>
          <w:sz w:val="24"/>
          <w:szCs w:val="24"/>
        </w:rPr>
        <w:endnoteReference w:id="51"/>
      </w:r>
      <w:r w:rsidRPr="00B85DF2">
        <w:rPr>
          <w:rFonts w:ascii="Times New Roman" w:eastAsia="Times New Roman" w:hAnsi="Times New Roman" w:cs="Times New Roman"/>
          <w:sz w:val="24"/>
          <w:szCs w:val="24"/>
        </w:rPr>
        <w:t xml:space="preserve"> for how chaplains integrate key concepts in spiritual assessment in their use of particular assessment tools in spiritual care interactions that demonstrate one’s capacities and skills in interreligious, socially just spiritual care:</w:t>
      </w:r>
    </w:p>
    <w:p w14:paraId="20E147EB" w14:textId="77777777" w:rsidR="00123B2E" w:rsidRPr="00B85DF2" w:rsidRDefault="00123B2E" w:rsidP="006F7744">
      <w:pPr>
        <w:pStyle w:val="ListParagraph"/>
        <w:numPr>
          <w:ilvl w:val="0"/>
          <w:numId w:val="16"/>
        </w:numPr>
        <w:spacing w:after="0" w:line="480" w:lineRule="auto"/>
        <w:rPr>
          <w:rFonts w:ascii="Times New Roman" w:eastAsia="Times New Roman" w:hAnsi="Times New Roman" w:cs="Times New Roman"/>
          <w:sz w:val="24"/>
          <w:szCs w:val="24"/>
        </w:rPr>
      </w:pPr>
      <w:r w:rsidRPr="00B85DF2">
        <w:rPr>
          <w:rFonts w:ascii="Times New Roman" w:eastAsia="Times New Roman" w:hAnsi="Times New Roman" w:cs="Times New Roman"/>
          <w:sz w:val="24"/>
          <w:szCs w:val="24"/>
        </w:rPr>
        <w:t>Demonstrate how one establishes trust before initiating a spiritual assessment, using a social justice orientation and social empathy to understand each person’s response to the initiation of an assessment process</w:t>
      </w:r>
    </w:p>
    <w:p w14:paraId="7D90BF0F" w14:textId="77777777" w:rsidR="00123B2E" w:rsidRPr="00B85DF2" w:rsidRDefault="00123B2E" w:rsidP="006F7744">
      <w:pPr>
        <w:pStyle w:val="ListParagraph"/>
        <w:numPr>
          <w:ilvl w:val="0"/>
          <w:numId w:val="16"/>
        </w:numPr>
        <w:spacing w:after="0" w:line="480" w:lineRule="auto"/>
        <w:rPr>
          <w:rFonts w:ascii="Times New Roman" w:hAnsi="Times New Roman" w:cs="Times New Roman"/>
          <w:sz w:val="24"/>
          <w:szCs w:val="24"/>
        </w:rPr>
      </w:pPr>
      <w:r w:rsidRPr="00B85DF2">
        <w:rPr>
          <w:rFonts w:ascii="Times New Roman" w:eastAsia="Times New Roman" w:hAnsi="Times New Roman" w:cs="Times New Roman"/>
          <w:sz w:val="24"/>
          <w:szCs w:val="24"/>
        </w:rPr>
        <w:lastRenderedPageBreak/>
        <w:t>Demonstrate flexibility in the ways that assessment is consistent with interreligious, socially just spiritual care; monitor tendencies to expedite assessment in order to meet organizational requirements.</w:t>
      </w:r>
    </w:p>
    <w:p w14:paraId="34FEA799" w14:textId="77777777" w:rsidR="00123B2E" w:rsidRPr="00B85DF2" w:rsidRDefault="00123B2E" w:rsidP="00642CCF">
      <w:pPr>
        <w:spacing w:after="0" w:line="480" w:lineRule="auto"/>
        <w:contextualSpacing/>
        <w:rPr>
          <w:rFonts w:ascii="Times New Roman" w:eastAsia="Times New Roman" w:hAnsi="Times New Roman" w:cs="Times New Roman"/>
          <w:b/>
          <w:bCs/>
          <w:color w:val="000000"/>
          <w:sz w:val="24"/>
          <w:szCs w:val="24"/>
        </w:rPr>
      </w:pPr>
      <w:r w:rsidRPr="00B85DF2">
        <w:rPr>
          <w:rFonts w:ascii="Times New Roman" w:hAnsi="Times New Roman" w:cs="Times New Roman"/>
          <w:b/>
          <w:bCs/>
          <w:sz w:val="24"/>
          <w:szCs w:val="24"/>
        </w:rPr>
        <w:t>Case study: The Spiritual Assessment and Intervention Model</w:t>
      </w:r>
    </w:p>
    <w:p w14:paraId="287069E2" w14:textId="77777777" w:rsidR="00123B2E" w:rsidRPr="00B85DF2" w:rsidRDefault="00123B2E" w:rsidP="00137BF0">
      <w:pPr>
        <w:spacing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Spiritual assessments explore how people’s beliefs, values, and spiritual/coping practices function for them. In this case, Angie feels that her faith has been a crucial force in helping her to stay sober and is a great source of support. In the course of your pastoral conversation with Angie, Spiritual AIM serves as a roadmap for utilizing your relationship to facilitate spiritual healing. You set out to make an assessment and diagnosis about the prominent spiritual dimension that Angie is most in need of healing. AIM helps you and Angie identify one primary spiritual need. Having this focus will help to avoid a meandering encounter, which is of the utmost important especially given the tension with the medical team and the fact that her life is coming to an end. You observe Angie’s actions and reflect on what you know about her history. You listen to her lovingly recount her spiritual experience of dancing with God. You use this information to make an assessment and craft spiritual interventions. You will know that the assessment is “correct” if Angie demonstrates some of the Spiritual AIM outcomes. If she does not, you can assess a different spiritual need and try those corresponding interventions.  </w:t>
      </w:r>
    </w:p>
    <w:p w14:paraId="7B9AB9A5" w14:textId="77777777" w:rsidR="00123B2E" w:rsidRPr="00B85DF2" w:rsidRDefault="00123B2E" w:rsidP="00137BF0">
      <w:pPr>
        <w:spacing w:line="480" w:lineRule="auto"/>
        <w:ind w:firstLine="720"/>
        <w:contextualSpacing/>
        <w:rPr>
          <w:rFonts w:ascii="Times New Roman" w:hAnsi="Times New Roman" w:cs="Times New Roman"/>
          <w:sz w:val="24"/>
          <w:szCs w:val="24"/>
        </w:rPr>
      </w:pPr>
      <w:r w:rsidRPr="00B85DF2">
        <w:rPr>
          <w:rFonts w:ascii="Times New Roman" w:hAnsi="Times New Roman" w:cs="Times New Roman"/>
          <w:sz w:val="24"/>
          <w:szCs w:val="24"/>
        </w:rPr>
        <w:t xml:space="preserve">Angie’s history of broken relationships and addiction indicate to you a spiritual need of reconciliation/to love and be loved. Angie tells you that she does not trust her medical providers and she can sense their judgements and dismissive attitudes, especially about her spiritual experience. Your interventions focus on empowerment. You identify the ways in which Angie is feeling powerless and remind her what is still in her power. This includes allowing her strong and loving relationship to wash over her whenever she is feeling alienated from others; </w:t>
      </w:r>
      <w:r w:rsidRPr="00B85DF2">
        <w:rPr>
          <w:rFonts w:ascii="Times New Roman" w:hAnsi="Times New Roman" w:cs="Times New Roman"/>
          <w:sz w:val="24"/>
          <w:szCs w:val="24"/>
        </w:rPr>
        <w:lastRenderedPageBreak/>
        <w:t>articulating her needs and wishes and choosing which medical providers she feels she can trust. You act as her partner in prayer, a practice that connects her with God.</w:t>
      </w:r>
    </w:p>
    <w:p w14:paraId="79D0F822" w14:textId="77777777" w:rsidR="00123B2E" w:rsidRPr="00B85DF2" w:rsidRDefault="00123B2E" w:rsidP="00642CCF">
      <w:pPr>
        <w:spacing w:line="480" w:lineRule="auto"/>
        <w:ind w:firstLine="720"/>
        <w:rPr>
          <w:rFonts w:ascii="Times New Roman" w:hAnsi="Times New Roman" w:cs="Times New Roman"/>
          <w:sz w:val="24"/>
          <w:szCs w:val="24"/>
        </w:rPr>
      </w:pPr>
      <w:r w:rsidRPr="00B85DF2">
        <w:rPr>
          <w:rFonts w:ascii="Times New Roman" w:hAnsi="Times New Roman" w:cs="Times New Roman"/>
          <w:sz w:val="24"/>
          <w:szCs w:val="24"/>
        </w:rPr>
        <w:t xml:space="preserve">Spiritual AIM emphasizes the importance of the relationship, prompting you to look inward and recognize your reactions to Angie. Part of the reason why using any spiritual assessment model is helpful is because it balances emotions that arise in the caregiver, activating the analysis required of making an assessment. This process results in a relationally based yet somewhat more objective assessment. In embodying a truthteller and prophetic voice to Angie, you acknowledge the systemic and explicit prejudice she is facing. But you also offer compassion for her feelings of powerlessness, while reminding her of the influence that is impossible to have taken from her. Angie is able to state her truth and her wishes to her medical team and to continue to trust God.  </w:t>
      </w:r>
    </w:p>
    <w:p w14:paraId="60CC20AB" w14:textId="77777777" w:rsidR="00123B2E" w:rsidRPr="00B85DF2" w:rsidRDefault="00123B2E" w:rsidP="00642CCF">
      <w:pPr>
        <w:spacing w:line="480" w:lineRule="auto"/>
        <w:rPr>
          <w:rFonts w:ascii="Times New Roman" w:hAnsi="Times New Roman" w:cs="Times New Roman"/>
          <w:b/>
          <w:bCs/>
          <w:sz w:val="24"/>
          <w:szCs w:val="24"/>
        </w:rPr>
      </w:pPr>
      <w:r w:rsidRPr="00B85DF2">
        <w:rPr>
          <w:rFonts w:ascii="Times New Roman" w:hAnsi="Times New Roman" w:cs="Times New Roman"/>
          <w:b/>
          <w:bCs/>
          <w:sz w:val="24"/>
          <w:szCs w:val="24"/>
        </w:rPr>
        <w:t>Conclusion</w:t>
      </w:r>
    </w:p>
    <w:p w14:paraId="120E24C1" w14:textId="77777777" w:rsidR="00123B2E" w:rsidRPr="00B85DF2" w:rsidRDefault="00123B2E" w:rsidP="00A01B07">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sidRPr="00B85DF2">
        <w:rPr>
          <w:rFonts w:ascii="Times New Roman" w:eastAsia="Arial Unicode MS" w:hAnsi="Times New Roman"/>
          <w:sz w:val="24"/>
          <w:szCs w:val="24"/>
          <w:lang w:val="nl-NL" w:eastAsia="nl-NL"/>
        </w:rPr>
        <w:t>This chapter describes and illustrates the life-long learning process of integrating specialized knowledge with interpersonal capacities that fine-tune communication skills for particular spiritual care encounters. Developing interpersonal competencies in spiritual care is a deeply relational process grounded in a felt sense of spiritual trust experienced in one’s body through breath- and body-centered spiritual practices. This grounding in a relational web that includes transcendent dimensions enables chaplains to trust the process of spiritual care, especially when care of self and/or others</w:t>
      </w:r>
      <w:r w:rsidRPr="00B85DF2">
        <w:rPr>
          <w:rFonts w:ascii="Times New Roman" w:eastAsia="Times New Roman" w:hAnsi="Times New Roman" w:cs="Times New Roman"/>
          <w:sz w:val="24"/>
          <w:szCs w:val="24"/>
        </w:rPr>
        <w:t xml:space="preserve"> elicits religious and spiritual struggles and interpersonal challenges. </w:t>
      </w:r>
    </w:p>
    <w:p w14:paraId="43A4B16B" w14:textId="77777777" w:rsidR="00123B2E" w:rsidRPr="00B85DF2" w:rsidRDefault="00123B2E" w:rsidP="00A01B07">
      <w:pPr>
        <w:pBdr>
          <w:top w:val="nil"/>
          <w:left w:val="nil"/>
          <w:bottom w:val="nil"/>
          <w:right w:val="nil"/>
          <w:between w:val="nil"/>
        </w:pBdr>
        <w:shd w:val="clear" w:color="auto" w:fill="FFFFFF"/>
        <w:spacing w:after="0" w:line="480" w:lineRule="auto"/>
        <w:ind w:firstLine="720"/>
        <w:contextualSpacing/>
        <w:rPr>
          <w:rFonts w:ascii="Times New Roman" w:hAnsi="Times New Roman" w:cs="Times New Roman"/>
          <w:b/>
          <w:bCs/>
          <w:sz w:val="24"/>
          <w:szCs w:val="24"/>
        </w:rPr>
      </w:pPr>
    </w:p>
    <w:p w14:paraId="20371D48" w14:textId="77777777" w:rsidR="00123B2E" w:rsidRPr="00B85DF2" w:rsidRDefault="00123B2E" w:rsidP="00225746">
      <w:pPr>
        <w:spacing w:line="480" w:lineRule="auto"/>
        <w:rPr>
          <w:rFonts w:ascii="Times New Roman" w:hAnsi="Times New Roman" w:cs="Times New Roman"/>
          <w:b/>
          <w:bCs/>
          <w:sz w:val="24"/>
          <w:szCs w:val="24"/>
        </w:rPr>
      </w:pPr>
      <w:r w:rsidRPr="00B85DF2">
        <w:rPr>
          <w:rFonts w:ascii="Times New Roman" w:hAnsi="Times New Roman" w:cs="Times New Roman"/>
          <w:b/>
          <w:bCs/>
          <w:sz w:val="24"/>
          <w:szCs w:val="24"/>
        </w:rPr>
        <w:t>Four discussion questions</w:t>
      </w:r>
      <w:bookmarkEnd w:id="40"/>
    </w:p>
    <w:p w14:paraId="7D6B0A9A" w14:textId="77777777" w:rsidR="00123B2E" w:rsidRPr="00B85DF2" w:rsidRDefault="00123B2E" w:rsidP="001B1232">
      <w:pPr>
        <w:pStyle w:val="ListParagraph"/>
        <w:numPr>
          <w:ilvl w:val="0"/>
          <w:numId w:val="17"/>
        </w:numPr>
        <w:spacing w:after="0" w:line="480" w:lineRule="auto"/>
        <w:rPr>
          <w:rFonts w:ascii="Times New Roman" w:eastAsia="Times New Roman" w:hAnsi="Times New Roman" w:cs="Times New Roman"/>
          <w:b/>
          <w:bCs/>
          <w:color w:val="000000"/>
          <w:sz w:val="24"/>
          <w:szCs w:val="24"/>
        </w:rPr>
      </w:pPr>
      <w:r w:rsidRPr="00B85DF2">
        <w:rPr>
          <w:rFonts w:ascii="Times New Roman" w:eastAsia="Times New Roman" w:hAnsi="Times New Roman" w:cs="Times New Roman"/>
          <w:color w:val="000000"/>
          <w:sz w:val="24"/>
          <w:szCs w:val="24"/>
        </w:rPr>
        <w:lastRenderedPageBreak/>
        <w:t>What kinds of breath- and/or body-centered spiritual practices help you experience spiritual trust?  How have you been able to use these practices when you feel overwhelmed in a spiritual care encounter?</w:t>
      </w:r>
    </w:p>
    <w:p w14:paraId="0E829FAC" w14:textId="77777777" w:rsidR="00123B2E" w:rsidRPr="00B85DF2" w:rsidRDefault="00123B2E" w:rsidP="001B1232">
      <w:pPr>
        <w:pStyle w:val="ListParagraph"/>
        <w:numPr>
          <w:ilvl w:val="0"/>
          <w:numId w:val="17"/>
        </w:numPr>
        <w:spacing w:line="480" w:lineRule="auto"/>
        <w:rPr>
          <w:rFonts w:ascii="Times New Roman" w:hAnsi="Times New Roman" w:cs="Times New Roman"/>
          <w:b/>
          <w:bCs/>
          <w:sz w:val="24"/>
          <w:szCs w:val="24"/>
        </w:rPr>
      </w:pPr>
      <w:r w:rsidRPr="00B85DF2">
        <w:rPr>
          <w:rFonts w:ascii="Times New Roman" w:hAnsi="Times New Roman" w:cs="Times New Roman"/>
          <w:b/>
          <w:bCs/>
          <w:sz w:val="24"/>
          <w:szCs w:val="24"/>
        </w:rPr>
        <w:t xml:space="preserve">Describe a spiritual care encounter with someone </w:t>
      </w:r>
      <w:r w:rsidRPr="00B85DF2">
        <w:rPr>
          <w:rFonts w:ascii="Times New Roman" w:eastAsia="Times New Roman" w:hAnsi="Times New Roman" w:cs="Times New Roman"/>
          <w:sz w:val="24"/>
          <w:szCs w:val="24"/>
        </w:rPr>
        <w:t xml:space="preserve">whose spiritual orientation and/or social location was radically different from your own. What helped you draw your capacities for social and spiritual empathy to appreciate the alterity or mystery of this person? What aspects of spiritual formation and religious/spiritual tradition/community helped or hinder you from </w:t>
      </w:r>
      <w:r w:rsidRPr="00B85DF2">
        <w:rPr>
          <w:rFonts w:ascii="Times New Roman" w:eastAsia="Arial Unicode MS" w:hAnsi="Times New Roman"/>
          <w:sz w:val="24"/>
          <w:szCs w:val="24"/>
          <w:lang w:val="nl-NL" w:eastAsia="nl-NL"/>
        </w:rPr>
        <w:t>demonstrating radical respect for differences, counteracting cultural and religious abuses of power that judge others’ beliefs, values, and practices as less true/meaningful than their own.</w:t>
      </w:r>
    </w:p>
    <w:p w14:paraId="44344859" w14:textId="77777777" w:rsidR="00123B2E" w:rsidRPr="00B85DF2" w:rsidRDefault="00123B2E" w:rsidP="001B1232">
      <w:pPr>
        <w:pStyle w:val="ListParagraph"/>
        <w:numPr>
          <w:ilvl w:val="0"/>
          <w:numId w:val="17"/>
        </w:numPr>
        <w:spacing w:line="480" w:lineRule="auto"/>
        <w:rPr>
          <w:rFonts w:ascii="Times New Roman" w:hAnsi="Times New Roman" w:cs="Times New Roman"/>
          <w:b/>
          <w:bCs/>
          <w:sz w:val="24"/>
          <w:szCs w:val="24"/>
        </w:rPr>
      </w:pPr>
      <w:r w:rsidRPr="00B85DF2">
        <w:rPr>
          <w:rFonts w:ascii="Times New Roman" w:eastAsia="EB Garamond" w:hAnsi="Times New Roman" w:cs="Times New Roman"/>
          <w:sz w:val="24"/>
          <w:szCs w:val="24"/>
        </w:rPr>
        <w:t>Socially just spiritual care is enormously challenging and always unfinished. The profound shame, guilt, grief, fear, and moral distress of such learning can only be supported through personal and communal practices of lament. What helps you remain committed to a collaborative learning process grounded in spiritual and communal accountability?</w:t>
      </w:r>
    </w:p>
    <w:p w14:paraId="6CC0ED9E" w14:textId="0FAB52E2" w:rsidR="00123B2E" w:rsidRPr="00B85DF2" w:rsidRDefault="00123B2E" w:rsidP="00B85DF2">
      <w:pPr>
        <w:pStyle w:val="ListParagraph"/>
        <w:numPr>
          <w:ilvl w:val="0"/>
          <w:numId w:val="17"/>
        </w:numPr>
        <w:spacing w:line="480" w:lineRule="auto"/>
        <w:rPr>
          <w:rFonts w:ascii="Times New Roman" w:eastAsia="Times New Roman" w:hAnsi="Times New Roman" w:cs="Times New Roman"/>
          <w:sz w:val="24"/>
          <w:szCs w:val="24"/>
        </w:rPr>
      </w:pPr>
      <w:r w:rsidRPr="00B85DF2">
        <w:rPr>
          <w:rFonts w:ascii="Times New Roman" w:hAnsi="Times New Roman" w:cs="Times New Roman"/>
          <w:sz w:val="24"/>
          <w:szCs w:val="24"/>
        </w:rPr>
        <w:t xml:space="preserve">Describe a spiritual care encounter when stress made you cope with jarring experiences of religious and social differences by wanting to minimize, polarize, or use inclusion as a way of ‘re-centering’ yourself through familiar or habitual orientations to difference shaped by childhood and culture. These kinds of coping could perpetuate religiously based prejudice and injustice. What help you explore what was jarring—what emotions were part of feeling overpowered, and what values and beliefs about religious differences and spiritual care were enacted in your stress responses? What helped you </w:t>
      </w:r>
      <w:r w:rsidRPr="00B85DF2">
        <w:rPr>
          <w:rFonts w:ascii="Times New Roman" w:eastAsia="Times New Roman" w:hAnsi="Times New Roman" w:cs="Times New Roman"/>
          <w:sz w:val="24"/>
          <w:szCs w:val="24"/>
        </w:rPr>
        <w:t xml:space="preserve">use critical thinking skills in theological and religious studies to search for values and beliefs </w:t>
      </w:r>
      <w:r w:rsidRPr="00B85DF2">
        <w:rPr>
          <w:rFonts w:ascii="Times New Roman" w:eastAsia="Times New Roman" w:hAnsi="Times New Roman" w:cs="Times New Roman"/>
          <w:sz w:val="24"/>
          <w:szCs w:val="24"/>
        </w:rPr>
        <w:lastRenderedPageBreak/>
        <w:t>complex enough to bear the weight of suffering and offer realistic hope for healing and social justice?</w:t>
      </w:r>
    </w:p>
    <w:p w14:paraId="4068C687" w14:textId="77777777" w:rsidR="00941E8B" w:rsidRDefault="00941E8B"/>
    <w:sectPr w:rsidR="00941E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E9E9" w14:textId="77777777" w:rsidR="00630860" w:rsidRDefault="00630860" w:rsidP="00123B2E">
      <w:pPr>
        <w:spacing w:after="0" w:line="240" w:lineRule="auto"/>
      </w:pPr>
      <w:r>
        <w:separator/>
      </w:r>
    </w:p>
  </w:endnote>
  <w:endnote w:type="continuationSeparator" w:id="0">
    <w:p w14:paraId="5E0C3699" w14:textId="77777777" w:rsidR="00630860" w:rsidRDefault="00630860" w:rsidP="00123B2E">
      <w:pPr>
        <w:spacing w:after="0" w:line="240" w:lineRule="auto"/>
      </w:pPr>
      <w:r>
        <w:continuationSeparator/>
      </w:r>
    </w:p>
  </w:endnote>
  <w:endnote w:id="1">
    <w:p w14:paraId="4A079032"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Spiritual care professionals are ethically mandated to “promote justice in relationships with others, in their institutions and in society” </w:t>
      </w:r>
      <w:r w:rsidRPr="0011615A">
        <w:rPr>
          <w:rFonts w:ascii="Times New Roman" w:hAnsi="Times New Roman" w:cs="Times New Roman"/>
          <w:i/>
          <w:noProof/>
          <w:sz w:val="24"/>
          <w:szCs w:val="24"/>
        </w:rPr>
        <w:t xml:space="preserve">Common Code of Ethics  for Chaplains, Pastoral Counselors,  Pastoral Educators and Students </w:t>
      </w:r>
      <w:r w:rsidRPr="0011615A">
        <w:rPr>
          <w:rFonts w:ascii="Times New Roman" w:hAnsi="Times New Roman" w:cs="Times New Roman"/>
          <w:noProof/>
          <w:sz w:val="24"/>
          <w:szCs w:val="24"/>
        </w:rPr>
        <w:t>(Council on Collaboration, 2004), 4.1.</w:t>
      </w:r>
    </w:p>
  </w:endnote>
  <w:endnote w:id="2">
    <w:p w14:paraId="1F339D71" w14:textId="6C6F7963"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color w:val="000000"/>
          <w:sz w:val="24"/>
          <w:szCs w:val="24"/>
        </w:rPr>
        <w:t xml:space="preserve">Chaplains are active in healthcare, nursing homes, long-term care facilities, and hospice; educational contexts that may include </w:t>
      </w:r>
      <w:r w:rsidR="00B85DF2" w:rsidRPr="0011615A">
        <w:rPr>
          <w:rFonts w:ascii="Times New Roman" w:hAnsi="Times New Roman" w:cs="Times New Roman"/>
          <w:color w:val="000000"/>
          <w:sz w:val="24"/>
          <w:szCs w:val="24"/>
        </w:rPr>
        <w:t>religiously sponsored</w:t>
      </w:r>
      <w:r w:rsidRPr="0011615A">
        <w:rPr>
          <w:rFonts w:ascii="Times New Roman" w:hAnsi="Times New Roman" w:cs="Times New Roman"/>
          <w:color w:val="000000"/>
          <w:sz w:val="24"/>
          <w:szCs w:val="24"/>
        </w:rPr>
        <w:t xml:space="preserve"> K-12 schools; prison/</w:t>
      </w:r>
      <w:proofErr w:type="gramStart"/>
      <w:r w:rsidRPr="0011615A">
        <w:rPr>
          <w:rFonts w:ascii="Times New Roman" w:hAnsi="Times New Roman" w:cs="Times New Roman"/>
          <w:color w:val="000000"/>
          <w:sz w:val="24"/>
          <w:szCs w:val="24"/>
        </w:rPr>
        <w:t>correctional facilities</w:t>
      </w:r>
      <w:proofErr w:type="gramEnd"/>
      <w:r w:rsidRPr="0011615A">
        <w:rPr>
          <w:rFonts w:ascii="Times New Roman" w:hAnsi="Times New Roman" w:cs="Times New Roman"/>
          <w:color w:val="000000"/>
          <w:sz w:val="24"/>
          <w:szCs w:val="24"/>
        </w:rPr>
        <w:t>, state and local police and fire departments; military and other government contexts (e.g., the US Senate chaplain); disaster relief (Red Cross and FEMA); homeless shelters; ports and airports; sports teams, and many other religious diverse contexts.</w:t>
      </w:r>
    </w:p>
  </w:endnote>
  <w:endnote w:id="3">
    <w:p w14:paraId="1A2BB246" w14:textId="77777777" w:rsidR="00123B2E" w:rsidRPr="0011615A" w:rsidRDefault="00123B2E" w:rsidP="006F4E52">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Like all helping professionals, chaplains must provide care that is intercultural. We use the term interreligious to describe their focus on beliefs, values, and coping practices, which may not be explicitly religious or spiritual. Chaplains bring expert knowledge and training to explore how these values, beliefs, and practices interact with other aspects identity and organizational systems in contextually helpful or harmful ways.</w:t>
      </w:r>
    </w:p>
  </w:endnote>
  <w:endnote w:id="4">
    <w:p w14:paraId="1962E014" w14:textId="1A844512" w:rsidR="00123B2E" w:rsidRPr="0011615A" w:rsidRDefault="00123B2E" w:rsidP="0011615A">
      <w:pPr>
        <w:spacing w:after="0" w:line="480" w:lineRule="auto"/>
        <w:contextualSpacing/>
        <w:rPr>
          <w:rFonts w:ascii="Times New Roman" w:hAnsi="Times New Roman" w:cs="Times New Roman"/>
          <w:sz w:val="24"/>
          <w:szCs w:val="24"/>
          <w:shd w:val="clear" w:color="auto" w:fill="FFFFFF"/>
        </w:rPr>
      </w:pPr>
      <w:r w:rsidRPr="00B85DF2">
        <w:rPr>
          <w:rStyle w:val="EndnoteReference"/>
          <w:rFonts w:ascii="Times New Roman" w:hAnsi="Times New Roman" w:cs="Times New Roman"/>
          <w:sz w:val="24"/>
          <w:szCs w:val="24"/>
        </w:rPr>
        <w:endnoteRef/>
      </w:r>
      <w:r w:rsidRPr="00B85DF2">
        <w:rPr>
          <w:rFonts w:ascii="Times New Roman" w:hAnsi="Times New Roman" w:cs="Times New Roman"/>
          <w:sz w:val="24"/>
          <w:szCs w:val="24"/>
        </w:rPr>
        <w:t xml:space="preserve"> </w:t>
      </w:r>
      <w:bookmarkStart w:id="4" w:name="_Hlk56913756"/>
      <w:r w:rsidRPr="00B85DF2">
        <w:rPr>
          <w:rFonts w:ascii="Times New Roman" w:hAnsi="Times New Roman" w:cs="Times New Roman"/>
          <w:sz w:val="24"/>
          <w:szCs w:val="24"/>
          <w:shd w:val="clear" w:color="auto" w:fill="FFFFFF"/>
        </w:rPr>
        <w:t xml:space="preserve">“Knowledge about religion and religions was entangled with imperialism, from European empires to the neoimperial United States.” </w:t>
      </w:r>
      <w:r w:rsidRPr="00B85DF2">
        <w:rPr>
          <w:rFonts w:ascii="Times New Roman" w:hAnsi="Times New Roman" w:cs="Times New Roman"/>
          <w:noProof/>
          <w:sz w:val="24"/>
          <w:szCs w:val="24"/>
          <w:shd w:val="clear" w:color="auto" w:fill="FFFFFF"/>
        </w:rPr>
        <w:t>David</w:t>
      </w:r>
      <w:r w:rsidRPr="0011615A">
        <w:rPr>
          <w:rFonts w:ascii="Times New Roman" w:hAnsi="Times New Roman" w:cs="Times New Roman"/>
          <w:noProof/>
          <w:sz w:val="24"/>
          <w:szCs w:val="24"/>
          <w:shd w:val="clear" w:color="auto" w:fill="FFFFFF"/>
        </w:rPr>
        <w:t xml:space="preserve"> Chidester, </w:t>
      </w:r>
      <w:r w:rsidRPr="0011615A">
        <w:rPr>
          <w:rFonts w:ascii="Times New Roman" w:hAnsi="Times New Roman" w:cs="Times New Roman"/>
          <w:i/>
          <w:noProof/>
          <w:sz w:val="24"/>
          <w:szCs w:val="24"/>
          <w:shd w:val="clear" w:color="auto" w:fill="FFFFFF"/>
        </w:rPr>
        <w:t>Empire of religion: Imperialism and comparative religion</w:t>
      </w:r>
      <w:r w:rsidRPr="0011615A">
        <w:rPr>
          <w:rFonts w:ascii="Times New Roman" w:hAnsi="Times New Roman" w:cs="Times New Roman"/>
          <w:noProof/>
          <w:sz w:val="24"/>
          <w:szCs w:val="24"/>
          <w:shd w:val="clear" w:color="auto" w:fill="FFFFFF"/>
        </w:rPr>
        <w:t>, ed. Corporation Ebooks (Chicago: The University of Chicago Press, 2014), xvii.</w:t>
      </w:r>
      <w:bookmarkEnd w:id="4"/>
    </w:p>
  </w:endnote>
  <w:endnote w:id="5">
    <w:p w14:paraId="013B1F09"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Collaboration. </w:t>
      </w:r>
      <w:r w:rsidRPr="0011615A">
        <w:rPr>
          <w:rFonts w:ascii="Times New Roman" w:hAnsi="Times New Roman" w:cs="Times New Roman"/>
          <w:i/>
          <w:noProof/>
          <w:sz w:val="24"/>
          <w:szCs w:val="24"/>
        </w:rPr>
        <w:t xml:space="preserve">Short Common Code of Ethics  for Chaplains, Pastoral Counselors,  Pastoral Educators and Students </w:t>
      </w:r>
      <w:r w:rsidRPr="0011615A">
        <w:rPr>
          <w:rFonts w:ascii="Times New Roman" w:hAnsi="Times New Roman" w:cs="Times New Roman"/>
          <w:noProof/>
          <w:sz w:val="24"/>
          <w:szCs w:val="24"/>
        </w:rPr>
        <w:t>1.3.</w:t>
      </w:r>
    </w:p>
  </w:endnote>
  <w:endnote w:id="6">
    <w:p w14:paraId="54223F7C"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Describing the importance of evidence-based care is beyond this chapter’s focus on interpersonal competencies. We model evidence-based care by referencing relevant psychological research, especially on interpersonal competencies for spiritual care.</w:t>
      </w:r>
    </w:p>
  </w:endnote>
  <w:endnote w:id="7">
    <w:p w14:paraId="40EA6020" w14:textId="1BA7A5C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Knowledge referenced in this chapter includes pastoral and practical theologies, chaplaincy studies, intersectionality, and psychological research on spiritual integration and religious, spiritual, and moral struggles. The spiritually integrative learning process also relies upon self-reflexive knowledge of self—the living human document </w:t>
      </w:r>
      <w:r w:rsidRPr="0011615A">
        <w:rPr>
          <w:rFonts w:ascii="Times New Roman" w:hAnsi="Times New Roman" w:cs="Times New Roman"/>
          <w:noProof/>
          <w:sz w:val="24"/>
          <w:szCs w:val="24"/>
        </w:rPr>
        <w:t xml:space="preserve">Anton Boisen, </w:t>
      </w:r>
      <w:r w:rsidRPr="0011615A">
        <w:rPr>
          <w:rFonts w:ascii="Times New Roman" w:hAnsi="Times New Roman" w:cs="Times New Roman"/>
          <w:i/>
          <w:noProof/>
          <w:sz w:val="24"/>
          <w:szCs w:val="24"/>
        </w:rPr>
        <w:t>The exploration of the inner world: A study of mental disorder and religious experience</w:t>
      </w:r>
      <w:r w:rsidRPr="0011615A">
        <w:rPr>
          <w:rFonts w:ascii="Times New Roman" w:hAnsi="Times New Roman" w:cs="Times New Roman"/>
          <w:noProof/>
          <w:sz w:val="24"/>
          <w:szCs w:val="24"/>
        </w:rPr>
        <w:t xml:space="preserve"> (New York: Willett, Clark &amp; Co., 1936).</w:t>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Bonnie J. Miller-McLemore, "Revisiting the living human web: theological education and the role of clinical pastoral education," </w:t>
      </w:r>
      <w:r w:rsidRPr="0011615A">
        <w:rPr>
          <w:rFonts w:ascii="Times New Roman" w:hAnsi="Times New Roman" w:cs="Times New Roman"/>
          <w:i/>
          <w:noProof/>
          <w:sz w:val="24"/>
          <w:szCs w:val="24"/>
        </w:rPr>
        <w:t>Journal of Pastoral Care &amp; Counseling</w:t>
      </w:r>
      <w:r w:rsidRPr="0011615A">
        <w:rPr>
          <w:rFonts w:ascii="Times New Roman" w:hAnsi="Times New Roman" w:cs="Times New Roman"/>
          <w:noProof/>
          <w:sz w:val="24"/>
          <w:szCs w:val="24"/>
        </w:rPr>
        <w:t xml:space="preserve"> 62, no. 1-2 (2008).</w:t>
      </w:r>
    </w:p>
  </w:endnote>
  <w:endnote w:id="8">
    <w:p w14:paraId="7A767607"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We </w:t>
      </w:r>
      <w:r w:rsidRPr="0011615A">
        <w:rPr>
          <w:rFonts w:ascii="Times New Roman" w:eastAsia="Arial Unicode MS" w:hAnsi="Times New Roman" w:cs="Times New Roman"/>
          <w:sz w:val="24"/>
          <w:szCs w:val="24"/>
          <w:lang w:val="nl-NL" w:eastAsia="nl-NL"/>
        </w:rPr>
        <w:t>rely upon and occasionally reference the</w:t>
      </w:r>
      <w:r w:rsidRPr="0011615A">
        <w:rPr>
          <w:rFonts w:ascii="Times New Roman" w:eastAsia="Times New Roman" w:hAnsi="Times New Roman" w:cs="Times New Roman"/>
          <w:color w:val="000000"/>
          <w:sz w:val="24"/>
          <w:szCs w:val="24"/>
        </w:rPr>
        <w:t xml:space="preserve"> standards of professional spiritual care and learning outcomes of</w:t>
      </w:r>
      <w:r w:rsidRPr="0011615A">
        <w:rPr>
          <w:rFonts w:ascii="Times New Roman" w:hAnsi="Times New Roman" w:cs="Times New Roman"/>
          <w:sz w:val="24"/>
          <w:szCs w:val="24"/>
        </w:rPr>
        <w:t xml:space="preserve"> the </w:t>
      </w:r>
      <w:r w:rsidRPr="0011615A">
        <w:rPr>
          <w:rFonts w:ascii="Times New Roman" w:hAnsi="Times New Roman" w:cs="Times New Roman"/>
          <w:color w:val="000000"/>
          <w:sz w:val="24"/>
          <w:szCs w:val="24"/>
          <w:shd w:val="clear" w:color="auto" w:fill="FFFFFF"/>
        </w:rPr>
        <w:t>Association of Professional Chaplains’ standards and ACPE Level I Outcomes. We hope educators in cognate spiritual care organizations (such as the Canadian Association for Spiritual Care and (in the US) the National Association of Catholic Chaplains and the National Association of Jewish Chaplains will find connections between the learning objectives we reference and their own standards and ways of assessing learning.</w:t>
      </w:r>
    </w:p>
  </w:endnote>
  <w:endnote w:id="9">
    <w:p w14:paraId="2D9AD28B" w14:textId="77777777" w:rsidR="00123B2E" w:rsidRPr="00A04BC4" w:rsidRDefault="00123B2E" w:rsidP="00A04BC4">
      <w:pPr>
        <w:autoSpaceDE w:val="0"/>
        <w:autoSpaceDN w:val="0"/>
        <w:adjustRightInd w:val="0"/>
        <w:spacing w:after="0" w:line="480" w:lineRule="auto"/>
        <w:rPr>
          <w:rFonts w:ascii="Times New Roman" w:hAnsi="Times New Roman" w:cs="Times New Roman"/>
          <w:sz w:val="24"/>
          <w:szCs w:val="24"/>
        </w:rPr>
      </w:pPr>
      <w:r w:rsidRPr="00A04BC4">
        <w:rPr>
          <w:rStyle w:val="EndnoteReference"/>
          <w:rFonts w:ascii="Times New Roman" w:hAnsi="Times New Roman" w:cs="Times New Roman"/>
          <w:sz w:val="24"/>
          <w:szCs w:val="24"/>
        </w:rPr>
        <w:endnoteRef/>
      </w:r>
      <w:r w:rsidRPr="00A04BC4">
        <w:rPr>
          <w:rFonts w:ascii="Times New Roman" w:hAnsi="Times New Roman" w:cs="Times New Roman"/>
          <w:sz w:val="24"/>
          <w:szCs w:val="24"/>
        </w:rPr>
        <w:t xml:space="preserve"> Psychologist </w:t>
      </w:r>
      <w:proofErr w:type="spellStart"/>
      <w:r w:rsidRPr="00A04BC4">
        <w:rPr>
          <w:rFonts w:ascii="Times New Roman" w:hAnsi="Times New Roman" w:cs="Times New Roman"/>
          <w:sz w:val="24"/>
          <w:szCs w:val="24"/>
        </w:rPr>
        <w:t>Derald</w:t>
      </w:r>
      <w:proofErr w:type="spellEnd"/>
      <w:r w:rsidRPr="00A04BC4">
        <w:rPr>
          <w:rFonts w:ascii="Times New Roman" w:hAnsi="Times New Roman" w:cs="Times New Roman"/>
          <w:sz w:val="24"/>
          <w:szCs w:val="24"/>
        </w:rPr>
        <w:t xml:space="preserve"> Sue’s work on microaggressions now focuses on racial microaggressions, which he and his colleagues defines as “</w:t>
      </w:r>
      <w:r w:rsidRPr="00A04BC4">
        <w:rPr>
          <w:rFonts w:ascii="Times New Roman" w:hAnsi="Times New Roman" w:cs="Times New Roman"/>
          <w:sz w:val="24"/>
          <w:szCs w:val="24"/>
        </w:rPr>
        <w:t>the everyday slights, insults</w:t>
      </w:r>
      <w:r w:rsidRPr="00A04BC4">
        <w:rPr>
          <w:rFonts w:ascii="Times New Roman" w:hAnsi="Times New Roman" w:cs="Times New Roman"/>
          <w:sz w:val="24"/>
          <w:szCs w:val="24"/>
        </w:rPr>
        <w:t xml:space="preserve">, </w:t>
      </w:r>
      <w:r w:rsidRPr="00A04BC4">
        <w:rPr>
          <w:rFonts w:ascii="Times New Roman" w:hAnsi="Times New Roman" w:cs="Times New Roman"/>
          <w:sz w:val="24"/>
          <w:szCs w:val="24"/>
        </w:rPr>
        <w:t>putdowns, invalidations, and offensive behaviors that people</w:t>
      </w:r>
      <w:r w:rsidRPr="00A04BC4">
        <w:rPr>
          <w:rFonts w:ascii="Times New Roman" w:hAnsi="Times New Roman" w:cs="Times New Roman"/>
          <w:sz w:val="24"/>
          <w:szCs w:val="24"/>
        </w:rPr>
        <w:t xml:space="preserve"> </w:t>
      </w:r>
      <w:r w:rsidRPr="00A04BC4">
        <w:rPr>
          <w:rFonts w:ascii="Times New Roman" w:hAnsi="Times New Roman" w:cs="Times New Roman"/>
          <w:sz w:val="24"/>
          <w:szCs w:val="24"/>
        </w:rPr>
        <w:t xml:space="preserve">of color experience in daily interactions with </w:t>
      </w:r>
      <w:r w:rsidRPr="00A04BC4">
        <w:rPr>
          <w:rFonts w:ascii="Times New Roman" w:hAnsi="Times New Roman" w:cs="Times New Roman"/>
          <w:sz w:val="24"/>
          <w:szCs w:val="24"/>
        </w:rPr>
        <w:t xml:space="preserve">generally </w:t>
      </w:r>
      <w:r w:rsidRPr="00A04BC4">
        <w:rPr>
          <w:rFonts w:ascii="Times New Roman" w:hAnsi="Times New Roman" w:cs="Times New Roman"/>
          <w:sz w:val="24"/>
          <w:szCs w:val="24"/>
        </w:rPr>
        <w:t>well-intentioned White Americans who may be unaware</w:t>
      </w:r>
      <w:r w:rsidRPr="00A04BC4">
        <w:rPr>
          <w:rFonts w:ascii="Times New Roman" w:hAnsi="Times New Roman" w:cs="Times New Roman"/>
          <w:sz w:val="24"/>
          <w:szCs w:val="24"/>
        </w:rPr>
        <w:t xml:space="preserve"> </w:t>
      </w:r>
      <w:r w:rsidRPr="00A04BC4">
        <w:rPr>
          <w:rFonts w:ascii="Times New Roman" w:hAnsi="Times New Roman" w:cs="Times New Roman"/>
          <w:sz w:val="24"/>
          <w:szCs w:val="24"/>
        </w:rPr>
        <w:t>that they have engaged in racially demeaning ways toward</w:t>
      </w:r>
      <w:r w:rsidRPr="00A04BC4">
        <w:rPr>
          <w:rFonts w:ascii="Times New Roman" w:hAnsi="Times New Roman" w:cs="Times New Roman"/>
          <w:sz w:val="24"/>
          <w:szCs w:val="24"/>
        </w:rPr>
        <w:t xml:space="preserve"> </w:t>
      </w:r>
      <w:r w:rsidRPr="00A04BC4">
        <w:rPr>
          <w:rFonts w:ascii="Times New Roman" w:hAnsi="Times New Roman" w:cs="Times New Roman"/>
          <w:sz w:val="24"/>
          <w:szCs w:val="24"/>
        </w:rPr>
        <w:t>target groups</w:t>
      </w:r>
      <w:r w:rsidRPr="00A04BC4">
        <w:rPr>
          <w:rFonts w:ascii="Times New Roman" w:hAnsi="Times New Roman" w:cs="Times New Roman"/>
          <w:sz w:val="24"/>
          <w:szCs w:val="24"/>
        </w:rPr>
        <w:t xml:space="preserve">” </w:t>
      </w:r>
      <w:r>
        <w:rPr>
          <w:rFonts w:ascii="Times New Roman" w:hAnsi="Times New Roman" w:cs="Times New Roman"/>
          <w:noProof/>
          <w:sz w:val="24"/>
          <w:szCs w:val="24"/>
        </w:rPr>
        <w:t xml:space="preserve">Derald Wing Sue et al., "Disarming Racial Microaggressions: Microintervention Strategies for Targets, White Allies, and Bystanders," </w:t>
      </w:r>
      <w:r w:rsidRPr="00A04BC4">
        <w:rPr>
          <w:rFonts w:ascii="Times New Roman" w:hAnsi="Times New Roman" w:cs="Times New Roman"/>
          <w:i/>
          <w:noProof/>
          <w:sz w:val="24"/>
          <w:szCs w:val="24"/>
        </w:rPr>
        <w:t>The American psychologist</w:t>
      </w:r>
      <w:r>
        <w:rPr>
          <w:rFonts w:ascii="Times New Roman" w:hAnsi="Times New Roman" w:cs="Times New Roman"/>
          <w:noProof/>
          <w:sz w:val="24"/>
          <w:szCs w:val="24"/>
        </w:rPr>
        <w:t xml:space="preserve"> 74, no. 1 (2019),</w:t>
      </w:r>
      <w:r w:rsidRPr="00A04BC4">
        <w:rPr>
          <w:rFonts w:ascii="Times New Roman" w:hAnsi="Times New Roman" w:cs="Times New Roman"/>
          <w:b/>
          <w:noProof/>
          <w:sz w:val="24"/>
          <w:szCs w:val="24"/>
        </w:rPr>
        <w:t xml:space="preserve"> </w:t>
      </w:r>
      <w:r>
        <w:rPr>
          <w:rFonts w:ascii="Times New Roman" w:hAnsi="Times New Roman" w:cs="Times New Roman"/>
          <w:noProof/>
          <w:sz w:val="24"/>
          <w:szCs w:val="24"/>
        </w:rPr>
        <w:t>https://doi.org/10.1037/amp0000296.</w:t>
      </w:r>
    </w:p>
  </w:endnote>
  <w:endnote w:id="10">
    <w:p w14:paraId="278BFCD5" w14:textId="03872140"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Carrie Doehring develops competency-based outcomes for learning spiritual care in highly interactive distance learning programs. See </w:t>
      </w:r>
      <w:r w:rsidRPr="0011615A">
        <w:rPr>
          <w:rFonts w:ascii="Times New Roman" w:hAnsi="Times New Roman" w:cs="Times New Roman"/>
          <w:noProof/>
          <w:sz w:val="24"/>
          <w:szCs w:val="24"/>
        </w:rPr>
        <w:t xml:space="preserve">Carrie Doehring and Rubén Arjona, "A spiritually integrative digital pedagogy " in </w:t>
      </w:r>
      <w:r w:rsidRPr="0011615A">
        <w:rPr>
          <w:rFonts w:ascii="Times New Roman" w:hAnsi="Times New Roman" w:cs="Times New Roman"/>
          <w:i/>
          <w:noProof/>
          <w:sz w:val="24"/>
          <w:szCs w:val="24"/>
        </w:rPr>
        <w:t>Teaching sexuality and religion: Perspective transformation and embodied learning</w:t>
      </w:r>
      <w:r w:rsidRPr="0011615A">
        <w:rPr>
          <w:rFonts w:ascii="Times New Roman" w:hAnsi="Times New Roman" w:cs="Times New Roman"/>
          <w:noProof/>
          <w:sz w:val="24"/>
          <w:szCs w:val="24"/>
        </w:rPr>
        <w:t>, ed. Kate Ott and Darryl Stephens (New York: Routledge, 2020).</w:t>
      </w:r>
      <w:r w:rsidRPr="0011615A">
        <w:rPr>
          <w:rFonts w:ascii="Times New Roman" w:hAnsi="Times New Roman" w:cs="Times New Roman"/>
          <w:sz w:val="24"/>
          <w:szCs w:val="24"/>
        </w:rPr>
        <w:t xml:space="preserve"> Allison Kestenbaum</w:t>
      </w:r>
      <w:r w:rsidRPr="0011615A">
        <w:rPr>
          <w:rFonts w:ascii="Times New Roman" w:hAnsi="Times New Roman" w:cs="Times New Roman"/>
          <w:sz w:val="24"/>
          <w:szCs w:val="24"/>
          <w:shd w:val="clear" w:color="auto" w:fill="FFFFFF"/>
        </w:rPr>
        <w:t xml:space="preserve">, a </w:t>
      </w:r>
      <w:r w:rsidR="00B85DF2" w:rsidRPr="0011615A">
        <w:rPr>
          <w:rFonts w:ascii="Times New Roman" w:hAnsi="Times New Roman" w:cs="Times New Roman"/>
          <w:sz w:val="24"/>
          <w:szCs w:val="24"/>
          <w:shd w:val="clear" w:color="auto" w:fill="FFFFFF"/>
        </w:rPr>
        <w:t>board-certified</w:t>
      </w:r>
      <w:r w:rsidRPr="0011615A">
        <w:rPr>
          <w:rFonts w:ascii="Times New Roman" w:hAnsi="Times New Roman" w:cs="Times New Roman"/>
          <w:sz w:val="24"/>
          <w:szCs w:val="24"/>
          <w:shd w:val="clear" w:color="auto" w:fill="FFFFFF"/>
        </w:rPr>
        <w:t xml:space="preserve"> chaplain (NAJC and APC) and certified pastoral educator (ACPE), is the CPE program supervisor and palliative care chaplain for the Howell Palliative Care Service at UC San Diego Health, where she developed and supervises a palliative care specialty spiritual care training program, </w:t>
      </w:r>
      <w:r w:rsidRPr="0011615A">
        <w:rPr>
          <w:rFonts w:ascii="Times New Roman" w:hAnsi="Times New Roman" w:cs="Times New Roman"/>
          <w:i/>
          <w:iCs/>
          <w:sz w:val="24"/>
          <w:szCs w:val="24"/>
          <w:shd w:val="clear" w:color="auto" w:fill="FFFFFF"/>
        </w:rPr>
        <w:t>ACPE: The Standard for Spiritual Care and Education</w:t>
      </w:r>
      <w:r w:rsidRPr="0011615A">
        <w:rPr>
          <w:rFonts w:ascii="Times New Roman" w:hAnsi="Times New Roman" w:cs="Times New Roman"/>
          <w:sz w:val="24"/>
          <w:szCs w:val="24"/>
          <w:shd w:val="clear" w:color="auto" w:fill="FFFFFF"/>
        </w:rPr>
        <w:t>. She also conducts research about spiritual and palliative care patient care and education.</w:t>
      </w:r>
    </w:p>
  </w:endnote>
  <w:endnote w:id="11">
    <w:p w14:paraId="406F4528" w14:textId="0E546F2B"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Terms like soul care, ministry of presence, and womanist care are among many ways of describing spiritual care. Many chaplains draw upon symbols from their own traditions to describe their vocation of care. See </w:t>
      </w:r>
      <w:r w:rsidRPr="0011615A">
        <w:rPr>
          <w:rFonts w:ascii="Times New Roman" w:hAnsi="Times New Roman" w:cs="Times New Roman"/>
          <w:noProof/>
          <w:sz w:val="24"/>
          <w:szCs w:val="24"/>
        </w:rPr>
        <w:t xml:space="preserve">Robert C. Dykstra, </w:t>
      </w:r>
      <w:r w:rsidRPr="0011615A">
        <w:rPr>
          <w:rFonts w:ascii="Times New Roman" w:hAnsi="Times New Roman" w:cs="Times New Roman"/>
          <w:i/>
          <w:noProof/>
          <w:sz w:val="24"/>
          <w:szCs w:val="24"/>
        </w:rPr>
        <w:t>Images of pastoral care: Classic readings</w:t>
      </w:r>
      <w:r w:rsidRPr="0011615A">
        <w:rPr>
          <w:rFonts w:ascii="Times New Roman" w:hAnsi="Times New Roman" w:cs="Times New Roman"/>
          <w:noProof/>
          <w:sz w:val="24"/>
          <w:szCs w:val="24"/>
        </w:rPr>
        <w:t xml:space="preserve"> (St.Louis: Chalice Press, 2005);</w:t>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Maxine Glaz and Jeanne Stevenson Moessner, eds., </w:t>
      </w:r>
      <w:r w:rsidRPr="0011615A">
        <w:rPr>
          <w:rFonts w:ascii="Times New Roman" w:hAnsi="Times New Roman" w:cs="Times New Roman"/>
          <w:i/>
          <w:noProof/>
          <w:sz w:val="24"/>
          <w:szCs w:val="24"/>
        </w:rPr>
        <w:t>Women in travail and transition: A new pastoral care</w:t>
      </w:r>
      <w:r w:rsidRPr="0011615A">
        <w:rPr>
          <w:rFonts w:ascii="Times New Roman" w:hAnsi="Times New Roman" w:cs="Times New Roman"/>
          <w:noProof/>
          <w:sz w:val="24"/>
          <w:szCs w:val="24"/>
        </w:rPr>
        <w:t xml:space="preserve"> (Minneapolis: Augsburg Fortress, 1991); Ruben Arjona, "The librarian as an image of pastoral care," </w:t>
      </w:r>
      <w:r w:rsidRPr="0011615A">
        <w:rPr>
          <w:rFonts w:ascii="Times New Roman" w:hAnsi="Times New Roman" w:cs="Times New Roman"/>
          <w:i/>
          <w:noProof/>
          <w:sz w:val="24"/>
          <w:szCs w:val="24"/>
        </w:rPr>
        <w:t>Pastoral Psychology</w:t>
      </w:r>
      <w:r w:rsidRPr="0011615A">
        <w:rPr>
          <w:rFonts w:ascii="Times New Roman" w:hAnsi="Times New Roman" w:cs="Times New Roman"/>
          <w:noProof/>
          <w:sz w:val="24"/>
          <w:szCs w:val="24"/>
        </w:rPr>
        <w:t xml:space="preserve"> 65, no. 6 (2016),</w:t>
      </w:r>
      <w:r w:rsidRPr="0011615A">
        <w:rPr>
          <w:rFonts w:ascii="Times New Roman" w:hAnsi="Times New Roman" w:cs="Times New Roman"/>
          <w:b/>
          <w:noProof/>
          <w:sz w:val="24"/>
          <w:szCs w:val="24"/>
        </w:rPr>
        <w:t xml:space="preserve"> </w:t>
      </w:r>
      <w:r w:rsidRPr="00B85DF2">
        <w:rPr>
          <w:rFonts w:ascii="Times New Roman" w:hAnsi="Times New Roman" w:cs="Times New Roman"/>
          <w:noProof/>
          <w:sz w:val="24"/>
          <w:szCs w:val="24"/>
        </w:rPr>
        <w:t>doi.org/10.1007/s11089-016-0737-x</w:t>
      </w:r>
      <w:r w:rsidRPr="0011615A">
        <w:rPr>
          <w:rFonts w:ascii="Times New Roman" w:hAnsi="Times New Roman" w:cs="Times New Roman"/>
          <w:noProof/>
          <w:sz w:val="24"/>
          <w:szCs w:val="24"/>
        </w:rPr>
        <w:t>; a</w:t>
      </w:r>
      <w:proofErr w:type="spellStart"/>
      <w:r w:rsidRPr="0011615A">
        <w:rPr>
          <w:rFonts w:ascii="Times New Roman" w:hAnsi="Times New Roman" w:cs="Times New Roman"/>
          <w:sz w:val="24"/>
          <w:szCs w:val="24"/>
        </w:rPr>
        <w:t>nd</w:t>
      </w:r>
      <w:proofErr w:type="spellEnd"/>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Tapiwa N. Mucherera, </w:t>
      </w:r>
      <w:r w:rsidRPr="0011615A">
        <w:rPr>
          <w:rFonts w:ascii="Times New Roman" w:hAnsi="Times New Roman" w:cs="Times New Roman"/>
          <w:i/>
          <w:noProof/>
          <w:sz w:val="24"/>
          <w:szCs w:val="24"/>
        </w:rPr>
        <w:t>Meet me at the palaver--narrative pastoral counselling in post colonial contexts</w:t>
      </w:r>
      <w:r w:rsidRPr="0011615A">
        <w:rPr>
          <w:rFonts w:ascii="Times New Roman" w:hAnsi="Times New Roman" w:cs="Times New Roman"/>
          <w:noProof/>
          <w:sz w:val="24"/>
          <w:szCs w:val="24"/>
        </w:rPr>
        <w:t xml:space="preserve"> (Cambridge: Lutterworth Press, 2010).</w:t>
      </w:r>
    </w:p>
  </w:endnote>
  <w:endnote w:id="12">
    <w:p w14:paraId="07BCD7D7"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This process philosophical/theological way of describing power has been elaborated by Larry Kent Graham, James Poling, Carrie Doehring, and others.</w:t>
      </w:r>
    </w:p>
  </w:endnote>
  <w:endnote w:id="13">
    <w:p w14:paraId="72B11171" w14:textId="3932D4DD"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Larry Kent Graham, </w:t>
      </w:r>
      <w:r w:rsidRPr="0011615A">
        <w:rPr>
          <w:rFonts w:ascii="Times New Roman" w:hAnsi="Times New Roman" w:cs="Times New Roman"/>
          <w:i/>
          <w:noProof/>
          <w:sz w:val="24"/>
          <w:szCs w:val="24"/>
        </w:rPr>
        <w:t>Moral injury: Restoring wounded souls</w:t>
      </w:r>
      <w:r w:rsidRPr="0011615A">
        <w:rPr>
          <w:rFonts w:ascii="Times New Roman" w:hAnsi="Times New Roman" w:cs="Times New Roman"/>
          <w:noProof/>
          <w:sz w:val="24"/>
          <w:szCs w:val="24"/>
        </w:rPr>
        <w:t xml:space="preserve"> (Nashville: Abingdon Press, 2017).</w:t>
      </w:r>
    </w:p>
  </w:endnote>
  <w:endnote w:id="14">
    <w:p w14:paraId="0DF7210D"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Doehring draws upon trauma research to describe the role of spiritual practices in searching for meanings, illustrating how listening to sacred music revealed meanings as she grieved the death by suicide of her second son, in </w:t>
      </w:r>
      <w:r w:rsidRPr="0011615A">
        <w:rPr>
          <w:rFonts w:ascii="Times New Roman" w:hAnsi="Times New Roman" w:cs="Times New Roman"/>
          <w:noProof/>
          <w:sz w:val="24"/>
          <w:szCs w:val="24"/>
        </w:rPr>
        <w:t xml:space="preserve">"Searching for wholeness amidst traumatic grief: The role of spiritual practices that reveal compassion in embodied, relational, and transcendent ways," </w:t>
      </w:r>
      <w:r w:rsidRPr="0011615A">
        <w:rPr>
          <w:rFonts w:ascii="Times New Roman" w:hAnsi="Times New Roman" w:cs="Times New Roman"/>
          <w:i/>
          <w:noProof/>
          <w:sz w:val="24"/>
          <w:szCs w:val="24"/>
        </w:rPr>
        <w:t>Pastoral Psychology</w:t>
      </w:r>
      <w:r w:rsidRPr="0011615A">
        <w:rPr>
          <w:rFonts w:ascii="Times New Roman" w:hAnsi="Times New Roman" w:cs="Times New Roman"/>
          <w:noProof/>
          <w:sz w:val="24"/>
          <w:szCs w:val="24"/>
        </w:rPr>
        <w:t xml:space="preserve"> 68, no. 3 (2019),</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https://doi.org/10.1007/s11089-018-0858-5.</w:t>
      </w:r>
    </w:p>
  </w:endnote>
  <w:endnote w:id="15">
    <w:p w14:paraId="5CBBB315"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Psychologist of religion Steven Sandage and his colleagues describe the ways practices may provide a sense of spiritual dwelling that grounds explorations of meaning. Their research measures the role of spiritual dwelling in interpersonal capacities for spiritual care, like differentiation. See </w:t>
      </w:r>
      <w:r w:rsidRPr="0011615A">
        <w:rPr>
          <w:rFonts w:ascii="Times New Roman" w:hAnsi="Times New Roman" w:cs="Times New Roman"/>
          <w:noProof/>
          <w:sz w:val="24"/>
          <w:szCs w:val="24"/>
        </w:rPr>
        <w:t xml:space="preserve">Peter J. Jankowski and Steven J. Sandage, "Spiritual dwelling and well-being: the mediating role of differentiation of self in a sample of distressed adults," </w:t>
      </w:r>
      <w:r w:rsidRPr="0011615A">
        <w:rPr>
          <w:rFonts w:ascii="Times New Roman" w:hAnsi="Times New Roman" w:cs="Times New Roman"/>
          <w:i/>
          <w:noProof/>
          <w:sz w:val="24"/>
          <w:szCs w:val="24"/>
        </w:rPr>
        <w:t>Mental Health, Religion &amp; Culture</w:t>
      </w:r>
      <w:r w:rsidRPr="0011615A">
        <w:rPr>
          <w:rFonts w:ascii="Times New Roman" w:hAnsi="Times New Roman" w:cs="Times New Roman"/>
          <w:noProof/>
          <w:sz w:val="24"/>
          <w:szCs w:val="24"/>
        </w:rPr>
        <w:t xml:space="preserve"> 15, no. 4 (2012/04/01 2012),</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https://doi.org/10.1080/13674676.2011.579592.</w:t>
      </w:r>
    </w:p>
  </w:endnote>
  <w:endnote w:id="16">
    <w:p w14:paraId="27D211C9" w14:textId="276EB9F4"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Hisham Abu-Raiya, Pargament Kenneth I., and Exline Julie J., "Understanding and addressing religious and spiritual struggles in health care," </w:t>
      </w:r>
      <w:r w:rsidRPr="0011615A">
        <w:rPr>
          <w:rFonts w:ascii="Times New Roman" w:hAnsi="Times New Roman" w:cs="Times New Roman"/>
          <w:i/>
          <w:noProof/>
          <w:sz w:val="24"/>
          <w:szCs w:val="24"/>
        </w:rPr>
        <w:t>Health &amp; Social Work</w:t>
      </w:r>
      <w:r w:rsidRPr="0011615A">
        <w:rPr>
          <w:rFonts w:ascii="Times New Roman" w:hAnsi="Times New Roman" w:cs="Times New Roman"/>
          <w:noProof/>
          <w:sz w:val="24"/>
          <w:szCs w:val="24"/>
        </w:rPr>
        <w:t xml:space="preserve"> 40, no. 4 (2015),</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doi.org/10.1093/hsw/hlv055.</w:t>
      </w:r>
    </w:p>
  </w:endnote>
  <w:endnote w:id="17">
    <w:p w14:paraId="410107BD" w14:textId="315D8F52" w:rsidR="00123B2E" w:rsidRPr="0011615A" w:rsidRDefault="00123B2E" w:rsidP="0011615A">
      <w:pPr>
        <w:pStyle w:val="EndnoteText"/>
        <w:spacing w:line="480" w:lineRule="auto"/>
        <w:rPr>
          <w:rFonts w:ascii="Times New Roman" w:hAnsi="Times New Roman" w:cs="Times New Roman"/>
          <w:sz w:val="24"/>
          <w:szCs w:val="24"/>
        </w:rPr>
      </w:pPr>
      <w:r w:rsidRPr="00B85DF2">
        <w:rPr>
          <w:rStyle w:val="EndnoteReference"/>
          <w:rFonts w:ascii="Times New Roman" w:hAnsi="Times New Roman" w:cs="Times New Roman"/>
          <w:sz w:val="24"/>
          <w:szCs w:val="24"/>
        </w:rPr>
        <w:endnoteRef/>
      </w:r>
      <w:r w:rsidRPr="00B85DF2">
        <w:rPr>
          <w:rFonts w:ascii="Times New Roman" w:hAnsi="Times New Roman" w:cs="Times New Roman"/>
          <w:sz w:val="24"/>
          <w:szCs w:val="24"/>
        </w:rPr>
        <w:t xml:space="preserve"> Resmaa Menakem describes the skill of “settling one’s body” as essential for the work of socially just care: “If you’re white, you may discover that you when you can settle…your own body</w:t>
      </w:r>
      <w:proofErr w:type="gramStart"/>
      <w:r w:rsidRPr="00B85DF2">
        <w:rPr>
          <w:rFonts w:ascii="Times New Roman" w:hAnsi="Times New Roman" w:cs="Times New Roman"/>
          <w:sz w:val="24"/>
          <w:szCs w:val="24"/>
        </w:rPr>
        <w:t>….you’ll</w:t>
      </w:r>
      <w:proofErr w:type="gramEnd"/>
      <w:r w:rsidRPr="00B85DF2">
        <w:rPr>
          <w:rFonts w:ascii="Times New Roman" w:hAnsi="Times New Roman" w:cs="Times New Roman"/>
          <w:sz w:val="24"/>
          <w:szCs w:val="24"/>
        </w:rPr>
        <w:t xml:space="preserve">…be better able to manage, challenge, and disrupt white-body supremacy. If </w:t>
      </w:r>
      <w:proofErr w:type="gramStart"/>
      <w:r w:rsidRPr="00B85DF2">
        <w:rPr>
          <w:rFonts w:ascii="Times New Roman" w:hAnsi="Times New Roman" w:cs="Times New Roman"/>
          <w:sz w:val="24"/>
          <w:szCs w:val="24"/>
        </w:rPr>
        <w:t>you’re</w:t>
      </w:r>
      <w:proofErr w:type="gramEnd"/>
      <w:r w:rsidRPr="00B85DF2">
        <w:rPr>
          <w:rFonts w:ascii="Times New Roman" w:hAnsi="Times New Roman" w:cs="Times New Roman"/>
          <w:sz w:val="24"/>
          <w:szCs w:val="24"/>
        </w:rPr>
        <w:t xml:space="preserve"> Black…you’ll be better equipped to not internalize the standards of white-body supremacy. You’ll also be better able to challenge it through organized and sustained resistance” </w:t>
      </w:r>
      <w:r w:rsidRPr="00B85DF2">
        <w:rPr>
          <w:rFonts w:ascii="Times New Roman" w:hAnsi="Times New Roman" w:cs="Times New Roman"/>
          <w:noProof/>
          <w:sz w:val="24"/>
          <w:szCs w:val="24"/>
        </w:rPr>
        <w:t xml:space="preserve">Resmaa Menakem, </w:t>
      </w:r>
      <w:r w:rsidRPr="00B85DF2">
        <w:rPr>
          <w:rFonts w:ascii="Times New Roman" w:hAnsi="Times New Roman" w:cs="Times New Roman"/>
          <w:i/>
          <w:noProof/>
          <w:sz w:val="24"/>
          <w:szCs w:val="24"/>
        </w:rPr>
        <w:t>My grandmother's hands: Racialized trauma and the pathway to mending our hearts and bodies</w:t>
      </w:r>
      <w:r w:rsidRPr="00B85DF2">
        <w:rPr>
          <w:rFonts w:ascii="Times New Roman" w:hAnsi="Times New Roman" w:cs="Times New Roman"/>
          <w:noProof/>
          <w:sz w:val="24"/>
          <w:szCs w:val="24"/>
        </w:rPr>
        <w:t xml:space="preserve"> (Las Vegas: Central Recovery Press, 2017), 152-53.</w:t>
      </w:r>
    </w:p>
  </w:endnote>
  <w:endnote w:id="18">
    <w:p w14:paraId="5F92AE95" w14:textId="3685D45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Jennifer Baldwin, </w:t>
      </w:r>
      <w:r w:rsidRPr="0011615A">
        <w:rPr>
          <w:rFonts w:ascii="Times New Roman" w:hAnsi="Times New Roman" w:cs="Times New Roman"/>
          <w:i/>
          <w:noProof/>
          <w:sz w:val="24"/>
          <w:szCs w:val="24"/>
        </w:rPr>
        <w:t>Sensing sacred: Exploring the human senses in practical theology and pastoral care</w:t>
      </w:r>
      <w:r w:rsidRPr="0011615A">
        <w:rPr>
          <w:rFonts w:ascii="Times New Roman" w:hAnsi="Times New Roman" w:cs="Times New Roman"/>
          <w:noProof/>
          <w:sz w:val="24"/>
          <w:szCs w:val="24"/>
        </w:rPr>
        <w:t xml:space="preserve"> (Lanham: Lexington Books, 2016).</w:t>
      </w:r>
    </w:p>
  </w:endnote>
  <w:endnote w:id="19">
    <w:p w14:paraId="19406A90"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Liberation ethicist Miguel de la Torre elaborates how a Christian commitment to hopelessness is a commitment to lament and social change. </w:t>
      </w:r>
      <w:r w:rsidRPr="0011615A">
        <w:rPr>
          <w:rFonts w:ascii="Times New Roman" w:hAnsi="Times New Roman" w:cs="Times New Roman"/>
          <w:noProof/>
          <w:sz w:val="24"/>
          <w:szCs w:val="24"/>
        </w:rPr>
        <w:t xml:space="preserve">"Embracing the hopelessness of those seeking pastoral care," </w:t>
      </w:r>
      <w:r w:rsidRPr="0011615A">
        <w:rPr>
          <w:rFonts w:ascii="Times New Roman" w:hAnsi="Times New Roman" w:cs="Times New Roman"/>
          <w:i/>
          <w:noProof/>
          <w:sz w:val="24"/>
          <w:szCs w:val="24"/>
        </w:rPr>
        <w:t>Journal of Pastoral Theology</w:t>
      </w:r>
      <w:r w:rsidRPr="0011615A">
        <w:rPr>
          <w:rFonts w:ascii="Times New Roman" w:hAnsi="Times New Roman" w:cs="Times New Roman"/>
          <w:noProof/>
          <w:sz w:val="24"/>
          <w:szCs w:val="24"/>
        </w:rPr>
        <w:t xml:space="preserve"> 30, no. 1 (2020),</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https://doi.org/10.1080/10649867.2020.1724387.</w:t>
      </w:r>
    </w:p>
  </w:endnote>
  <w:endnote w:id="20">
    <w:p w14:paraId="5744E762" w14:textId="1276FE2D"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Pargament elaborates the metaphor of spiritual integration as journey in many of his publications, most notably in </w:t>
      </w:r>
      <w:r w:rsidRPr="0011615A">
        <w:rPr>
          <w:rFonts w:ascii="Times New Roman" w:hAnsi="Times New Roman" w:cs="Times New Roman"/>
          <w:i/>
          <w:noProof/>
          <w:sz w:val="24"/>
          <w:szCs w:val="24"/>
        </w:rPr>
        <w:t>Spiritually integrated psychotherapy: Understanding and addressing the sacred</w:t>
      </w:r>
      <w:r w:rsidRPr="0011615A">
        <w:rPr>
          <w:rFonts w:ascii="Times New Roman" w:hAnsi="Times New Roman" w:cs="Times New Roman"/>
          <w:noProof/>
          <w:sz w:val="24"/>
          <w:szCs w:val="24"/>
        </w:rPr>
        <w:t xml:space="preserve"> (New York: Guilford Press, 2007).</w:t>
      </w:r>
    </w:p>
  </w:endnote>
  <w:endnote w:id="21">
    <w:p w14:paraId="096D88F9" w14:textId="7AADF292"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Kenneth Pargament, Kavita M. Desai, and Kelly M. McConnell, "Spirituality: A pathway to posttraumatic growth or decline?," in </w:t>
      </w:r>
      <w:r w:rsidRPr="0011615A">
        <w:rPr>
          <w:rFonts w:ascii="Times New Roman" w:hAnsi="Times New Roman" w:cs="Times New Roman"/>
          <w:i/>
          <w:noProof/>
          <w:sz w:val="24"/>
          <w:szCs w:val="24"/>
        </w:rPr>
        <w:t>Handbook of posttraumatic growth: Research and practice</w:t>
      </w:r>
      <w:r w:rsidRPr="0011615A">
        <w:rPr>
          <w:rFonts w:ascii="Times New Roman" w:hAnsi="Times New Roman" w:cs="Times New Roman"/>
          <w:noProof/>
          <w:sz w:val="24"/>
          <w:szCs w:val="24"/>
        </w:rPr>
        <w:t>, ed. Lawrence G. Calhoun and Richard G. Tedeschi (Mahwah: Erlbaum, 2006), 130.</w:t>
      </w:r>
    </w:p>
  </w:endnote>
  <w:endnote w:id="22">
    <w:p w14:paraId="4A2C8149" w14:textId="0191E4B0"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 linguist root of the word religion is the Latin word </w:t>
      </w:r>
      <w:r w:rsidRPr="0011615A">
        <w:rPr>
          <w:rFonts w:ascii="Times New Roman" w:hAnsi="Times New Roman" w:cs="Times New Roman"/>
          <w:i/>
          <w:iCs/>
          <w:sz w:val="24"/>
          <w:szCs w:val="24"/>
        </w:rPr>
        <w:t>religio</w:t>
      </w:r>
      <w:r w:rsidRPr="0011615A">
        <w:rPr>
          <w:rFonts w:ascii="Times New Roman" w:hAnsi="Times New Roman" w:cs="Times New Roman"/>
          <w:sz w:val="24"/>
          <w:szCs w:val="24"/>
        </w:rPr>
        <w:t xml:space="preserve">—to bind. In theistic traditions this ‘binding’ is through covenantal promises of faithfulness. Tragically, covenantal webs intended to be life-giving easily become abusive when religion aligns with colonialism, racism, and neo-liberalism to ‘sanctify’ oppression and dehumanization. See </w:t>
      </w:r>
      <w:r w:rsidRPr="0011615A">
        <w:rPr>
          <w:rFonts w:ascii="Times New Roman" w:hAnsi="Times New Roman" w:cs="Times New Roman"/>
          <w:noProof/>
          <w:sz w:val="24"/>
          <w:szCs w:val="24"/>
        </w:rPr>
        <w:t xml:space="preserve">Danielle J. Buhuro, Chanequa Walker-Barnes, and Lee H. Butler, </w:t>
      </w:r>
      <w:r w:rsidRPr="0011615A">
        <w:rPr>
          <w:rFonts w:ascii="Times New Roman" w:hAnsi="Times New Roman" w:cs="Times New Roman"/>
          <w:i/>
          <w:noProof/>
          <w:sz w:val="24"/>
          <w:szCs w:val="24"/>
        </w:rPr>
        <w:t>Spiritual care in an age of #BlackLivesMatter: Examining the spiritual and prophetic needs of African Americans in a violent America</w:t>
      </w:r>
      <w:r w:rsidRPr="0011615A">
        <w:rPr>
          <w:rFonts w:ascii="Times New Roman" w:hAnsi="Times New Roman" w:cs="Times New Roman"/>
          <w:noProof/>
          <w:sz w:val="24"/>
          <w:szCs w:val="24"/>
        </w:rPr>
        <w:t xml:space="preserve"> (Eugene: Wipf and Stock, 2019).</w:t>
      </w:r>
      <w:r w:rsidRPr="0011615A">
        <w:rPr>
          <w:rFonts w:ascii="Times New Roman" w:hAnsi="Times New Roman" w:cs="Times New Roman"/>
          <w:sz w:val="24"/>
          <w:szCs w:val="24"/>
        </w:rPr>
        <w:t xml:space="preserve"> See also </w:t>
      </w:r>
      <w:r w:rsidRPr="0011615A">
        <w:rPr>
          <w:rFonts w:ascii="Times New Roman" w:hAnsi="Times New Roman" w:cs="Times New Roman"/>
          <w:noProof/>
          <w:sz w:val="24"/>
          <w:szCs w:val="24"/>
        </w:rPr>
        <w:t xml:space="preserve">Pui-lan Kwok and Stephen Burns, </w:t>
      </w:r>
      <w:r w:rsidRPr="0011615A">
        <w:rPr>
          <w:rFonts w:ascii="Times New Roman" w:hAnsi="Times New Roman" w:cs="Times New Roman"/>
          <w:i/>
          <w:noProof/>
          <w:sz w:val="24"/>
          <w:szCs w:val="24"/>
        </w:rPr>
        <w:t>Postcolonial practice of ministry, leadership, liturgy, and interfaith engagement</w:t>
      </w:r>
      <w:r w:rsidRPr="0011615A">
        <w:rPr>
          <w:rFonts w:ascii="Times New Roman" w:hAnsi="Times New Roman" w:cs="Times New Roman"/>
          <w:noProof/>
          <w:sz w:val="24"/>
          <w:szCs w:val="24"/>
        </w:rPr>
        <w:t xml:space="preserve"> (Lanham: Lexington, 2016).</w:t>
      </w:r>
    </w:p>
    <w:p w14:paraId="2868BCA4"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Fonts w:ascii="Times New Roman" w:hAnsi="Times New Roman" w:cs="Times New Roman"/>
          <w:sz w:val="24"/>
          <w:szCs w:val="24"/>
        </w:rPr>
        <w:t xml:space="preserve">We acknowledge the limitations, irrelevance, and even offensiveness of the </w:t>
      </w:r>
      <w:proofErr w:type="gramStart"/>
      <w:r w:rsidRPr="0011615A">
        <w:rPr>
          <w:rFonts w:ascii="Times New Roman" w:hAnsi="Times New Roman" w:cs="Times New Roman"/>
          <w:sz w:val="24"/>
          <w:szCs w:val="24"/>
        </w:rPr>
        <w:t>terms</w:t>
      </w:r>
      <w:proofErr w:type="gramEnd"/>
      <w:r w:rsidRPr="0011615A">
        <w:rPr>
          <w:rFonts w:ascii="Times New Roman" w:hAnsi="Times New Roman" w:cs="Times New Roman"/>
          <w:sz w:val="24"/>
          <w:szCs w:val="24"/>
        </w:rPr>
        <w:t xml:space="preserve"> religion and spiritual for some humanist, pagan, first nations, and other communities whose practices have been and are misinterpreted and misappropriated by dominant religious traditions. The term </w:t>
      </w:r>
      <w:r w:rsidRPr="0011615A">
        <w:rPr>
          <w:rFonts w:ascii="Times New Roman" w:hAnsi="Times New Roman" w:cs="Times New Roman"/>
          <w:i/>
          <w:iCs/>
          <w:sz w:val="24"/>
          <w:szCs w:val="24"/>
        </w:rPr>
        <w:t xml:space="preserve">spiritual </w:t>
      </w:r>
      <w:r w:rsidRPr="0011615A">
        <w:rPr>
          <w:rFonts w:ascii="Times New Roman" w:hAnsi="Times New Roman" w:cs="Times New Roman"/>
          <w:sz w:val="24"/>
          <w:szCs w:val="24"/>
        </w:rPr>
        <w:t>may invoke justifiable outrage and lament for religious and spiritual abuse.</w:t>
      </w:r>
    </w:p>
  </w:endnote>
  <w:endnote w:id="23">
    <w:p w14:paraId="5519A15D" w14:textId="68A5462C"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Isabel Wilkerson, </w:t>
      </w:r>
      <w:r w:rsidRPr="0011615A">
        <w:rPr>
          <w:rFonts w:ascii="Times New Roman" w:hAnsi="Times New Roman" w:cs="Times New Roman"/>
          <w:i/>
          <w:noProof/>
          <w:sz w:val="24"/>
          <w:szCs w:val="24"/>
        </w:rPr>
        <w:t>Caste: The origins of our discontent</w:t>
      </w:r>
      <w:r w:rsidRPr="0011615A">
        <w:rPr>
          <w:rFonts w:ascii="Times New Roman" w:hAnsi="Times New Roman" w:cs="Times New Roman"/>
          <w:noProof/>
          <w:sz w:val="24"/>
          <w:szCs w:val="24"/>
        </w:rPr>
        <w:t xml:space="preserve"> (New York: Random House, 2020).</w:t>
      </w:r>
    </w:p>
  </w:endnote>
  <w:endnote w:id="24">
    <w:p w14:paraId="5350590E"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color w:val="222222"/>
          <w:sz w:val="24"/>
          <w:szCs w:val="24"/>
          <w:shd w:val="clear" w:color="auto" w:fill="FFFFFF"/>
        </w:rPr>
        <w:t>Adapted from course materials created by Duane R. Bidwell, Ph.D., Claremont School of Theology at Willamette University.</w:t>
      </w:r>
    </w:p>
  </w:endnote>
  <w:endnote w:id="25">
    <w:p w14:paraId="4C7559FB"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These are taken from a template for evaluating ACPE Level 1 learning outcomes that I helped develop with a task group of the ACPE curriculum committee. Once that is posed, I will be able to add a web reference.</w:t>
      </w:r>
    </w:p>
  </w:endnote>
  <w:endnote w:id="26">
    <w:p w14:paraId="4D09E19A" w14:textId="1985346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For a complete description of communication styles and skills, see Chapter 3 in </w:t>
      </w:r>
      <w:r w:rsidRPr="0011615A">
        <w:rPr>
          <w:rFonts w:ascii="Times New Roman" w:hAnsi="Times New Roman" w:cs="Times New Roman"/>
          <w:noProof/>
          <w:sz w:val="24"/>
          <w:szCs w:val="24"/>
        </w:rPr>
        <w:t xml:space="preserve">Carrie Doehring, </w:t>
      </w:r>
      <w:r w:rsidRPr="0011615A">
        <w:rPr>
          <w:rFonts w:ascii="Times New Roman" w:hAnsi="Times New Roman" w:cs="Times New Roman"/>
          <w:i/>
          <w:noProof/>
          <w:sz w:val="24"/>
          <w:szCs w:val="24"/>
        </w:rPr>
        <w:t>The practice of pastoral care: A postmodern approach</w:t>
      </w:r>
      <w:r w:rsidRPr="0011615A">
        <w:rPr>
          <w:rFonts w:ascii="Times New Roman" w:hAnsi="Times New Roman" w:cs="Times New Roman"/>
          <w:noProof/>
          <w:sz w:val="24"/>
          <w:szCs w:val="24"/>
        </w:rPr>
        <w:t>, Revised and expanded ed. (Louisville: Westminster John Knox, 2015).</w:t>
      </w:r>
    </w:p>
  </w:endnote>
  <w:endnote w:id="27">
    <w:p w14:paraId="0F20AE9C"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For a fuller description of spiritual and social empathy, see </w:t>
      </w:r>
      <w:r w:rsidRPr="0011615A">
        <w:rPr>
          <w:rFonts w:ascii="Times New Roman" w:hAnsi="Times New Roman" w:cs="Times New Roman"/>
          <w:noProof/>
          <w:sz w:val="24"/>
          <w:szCs w:val="24"/>
        </w:rPr>
        <w:t xml:space="preserve">Carrie Doehring, "Teaching theological empathy to distance learners of intercultural spiritual care," </w:t>
      </w:r>
      <w:r w:rsidRPr="0011615A">
        <w:rPr>
          <w:rFonts w:ascii="Times New Roman" w:hAnsi="Times New Roman" w:cs="Times New Roman"/>
          <w:i/>
          <w:noProof/>
          <w:sz w:val="24"/>
          <w:szCs w:val="24"/>
        </w:rPr>
        <w:t>Pastoral Psychology</w:t>
      </w:r>
      <w:r w:rsidRPr="0011615A">
        <w:rPr>
          <w:rFonts w:ascii="Times New Roman" w:hAnsi="Times New Roman" w:cs="Times New Roman"/>
          <w:noProof/>
          <w:sz w:val="24"/>
          <w:szCs w:val="24"/>
        </w:rPr>
        <w:t xml:space="preserve"> 67, no. 5 (2018),</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https://doi.org/10.1007/s11089-018-0812-6.</w:t>
      </w:r>
    </w:p>
  </w:endnote>
  <w:endnote w:id="28">
    <w:p w14:paraId="73D74C18"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Richard Coble, "Struggling with our racism: White progressive Christians and Lacan," </w:t>
      </w:r>
      <w:r w:rsidRPr="0011615A">
        <w:rPr>
          <w:rFonts w:ascii="Times New Roman" w:hAnsi="Times New Roman" w:cs="Times New Roman"/>
          <w:i/>
          <w:noProof/>
          <w:sz w:val="24"/>
          <w:szCs w:val="24"/>
        </w:rPr>
        <w:t>Pastoral Psychology</w:t>
      </w:r>
      <w:r w:rsidRPr="0011615A">
        <w:rPr>
          <w:rFonts w:ascii="Times New Roman" w:hAnsi="Times New Roman" w:cs="Times New Roman"/>
          <w:noProof/>
          <w:sz w:val="24"/>
          <w:szCs w:val="24"/>
        </w:rPr>
        <w:t xml:space="preserve"> 68, no. 5 (2019): 565,</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https://doi.org/10.1007/s11089-018-0818-0.</w:t>
      </w:r>
    </w:p>
  </w:endnote>
  <w:endnote w:id="29">
    <w:p w14:paraId="258F221E"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Graham, </w:t>
      </w:r>
      <w:r w:rsidRPr="0011615A">
        <w:rPr>
          <w:rFonts w:ascii="Times New Roman" w:hAnsi="Times New Roman" w:cs="Times New Roman"/>
          <w:i/>
          <w:noProof/>
          <w:sz w:val="24"/>
          <w:szCs w:val="24"/>
        </w:rPr>
        <w:t>Moral injury: Restoring wounded souls</w:t>
      </w:r>
      <w:r w:rsidRPr="0011615A">
        <w:rPr>
          <w:rFonts w:ascii="Times New Roman" w:hAnsi="Times New Roman" w:cs="Times New Roman"/>
          <w:noProof/>
          <w:sz w:val="24"/>
          <w:szCs w:val="24"/>
        </w:rPr>
        <w:t>, 139, 44.</w:t>
      </w:r>
    </w:p>
  </w:endnote>
  <w:endnote w:id="30">
    <w:p w14:paraId="7F1C93DD"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These are taken from a template for evaluating ACPE Level 1 learning outcomes that I helped develop with a task group of the ACPE curriculum committee. Once that is posed, I will be able to add a web reference.</w:t>
      </w:r>
    </w:p>
  </w:endnote>
  <w:endnote w:id="31">
    <w:p w14:paraId="0661839E"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See, for example, </w:t>
      </w:r>
      <w:r w:rsidRPr="0011615A">
        <w:rPr>
          <w:rFonts w:ascii="Times New Roman" w:hAnsi="Times New Roman" w:cs="Times New Roman"/>
          <w:noProof/>
          <w:sz w:val="24"/>
          <w:szCs w:val="24"/>
        </w:rPr>
        <w:t xml:space="preserve">Phillis I. Sheppard, "Mourning the loss of cultural selfobjects: Black embodiment and religious experience after trauma," </w:t>
      </w:r>
      <w:r w:rsidRPr="0011615A">
        <w:rPr>
          <w:rFonts w:ascii="Times New Roman" w:hAnsi="Times New Roman" w:cs="Times New Roman"/>
          <w:i/>
          <w:noProof/>
          <w:sz w:val="24"/>
          <w:szCs w:val="24"/>
        </w:rPr>
        <w:t>Practical Theology</w:t>
      </w:r>
      <w:r w:rsidRPr="0011615A">
        <w:rPr>
          <w:rFonts w:ascii="Times New Roman" w:hAnsi="Times New Roman" w:cs="Times New Roman"/>
          <w:noProof/>
          <w:sz w:val="24"/>
          <w:szCs w:val="24"/>
        </w:rPr>
        <w:t xml:space="preserve"> 1, no. 2 (2008),</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https://doi.org/10.1558/prth.v1i2.233.</w:t>
      </w:r>
    </w:p>
  </w:endnote>
  <w:endnote w:id="32">
    <w:p w14:paraId="66030177"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Lizardy-Hajbi uses the term “’post/decolonial’ in order to acknowledge both the separate contextual and theoretical streams from which challenges to coloniality have arisen in the literature, as well as to highlight their common foundational aims as critiques to colonial being-thinking-acting” </w:t>
      </w:r>
      <w:r w:rsidRPr="0011615A">
        <w:rPr>
          <w:rFonts w:ascii="Times New Roman" w:hAnsi="Times New Roman" w:cs="Times New Roman"/>
          <w:noProof/>
          <w:sz w:val="24"/>
          <w:szCs w:val="24"/>
        </w:rPr>
        <w:t xml:space="preserve">Kristina Lizardy-Hajbi, "Frameworks Toward Post/Decolonial Pastoral Leaderships," </w:t>
      </w:r>
      <w:r w:rsidRPr="0011615A">
        <w:rPr>
          <w:rFonts w:ascii="Times New Roman" w:hAnsi="Times New Roman" w:cs="Times New Roman"/>
          <w:i/>
          <w:noProof/>
          <w:sz w:val="24"/>
          <w:szCs w:val="24"/>
        </w:rPr>
        <w:t>Journal of Religious Leadership</w:t>
      </w:r>
      <w:r w:rsidRPr="0011615A">
        <w:rPr>
          <w:rFonts w:ascii="Times New Roman" w:hAnsi="Times New Roman" w:cs="Times New Roman"/>
          <w:noProof/>
          <w:sz w:val="24"/>
          <w:szCs w:val="24"/>
        </w:rPr>
        <w:t xml:space="preserve">  (2020).</w:t>
      </w:r>
    </w:p>
  </w:endnote>
  <w:endnote w:id="33">
    <w:p w14:paraId="1C5C0D7F"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Lizardy-Hajbi, "Frameworks Toward Post/Decolonial Pastoral Leaderships."</w:t>
      </w:r>
    </w:p>
  </w:endnote>
  <w:endnote w:id="34">
    <w:p w14:paraId="127E7DC2"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eastAsia="EB Garamond" w:hAnsi="Times New Roman" w:cs="Times New Roman"/>
          <w:sz w:val="24"/>
          <w:szCs w:val="24"/>
        </w:rPr>
        <w:t xml:space="preserve">Settler colonialism, on the other hand, often involves the movement of large numbers of people from the colonizing country to the colony, imposing the colonizers’ military, economic, and administrative patterns on the colony.” </w:t>
      </w:r>
      <w:r w:rsidRPr="0011615A">
        <w:rPr>
          <w:rFonts w:ascii="Times New Roman" w:eastAsia="EB Garamond" w:hAnsi="Times New Roman" w:cs="Times New Roman"/>
          <w:noProof/>
          <w:sz w:val="24"/>
          <w:szCs w:val="24"/>
        </w:rPr>
        <w:t>Lizardy-Hajbi, "Frameworks Toward Post/Decolonial Pastoral Leaderships."</w:t>
      </w:r>
    </w:p>
  </w:endnote>
  <w:endnote w:id="35">
    <w:p w14:paraId="19AB2CEF"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Lizardy-Hajbi, "Frameworks Toward Post/Decolonial Pastoral Leaderships."</w:t>
      </w:r>
    </w:p>
  </w:endnote>
  <w:endnote w:id="36">
    <w:p w14:paraId="56E77BCE" w14:textId="0A98822F"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See </w:t>
      </w:r>
      <w:r w:rsidRPr="0011615A">
        <w:rPr>
          <w:rFonts w:ascii="Times New Roman" w:hAnsi="Times New Roman" w:cs="Times New Roman"/>
          <w:noProof/>
          <w:sz w:val="24"/>
          <w:szCs w:val="24"/>
        </w:rPr>
        <w:t xml:space="preserve">Graham, </w:t>
      </w:r>
      <w:r w:rsidRPr="0011615A">
        <w:rPr>
          <w:rFonts w:ascii="Times New Roman" w:hAnsi="Times New Roman" w:cs="Times New Roman"/>
          <w:i/>
          <w:noProof/>
          <w:sz w:val="24"/>
          <w:szCs w:val="24"/>
        </w:rPr>
        <w:t>Moral injury: Restoring wounded souls</w:t>
      </w:r>
      <w:r w:rsidRPr="0011615A">
        <w:rPr>
          <w:rFonts w:ascii="Times New Roman" w:hAnsi="Times New Roman" w:cs="Times New Roman"/>
          <w:noProof/>
          <w:sz w:val="24"/>
          <w:szCs w:val="24"/>
        </w:rPr>
        <w:t xml:space="preserve">; Melinda McGarrah Sharp, </w:t>
      </w:r>
      <w:r w:rsidRPr="0011615A">
        <w:rPr>
          <w:rFonts w:ascii="Times New Roman" w:hAnsi="Times New Roman" w:cs="Times New Roman"/>
          <w:i/>
          <w:noProof/>
          <w:sz w:val="24"/>
          <w:szCs w:val="24"/>
        </w:rPr>
        <w:t>Creating resistances: Pastoral care in a postcolonial world</w:t>
      </w:r>
      <w:r w:rsidRPr="0011615A">
        <w:rPr>
          <w:rFonts w:ascii="Times New Roman" w:hAnsi="Times New Roman" w:cs="Times New Roman"/>
          <w:noProof/>
          <w:sz w:val="24"/>
          <w:szCs w:val="24"/>
        </w:rPr>
        <w:t xml:space="preserve"> (Boston: Brill, 2019); Richard Coble, </w:t>
      </w:r>
      <w:r w:rsidRPr="0011615A">
        <w:rPr>
          <w:rFonts w:ascii="Times New Roman" w:hAnsi="Times New Roman" w:cs="Times New Roman"/>
          <w:i/>
          <w:noProof/>
          <w:sz w:val="24"/>
          <w:szCs w:val="24"/>
        </w:rPr>
        <w:t>The chaplain's presence and medical power: Rethinking loss in the hospital system</w:t>
      </w:r>
      <w:r w:rsidRPr="0011615A">
        <w:rPr>
          <w:rFonts w:ascii="Times New Roman" w:hAnsi="Times New Roman" w:cs="Times New Roman"/>
          <w:noProof/>
          <w:sz w:val="24"/>
          <w:szCs w:val="24"/>
        </w:rPr>
        <w:t xml:space="preserve"> (Lanham</w:t>
      </w:r>
      <w:r w:rsidR="00B85DF2">
        <w:rPr>
          <w:rFonts w:ascii="Times New Roman" w:hAnsi="Times New Roman" w:cs="Times New Roman"/>
          <w:noProof/>
          <w:sz w:val="24"/>
          <w:szCs w:val="24"/>
        </w:rPr>
        <w:t>:</w:t>
      </w:r>
      <w:r w:rsidRPr="0011615A">
        <w:rPr>
          <w:rFonts w:ascii="Times New Roman" w:hAnsi="Times New Roman" w:cs="Times New Roman"/>
          <w:noProof/>
          <w:sz w:val="24"/>
          <w:szCs w:val="24"/>
        </w:rPr>
        <w:t xml:space="preserve"> Lexington Books, 2018); Nancy J. Ramsay, ed., </w:t>
      </w:r>
      <w:r w:rsidRPr="0011615A">
        <w:rPr>
          <w:rFonts w:ascii="Times New Roman" w:hAnsi="Times New Roman" w:cs="Times New Roman"/>
          <w:i/>
          <w:noProof/>
          <w:sz w:val="24"/>
          <w:szCs w:val="24"/>
        </w:rPr>
        <w:t>Pastoral theology and care: Critical trajectories in theory and practice</w:t>
      </w:r>
      <w:r w:rsidRPr="0011615A">
        <w:rPr>
          <w:rFonts w:ascii="Times New Roman" w:hAnsi="Times New Roman" w:cs="Times New Roman"/>
          <w:noProof/>
          <w:sz w:val="24"/>
          <w:szCs w:val="24"/>
        </w:rPr>
        <w:t xml:space="preserve"> (Chichester, England: Wiley Blackwell, 2018); Emmanuel Lartey, "Postcolonializing pastoral theology: Enhancing the intercultural paradigm," in </w:t>
      </w:r>
      <w:r w:rsidRPr="0011615A">
        <w:rPr>
          <w:rFonts w:ascii="Times New Roman" w:hAnsi="Times New Roman" w:cs="Times New Roman"/>
          <w:i/>
          <w:noProof/>
          <w:sz w:val="24"/>
          <w:szCs w:val="24"/>
        </w:rPr>
        <w:t>Pastoral theology and care: Critical trajectories in theory and practice</w:t>
      </w:r>
      <w:r w:rsidRPr="0011615A">
        <w:rPr>
          <w:rFonts w:ascii="Times New Roman" w:hAnsi="Times New Roman" w:cs="Times New Roman"/>
          <w:noProof/>
          <w:sz w:val="24"/>
          <w:szCs w:val="24"/>
        </w:rPr>
        <w:t>, ed. Nancy J. Ramsay (Hoboke</w:t>
      </w:r>
      <w:r w:rsidR="00B85DF2">
        <w:rPr>
          <w:rFonts w:ascii="Times New Roman" w:hAnsi="Times New Roman" w:cs="Times New Roman"/>
          <w:noProof/>
          <w:sz w:val="24"/>
          <w:szCs w:val="24"/>
        </w:rPr>
        <w:t>n</w:t>
      </w:r>
      <w:r w:rsidRPr="0011615A">
        <w:rPr>
          <w:rFonts w:ascii="Times New Roman" w:hAnsi="Times New Roman" w:cs="Times New Roman"/>
          <w:noProof/>
          <w:sz w:val="24"/>
          <w:szCs w:val="24"/>
        </w:rPr>
        <w:t>: Wiley Blackwell, 2018).</w:t>
      </w:r>
    </w:p>
  </w:endnote>
  <w:endnote w:id="37">
    <w:p w14:paraId="09856368"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These are taken from a template for evaluating ACPE Level 1 learning outcomes that I helped develop with a task group of the ACPE curriculum committee. Once that is posed, I will be able to add a web reference.</w:t>
      </w:r>
    </w:p>
  </w:endnote>
  <w:endnote w:id="38">
    <w:p w14:paraId="5D4350E4"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Kenneth Pargament, Serena Wong, and Julie Exline, "Wholeness and holiness: The spiritual dimension of eudaimonics," in </w:t>
      </w:r>
      <w:r w:rsidRPr="0011615A">
        <w:rPr>
          <w:rFonts w:ascii="Times New Roman" w:hAnsi="Times New Roman" w:cs="Times New Roman"/>
          <w:i/>
          <w:noProof/>
          <w:sz w:val="24"/>
          <w:szCs w:val="24"/>
        </w:rPr>
        <w:t>The handbook of eudaimonic wellbeing</w:t>
      </w:r>
      <w:r w:rsidRPr="0011615A">
        <w:rPr>
          <w:rFonts w:ascii="Times New Roman" w:hAnsi="Times New Roman" w:cs="Times New Roman"/>
          <w:noProof/>
          <w:sz w:val="24"/>
          <w:szCs w:val="24"/>
        </w:rPr>
        <w:t>, ed. J. Vittersø (Springer, 2016).</w:t>
      </w:r>
    </w:p>
  </w:endnote>
  <w:endnote w:id="39">
    <w:p w14:paraId="7A8318EF"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When academic degree programs do not include courses in comparative studies of religion supporting interreligious practices, students and religious leaders may perpetuate spiritual harm through interreligious naivete. For an introduction to how comparative studies shape interreligious dialogue, see </w:t>
      </w:r>
      <w:r w:rsidRPr="0011615A">
        <w:rPr>
          <w:rFonts w:ascii="Times New Roman" w:hAnsi="Times New Roman" w:cs="Times New Roman"/>
          <w:noProof/>
          <w:sz w:val="24"/>
          <w:szCs w:val="24"/>
        </w:rPr>
        <w:t xml:space="preserve">Paul Hedges, </w:t>
      </w:r>
      <w:r w:rsidRPr="0011615A">
        <w:rPr>
          <w:rFonts w:ascii="Times New Roman" w:hAnsi="Times New Roman" w:cs="Times New Roman"/>
          <w:i/>
          <w:noProof/>
          <w:sz w:val="24"/>
          <w:szCs w:val="24"/>
        </w:rPr>
        <w:t>Controversies in interreligious dialogue and the theology of religions</w:t>
      </w:r>
      <w:r w:rsidRPr="0011615A">
        <w:rPr>
          <w:rFonts w:ascii="Times New Roman" w:hAnsi="Times New Roman" w:cs="Times New Roman"/>
          <w:noProof/>
          <w:sz w:val="24"/>
          <w:szCs w:val="24"/>
        </w:rPr>
        <w:t xml:space="preserve"> (London: SCM Press, 2010).</w:t>
      </w:r>
    </w:p>
  </w:endnote>
  <w:endnote w:id="40">
    <w:p w14:paraId="12608E6D"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eastAsia="Arial Unicode MS" w:hAnsi="Times New Roman" w:cs="Times New Roman"/>
          <w:sz w:val="24"/>
          <w:szCs w:val="24"/>
          <w:lang w:val="nl-NL" w:eastAsia="nl-NL"/>
        </w:rPr>
        <w:t>Building on developmental assessments of intercultural competency, Morgan and Sandage have proposed a theoretical model of interreligious competency (IRC) where people have a greater cabilitity for spiritual empathy and “</w:t>
      </w:r>
      <w:r w:rsidRPr="0011615A">
        <w:rPr>
          <w:rFonts w:ascii="Times New Roman" w:hAnsi="Times New Roman" w:cs="Times New Roman"/>
          <w:sz w:val="24"/>
          <w:szCs w:val="24"/>
        </w:rPr>
        <w:t xml:space="preserve">complexity in understanding (a) one’s own religiosity, and (b) other religious perspectives.” </w:t>
      </w:r>
      <w:r w:rsidRPr="0011615A">
        <w:rPr>
          <w:rFonts w:ascii="Times New Roman" w:hAnsi="Times New Roman" w:cs="Times New Roman"/>
          <w:noProof/>
          <w:sz w:val="24"/>
          <w:szCs w:val="24"/>
        </w:rPr>
        <w:t xml:space="preserve">Jonathan Morgan and Steven J. Sandage, "A developmental model of interreligious competence," </w:t>
      </w:r>
      <w:r w:rsidRPr="0011615A">
        <w:rPr>
          <w:rFonts w:ascii="Times New Roman" w:hAnsi="Times New Roman" w:cs="Times New Roman"/>
          <w:i/>
          <w:noProof/>
          <w:sz w:val="24"/>
          <w:szCs w:val="24"/>
        </w:rPr>
        <w:t>Archiv für Religionspsychologie / Archive for the Psychology of Religion</w:t>
      </w:r>
      <w:r w:rsidRPr="0011615A">
        <w:rPr>
          <w:rFonts w:ascii="Times New Roman" w:hAnsi="Times New Roman" w:cs="Times New Roman"/>
          <w:noProof/>
          <w:sz w:val="24"/>
          <w:szCs w:val="24"/>
        </w:rPr>
        <w:t xml:space="preserve"> 38, no. 2 (2016): 144,</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https://doi.org/10.1163/15736121-12341325.</w:t>
      </w:r>
      <w:r w:rsidRPr="0011615A">
        <w:rPr>
          <w:rFonts w:ascii="Times New Roman" w:hAnsi="Times New Roman" w:cs="Times New Roman"/>
          <w:sz w:val="24"/>
          <w:szCs w:val="24"/>
        </w:rPr>
        <w:t xml:space="preserve"> </w:t>
      </w:r>
    </w:p>
  </w:endnote>
  <w:endnote w:id="41">
    <w:p w14:paraId="1D4499FB" w14:textId="77777777"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Marianne Moyaert, "Recent developments in the theology of interreligious dialogue: From soteriological openness to hermeneutical openness," </w:t>
      </w:r>
      <w:r w:rsidRPr="0011615A">
        <w:rPr>
          <w:rFonts w:ascii="Times New Roman" w:hAnsi="Times New Roman" w:cs="Times New Roman"/>
          <w:i/>
          <w:noProof/>
          <w:sz w:val="24"/>
          <w:szCs w:val="24"/>
        </w:rPr>
        <w:t>Modern Theology</w:t>
      </w:r>
      <w:r w:rsidRPr="0011615A">
        <w:rPr>
          <w:rFonts w:ascii="Times New Roman" w:hAnsi="Times New Roman" w:cs="Times New Roman"/>
          <w:noProof/>
          <w:sz w:val="24"/>
          <w:szCs w:val="24"/>
        </w:rPr>
        <w:t xml:space="preserve"> 28, no. 1 (2012),</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 xml:space="preserve">https://doi.org/10.1111/j.1468-0025.2011.01724.x; Hedges, </w:t>
      </w:r>
      <w:r w:rsidRPr="0011615A">
        <w:rPr>
          <w:rFonts w:ascii="Times New Roman" w:hAnsi="Times New Roman" w:cs="Times New Roman"/>
          <w:i/>
          <w:noProof/>
          <w:sz w:val="24"/>
          <w:szCs w:val="24"/>
        </w:rPr>
        <w:t>Controversies in interreligious dialogue and the theology of religions</w:t>
      </w:r>
      <w:r w:rsidRPr="0011615A">
        <w:rPr>
          <w:rFonts w:ascii="Times New Roman" w:hAnsi="Times New Roman" w:cs="Times New Roman"/>
          <w:noProof/>
          <w:sz w:val="24"/>
          <w:szCs w:val="24"/>
        </w:rPr>
        <w:t>.</w:t>
      </w:r>
    </w:p>
  </w:endnote>
  <w:endnote w:id="42">
    <w:p w14:paraId="6BD3F65E" w14:textId="0A894B56" w:rsidR="00123B2E" w:rsidRPr="0011615A" w:rsidRDefault="00123B2E" w:rsidP="0011615A">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Stephen Prothero, </w:t>
      </w:r>
      <w:r w:rsidRPr="0011615A">
        <w:rPr>
          <w:rFonts w:ascii="Times New Roman" w:hAnsi="Times New Roman" w:cs="Times New Roman"/>
          <w:i/>
          <w:noProof/>
          <w:sz w:val="24"/>
          <w:szCs w:val="24"/>
        </w:rPr>
        <w:t>God is not one: The eight rival religions that run the world and why their differences matter</w:t>
      </w:r>
      <w:r w:rsidRPr="0011615A">
        <w:rPr>
          <w:rFonts w:ascii="Times New Roman" w:hAnsi="Times New Roman" w:cs="Times New Roman"/>
          <w:noProof/>
          <w:sz w:val="24"/>
          <w:szCs w:val="24"/>
        </w:rPr>
        <w:t xml:space="preserve"> (New York: HarperOne, 2010).</w:t>
      </w:r>
    </w:p>
  </w:endnote>
  <w:endnote w:id="43">
    <w:p w14:paraId="3D9F593A" w14:textId="53614F0D"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Emmanuel Levinas, </w:t>
      </w:r>
      <w:r w:rsidRPr="0011615A">
        <w:rPr>
          <w:rFonts w:ascii="Times New Roman" w:hAnsi="Times New Roman" w:cs="Times New Roman"/>
          <w:i/>
          <w:noProof/>
          <w:sz w:val="24"/>
          <w:szCs w:val="24"/>
        </w:rPr>
        <w:t>Totality and infinity: An essay on exteriority</w:t>
      </w:r>
      <w:r w:rsidRPr="0011615A">
        <w:rPr>
          <w:rFonts w:ascii="Times New Roman" w:hAnsi="Times New Roman" w:cs="Times New Roman"/>
          <w:noProof/>
          <w:sz w:val="24"/>
          <w:szCs w:val="24"/>
        </w:rPr>
        <w:t>, trans. A. Lingis (Pittsburgh: Duquesne University Press, 1969), 43.</w:t>
      </w:r>
    </w:p>
  </w:endnote>
  <w:endnote w:id="44">
    <w:p w14:paraId="252EE143" w14:textId="7B94BB08"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Duane R. Bidwell, </w:t>
      </w:r>
      <w:r w:rsidRPr="0011615A">
        <w:rPr>
          <w:rFonts w:ascii="Times New Roman" w:hAnsi="Times New Roman" w:cs="Times New Roman"/>
          <w:i/>
          <w:noProof/>
          <w:sz w:val="24"/>
          <w:szCs w:val="24"/>
        </w:rPr>
        <w:t>When one religion isn't enough: The lives of spiritually fluid people</w:t>
      </w:r>
      <w:r w:rsidRPr="0011615A">
        <w:rPr>
          <w:rFonts w:ascii="Times New Roman" w:hAnsi="Times New Roman" w:cs="Times New Roman"/>
          <w:noProof/>
          <w:sz w:val="24"/>
          <w:szCs w:val="24"/>
        </w:rPr>
        <w:t xml:space="preserve"> (Boston: Beacon Press, 2018).</w:t>
      </w:r>
    </w:p>
  </w:endnote>
  <w:endnote w:id="45">
    <w:p w14:paraId="12847CFE"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Morgan and Sandage, 143.</w:t>
      </w:r>
    </w:p>
  </w:endnote>
  <w:endnote w:id="46">
    <w:p w14:paraId="7FBBD1D8" w14:textId="13D81E3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color w:val="222222"/>
          <w:sz w:val="24"/>
          <w:szCs w:val="24"/>
          <w:shd w:val="clear" w:color="auto" w:fill="FFFFFF"/>
        </w:rPr>
        <w:t xml:space="preserve">Thatamanil describes how religions provide 'interpretive schemes' for understanding suffering, and 'therapeutic regimens' for spiritual practices and rituals that help people experience a transcendent sense of trust. He describes interreligious learning as a process of co-creating meanings in an ongoing process of interreligious learning. </w:t>
      </w:r>
      <w:r w:rsidRPr="0011615A">
        <w:rPr>
          <w:rFonts w:ascii="Times New Roman" w:hAnsi="Times New Roman" w:cs="Times New Roman"/>
          <w:i/>
          <w:noProof/>
          <w:color w:val="222222"/>
          <w:sz w:val="24"/>
          <w:szCs w:val="24"/>
          <w:shd w:val="clear" w:color="auto" w:fill="FFFFFF"/>
        </w:rPr>
        <w:t>Circling the elephant: A comparative theology of religious diversity</w:t>
      </w:r>
      <w:r w:rsidRPr="0011615A">
        <w:rPr>
          <w:rFonts w:ascii="Times New Roman" w:hAnsi="Times New Roman" w:cs="Times New Roman"/>
          <w:noProof/>
          <w:color w:val="222222"/>
          <w:sz w:val="24"/>
          <w:szCs w:val="24"/>
          <w:shd w:val="clear" w:color="auto" w:fill="FFFFFF"/>
        </w:rPr>
        <w:t xml:space="preserve"> (New </w:t>
      </w:r>
      <w:r w:rsidRPr="0011615A">
        <w:rPr>
          <w:rFonts w:ascii="Times New Roman" w:hAnsi="Times New Roman" w:cs="Times New Roman"/>
          <w:noProof/>
          <w:color w:val="222222"/>
          <w:sz w:val="24"/>
          <w:szCs w:val="24"/>
          <w:shd w:val="clear" w:color="auto" w:fill="FFFFFF"/>
        </w:rPr>
        <w:t>York: Fordham University Press, 2020).</w:t>
      </w:r>
      <w:r w:rsidRPr="0011615A">
        <w:rPr>
          <w:rFonts w:ascii="Times New Roman" w:hAnsi="Times New Roman" w:cs="Times New Roman"/>
          <w:color w:val="222222"/>
          <w:sz w:val="24"/>
          <w:szCs w:val="24"/>
          <w:shd w:val="clear" w:color="auto" w:fill="FFFFFF"/>
        </w:rPr>
        <w:t xml:space="preserve"> The relevance of Thatamanil’s scholarship is explored further in the chapter by Duane Bidwell and Victor Gabriel.</w:t>
      </w:r>
    </w:p>
  </w:endnote>
  <w:endnote w:id="47">
    <w:p w14:paraId="636E46CD"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These are taken from a template for evaluating ACPE Level 1 learning outcomes that I helped develop with a task group of the ACPE curriculum committee. Once that is posed, I will be able to add a web reference.</w:t>
      </w:r>
    </w:p>
  </w:endnote>
  <w:endnote w:id="48">
    <w:p w14:paraId="189EFFB7"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A verbatim assignment is based on a reconstructed spiritual care conversation written as a script. Questions help students reflect on various aspects of the conversation. </w:t>
      </w:r>
    </w:p>
  </w:endnote>
  <w:endnote w:id="49">
    <w:p w14:paraId="26C4CFC5"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Michele Shields, Allison Kestenbaum, and Laura B. Dunn, "Spiritual AIM and the work of the chaplain: A model for assessing spiritual needs and outcomes in relationship," </w:t>
      </w:r>
      <w:r w:rsidRPr="0011615A">
        <w:rPr>
          <w:rFonts w:ascii="Times New Roman" w:hAnsi="Times New Roman" w:cs="Times New Roman"/>
          <w:i/>
          <w:noProof/>
          <w:sz w:val="24"/>
          <w:szCs w:val="24"/>
        </w:rPr>
        <w:t>Palliative and Supportive Care</w:t>
      </w:r>
      <w:r w:rsidRPr="0011615A">
        <w:rPr>
          <w:rFonts w:ascii="Times New Roman" w:hAnsi="Times New Roman" w:cs="Times New Roman"/>
          <w:noProof/>
          <w:sz w:val="24"/>
          <w:szCs w:val="24"/>
        </w:rPr>
        <w:t xml:space="preserve"> 13, no. 1 (2015): 78,</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https://doi.org/10.1017/S1478951513001120.</w:t>
      </w:r>
    </w:p>
  </w:endnote>
  <w:endnote w:id="50">
    <w:p w14:paraId="67638C8F"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w:t>
      </w:r>
      <w:r w:rsidRPr="0011615A">
        <w:rPr>
          <w:rFonts w:ascii="Times New Roman" w:hAnsi="Times New Roman" w:cs="Times New Roman"/>
          <w:noProof/>
          <w:sz w:val="24"/>
          <w:szCs w:val="24"/>
        </w:rPr>
        <w:t xml:space="preserve">George Fitchett et al., "Development of the PC-7, a quantiﬁable assessment of spiritual concerns of patients receiving palliative care near the end of life," </w:t>
      </w:r>
      <w:r w:rsidRPr="0011615A">
        <w:rPr>
          <w:rFonts w:ascii="Times New Roman" w:hAnsi="Times New Roman" w:cs="Times New Roman"/>
          <w:i/>
          <w:noProof/>
          <w:sz w:val="24"/>
          <w:szCs w:val="24"/>
        </w:rPr>
        <w:t>Journal of Palliative Medicine</w:t>
      </w:r>
      <w:r w:rsidRPr="0011615A">
        <w:rPr>
          <w:rFonts w:ascii="Times New Roman" w:hAnsi="Times New Roman" w:cs="Times New Roman"/>
          <w:noProof/>
          <w:sz w:val="24"/>
          <w:szCs w:val="24"/>
        </w:rPr>
        <w:t xml:space="preserve"> 23, no. 2 (2020),</w:t>
      </w:r>
      <w:r w:rsidRPr="0011615A">
        <w:rPr>
          <w:rFonts w:ascii="Times New Roman" w:hAnsi="Times New Roman" w:cs="Times New Roman"/>
          <w:b/>
          <w:noProof/>
          <w:sz w:val="24"/>
          <w:szCs w:val="24"/>
        </w:rPr>
        <w:t xml:space="preserve"> </w:t>
      </w:r>
      <w:r w:rsidRPr="0011615A">
        <w:rPr>
          <w:rFonts w:ascii="Times New Roman" w:hAnsi="Times New Roman" w:cs="Times New Roman"/>
          <w:noProof/>
          <w:sz w:val="24"/>
          <w:szCs w:val="24"/>
        </w:rPr>
        <w:t>https://doi.org/10.1089/jpm.2019.0188.</w:t>
      </w:r>
    </w:p>
  </w:endnote>
  <w:endnote w:id="51">
    <w:p w14:paraId="71143B8A" w14:textId="77777777" w:rsidR="00123B2E" w:rsidRPr="0011615A" w:rsidRDefault="00123B2E" w:rsidP="0011615A">
      <w:pPr>
        <w:pStyle w:val="EndnoteText"/>
        <w:spacing w:line="480" w:lineRule="auto"/>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These are taken from a template for evaluating ACPE Level 1 learning outcomes that I helped develop with a task group of the ACPE curriculum committee. Once that is posed, I will be able to add a web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 Garamon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014A" w14:textId="77777777" w:rsidR="00A81DD7" w:rsidRDefault="0063086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7EA2749" w14:textId="77777777" w:rsidR="00A81DD7" w:rsidRDefault="0063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3DDA" w14:textId="77777777" w:rsidR="00630860" w:rsidRDefault="00630860" w:rsidP="00123B2E">
      <w:pPr>
        <w:spacing w:after="0" w:line="240" w:lineRule="auto"/>
      </w:pPr>
      <w:r>
        <w:separator/>
      </w:r>
    </w:p>
  </w:footnote>
  <w:footnote w:type="continuationSeparator" w:id="0">
    <w:p w14:paraId="4AD2F96D" w14:textId="77777777" w:rsidR="00630860" w:rsidRDefault="00630860" w:rsidP="0012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0082"/>
    <w:multiLevelType w:val="hybridMultilevel"/>
    <w:tmpl w:val="54F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01CE"/>
    <w:multiLevelType w:val="hybridMultilevel"/>
    <w:tmpl w:val="6CE6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82C25"/>
    <w:multiLevelType w:val="hybridMultilevel"/>
    <w:tmpl w:val="7A0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5298"/>
    <w:multiLevelType w:val="hybridMultilevel"/>
    <w:tmpl w:val="2FA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15D3"/>
    <w:multiLevelType w:val="multilevel"/>
    <w:tmpl w:val="D1842C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63257D"/>
    <w:multiLevelType w:val="hybridMultilevel"/>
    <w:tmpl w:val="E43C6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183D0C"/>
    <w:multiLevelType w:val="hybridMultilevel"/>
    <w:tmpl w:val="8C66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851F5"/>
    <w:multiLevelType w:val="hybridMultilevel"/>
    <w:tmpl w:val="D05275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47375864"/>
    <w:multiLevelType w:val="hybridMultilevel"/>
    <w:tmpl w:val="7910E4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A862A55"/>
    <w:multiLevelType w:val="hybridMultilevel"/>
    <w:tmpl w:val="86EA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C5D95"/>
    <w:multiLevelType w:val="hybridMultilevel"/>
    <w:tmpl w:val="F03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239F"/>
    <w:multiLevelType w:val="hybridMultilevel"/>
    <w:tmpl w:val="91A2663A"/>
    <w:lvl w:ilvl="0" w:tplc="19B47D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4713C"/>
    <w:multiLevelType w:val="hybridMultilevel"/>
    <w:tmpl w:val="CEE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E7155"/>
    <w:multiLevelType w:val="hybridMultilevel"/>
    <w:tmpl w:val="3886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F0444"/>
    <w:multiLevelType w:val="hybridMultilevel"/>
    <w:tmpl w:val="990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F7FE2"/>
    <w:multiLevelType w:val="hybridMultilevel"/>
    <w:tmpl w:val="B542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5157F"/>
    <w:multiLevelType w:val="hybridMultilevel"/>
    <w:tmpl w:val="A31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5"/>
  </w:num>
  <w:num w:numId="5">
    <w:abstractNumId w:val="6"/>
  </w:num>
  <w:num w:numId="6">
    <w:abstractNumId w:val="5"/>
  </w:num>
  <w:num w:numId="7">
    <w:abstractNumId w:val="16"/>
  </w:num>
  <w:num w:numId="8">
    <w:abstractNumId w:val="9"/>
  </w:num>
  <w:num w:numId="9">
    <w:abstractNumId w:val="11"/>
  </w:num>
  <w:num w:numId="10">
    <w:abstractNumId w:val="7"/>
  </w:num>
  <w:num w:numId="11">
    <w:abstractNumId w:val="1"/>
  </w:num>
  <w:num w:numId="12">
    <w:abstractNumId w:val="8"/>
  </w:num>
  <w:num w:numId="13">
    <w:abstractNumId w:val="12"/>
  </w:num>
  <w:num w:numId="14">
    <w:abstractNumId w:val="0"/>
  </w:num>
  <w:num w:numId="15">
    <w:abstractNumId w:val="1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23B2E"/>
    <w:rsid w:val="00123B2E"/>
    <w:rsid w:val="00630860"/>
    <w:rsid w:val="00941E8B"/>
    <w:rsid w:val="00B8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E679"/>
  <w15:chartTrackingRefBased/>
  <w15:docId w15:val="{FB072D75-4CEB-43F4-839C-D512A04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2E"/>
  </w:style>
  <w:style w:type="paragraph" w:styleId="Heading1">
    <w:name w:val="heading 1"/>
    <w:basedOn w:val="Normal"/>
    <w:next w:val="Normal"/>
    <w:link w:val="Heading1Char"/>
    <w:uiPriority w:val="9"/>
    <w:qFormat/>
    <w:rsid w:val="00123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rsid w:val="00123B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3B2E"/>
  </w:style>
  <w:style w:type="character" w:customStyle="1" w:styleId="Heading1Char">
    <w:name w:val="Heading 1 Char"/>
    <w:basedOn w:val="DefaultParagraphFont"/>
    <w:link w:val="Heading1"/>
    <w:uiPriority w:val="9"/>
    <w:rsid w:val="00123B2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3B2E"/>
    <w:rPr>
      <w:sz w:val="16"/>
      <w:szCs w:val="16"/>
    </w:rPr>
  </w:style>
  <w:style w:type="paragraph" w:styleId="CommentText">
    <w:name w:val="annotation text"/>
    <w:basedOn w:val="Normal"/>
    <w:link w:val="CommentTextChar"/>
    <w:uiPriority w:val="99"/>
    <w:semiHidden/>
    <w:unhideWhenUsed/>
    <w:rsid w:val="00123B2E"/>
    <w:pPr>
      <w:spacing w:line="240" w:lineRule="auto"/>
    </w:pPr>
    <w:rPr>
      <w:sz w:val="20"/>
      <w:szCs w:val="20"/>
    </w:rPr>
  </w:style>
  <w:style w:type="character" w:customStyle="1" w:styleId="CommentTextChar">
    <w:name w:val="Comment Text Char"/>
    <w:basedOn w:val="DefaultParagraphFont"/>
    <w:link w:val="CommentText"/>
    <w:uiPriority w:val="99"/>
    <w:semiHidden/>
    <w:rsid w:val="00123B2E"/>
    <w:rPr>
      <w:sz w:val="20"/>
      <w:szCs w:val="20"/>
    </w:rPr>
  </w:style>
  <w:style w:type="paragraph" w:styleId="BalloonText">
    <w:name w:val="Balloon Text"/>
    <w:basedOn w:val="Normal"/>
    <w:link w:val="BalloonTextChar"/>
    <w:uiPriority w:val="99"/>
    <w:semiHidden/>
    <w:unhideWhenUsed/>
    <w:rsid w:val="0012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2E"/>
    <w:rPr>
      <w:rFonts w:ascii="Segoe UI" w:hAnsi="Segoe UI" w:cs="Segoe UI"/>
      <w:sz w:val="18"/>
      <w:szCs w:val="18"/>
    </w:rPr>
  </w:style>
  <w:style w:type="paragraph" w:styleId="FootnoteText">
    <w:name w:val="footnote text"/>
    <w:basedOn w:val="Normal"/>
    <w:link w:val="FootnoteTextChar"/>
    <w:uiPriority w:val="99"/>
    <w:unhideWhenUsed/>
    <w:rsid w:val="00123B2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23B2E"/>
    <w:rPr>
      <w:rFonts w:ascii="Times New Roman" w:hAnsi="Times New Roman"/>
      <w:sz w:val="20"/>
      <w:szCs w:val="20"/>
    </w:rPr>
  </w:style>
  <w:style w:type="character" w:styleId="FootnoteReference">
    <w:name w:val="footnote reference"/>
    <w:basedOn w:val="DefaultParagraphFont"/>
    <w:uiPriority w:val="99"/>
    <w:semiHidden/>
    <w:unhideWhenUsed/>
    <w:rsid w:val="00123B2E"/>
    <w:rPr>
      <w:vertAlign w:val="superscript"/>
    </w:rPr>
  </w:style>
  <w:style w:type="paragraph" w:styleId="ListParagraph">
    <w:name w:val="List Paragraph"/>
    <w:basedOn w:val="Normal"/>
    <w:uiPriority w:val="34"/>
    <w:qFormat/>
    <w:rsid w:val="00123B2E"/>
    <w:pPr>
      <w:ind w:left="720"/>
      <w:contextualSpacing/>
    </w:pPr>
  </w:style>
  <w:style w:type="paragraph" w:styleId="EndnoteText">
    <w:name w:val="endnote text"/>
    <w:basedOn w:val="Normal"/>
    <w:link w:val="EndnoteTextChar"/>
    <w:uiPriority w:val="99"/>
    <w:unhideWhenUsed/>
    <w:rsid w:val="00123B2E"/>
    <w:pPr>
      <w:spacing w:after="0" w:line="240" w:lineRule="auto"/>
    </w:pPr>
    <w:rPr>
      <w:sz w:val="20"/>
      <w:szCs w:val="20"/>
    </w:rPr>
  </w:style>
  <w:style w:type="character" w:customStyle="1" w:styleId="EndnoteTextChar">
    <w:name w:val="Endnote Text Char"/>
    <w:basedOn w:val="DefaultParagraphFont"/>
    <w:link w:val="EndnoteText"/>
    <w:uiPriority w:val="99"/>
    <w:rsid w:val="00123B2E"/>
    <w:rPr>
      <w:sz w:val="20"/>
      <w:szCs w:val="20"/>
    </w:rPr>
  </w:style>
  <w:style w:type="character" w:styleId="EndnoteReference">
    <w:name w:val="endnote reference"/>
    <w:basedOn w:val="DefaultParagraphFont"/>
    <w:uiPriority w:val="99"/>
    <w:semiHidden/>
    <w:unhideWhenUsed/>
    <w:rsid w:val="00123B2E"/>
    <w:rPr>
      <w:vertAlign w:val="superscript"/>
    </w:rPr>
  </w:style>
  <w:style w:type="paragraph" w:customStyle="1" w:styleId="EndNoteBibliographyTitle">
    <w:name w:val="EndNote Bibliography Title"/>
    <w:basedOn w:val="Normal"/>
    <w:link w:val="EndNoteBibliographyTitleChar"/>
    <w:rsid w:val="00123B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3B2E"/>
    <w:rPr>
      <w:rFonts w:ascii="Calibri" w:hAnsi="Calibri" w:cs="Calibri"/>
      <w:noProof/>
    </w:rPr>
  </w:style>
  <w:style w:type="paragraph" w:customStyle="1" w:styleId="EndNoteBibliography">
    <w:name w:val="EndNote Bibliography"/>
    <w:basedOn w:val="Normal"/>
    <w:link w:val="EndNoteBibliographyChar"/>
    <w:rsid w:val="00123B2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3B2E"/>
    <w:rPr>
      <w:rFonts w:ascii="Calibri" w:hAnsi="Calibri" w:cs="Calibri"/>
      <w:noProof/>
    </w:rPr>
  </w:style>
  <w:style w:type="character" w:styleId="Hyperlink">
    <w:name w:val="Hyperlink"/>
    <w:basedOn w:val="DefaultParagraphFont"/>
    <w:uiPriority w:val="99"/>
    <w:unhideWhenUsed/>
    <w:rsid w:val="00123B2E"/>
    <w:rPr>
      <w:color w:val="0563C1" w:themeColor="hyperlink"/>
      <w:u w:val="single"/>
    </w:rPr>
  </w:style>
  <w:style w:type="character" w:styleId="UnresolvedMention">
    <w:name w:val="Unresolved Mention"/>
    <w:basedOn w:val="DefaultParagraphFont"/>
    <w:uiPriority w:val="99"/>
    <w:semiHidden/>
    <w:unhideWhenUsed/>
    <w:rsid w:val="00123B2E"/>
    <w:rPr>
      <w:color w:val="605E5C"/>
      <w:shd w:val="clear" w:color="auto" w:fill="E1DFDD"/>
    </w:rPr>
  </w:style>
  <w:style w:type="paragraph" w:styleId="Header">
    <w:name w:val="header"/>
    <w:basedOn w:val="Normal"/>
    <w:link w:val="HeaderChar"/>
    <w:uiPriority w:val="99"/>
    <w:unhideWhenUsed/>
    <w:rsid w:val="0012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2E"/>
  </w:style>
  <w:style w:type="paragraph" w:styleId="Footer">
    <w:name w:val="footer"/>
    <w:basedOn w:val="Normal"/>
    <w:link w:val="FooterChar"/>
    <w:uiPriority w:val="99"/>
    <w:unhideWhenUsed/>
    <w:rsid w:val="0012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2E"/>
  </w:style>
  <w:style w:type="character" w:styleId="Emphasis">
    <w:name w:val="Emphasis"/>
    <w:basedOn w:val="DefaultParagraphFont"/>
    <w:uiPriority w:val="20"/>
    <w:qFormat/>
    <w:rsid w:val="00123B2E"/>
    <w:rPr>
      <w:i/>
      <w:iCs/>
    </w:rPr>
  </w:style>
  <w:style w:type="paragraph" w:styleId="CommentSubject">
    <w:name w:val="annotation subject"/>
    <w:basedOn w:val="CommentText"/>
    <w:next w:val="CommentText"/>
    <w:link w:val="CommentSubjectChar"/>
    <w:uiPriority w:val="99"/>
    <w:semiHidden/>
    <w:unhideWhenUsed/>
    <w:rsid w:val="00123B2E"/>
    <w:rPr>
      <w:b/>
      <w:bCs/>
    </w:rPr>
  </w:style>
  <w:style w:type="character" w:customStyle="1" w:styleId="CommentSubjectChar">
    <w:name w:val="Comment Subject Char"/>
    <w:basedOn w:val="CommentTextChar"/>
    <w:link w:val="CommentSubject"/>
    <w:uiPriority w:val="99"/>
    <w:semiHidden/>
    <w:rsid w:val="0012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6741</Words>
  <Characters>38424</Characters>
  <Application>Microsoft Office Word</Application>
  <DocSecurity>0</DocSecurity>
  <Lines>320</Lines>
  <Paragraphs>90</Paragraphs>
  <ScaleCrop>false</ScaleCrop>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2020-12-08T11:51:00Z</dcterms:created>
  <dcterms:modified xsi:type="dcterms:W3CDTF">2020-12-08T11:51:00Z</dcterms:modified>
</cp:coreProperties>
</file>