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A2B3F" w14:textId="7272D5C1" w:rsidR="00F7424F" w:rsidRPr="00C87E8E" w:rsidRDefault="00F7424F" w:rsidP="00D616B0">
      <w:pPr>
        <w:spacing w:after="0" w:line="240" w:lineRule="auto"/>
        <w:rPr>
          <w:rFonts w:ascii="Times New Roman" w:eastAsia="Arial Unicode MS" w:hAnsi="Times New Roman" w:cs="Times New Roman"/>
          <w:sz w:val="28"/>
          <w:szCs w:val="28"/>
          <w:lang w:eastAsia="nl-NL"/>
        </w:rPr>
      </w:pPr>
      <w:r w:rsidRPr="00C87E8E">
        <w:rPr>
          <w:rFonts w:ascii="Times New Roman" w:eastAsia="Arial Unicode MS" w:hAnsi="Times New Roman" w:cs="Times New Roman"/>
          <w:sz w:val="28"/>
          <w:szCs w:val="28"/>
          <w:lang w:eastAsia="nl-NL"/>
        </w:rPr>
        <w:t xml:space="preserve">Doehring, C. (2021). </w:t>
      </w:r>
      <w:r w:rsidR="00557FCB">
        <w:rPr>
          <w:rFonts w:ascii="Times New Roman" w:eastAsia="Arial Unicode MS" w:hAnsi="Times New Roman" w:cs="Times New Roman"/>
          <w:i/>
          <w:iCs/>
          <w:sz w:val="28"/>
          <w:szCs w:val="28"/>
          <w:lang w:eastAsia="nl-NL"/>
        </w:rPr>
        <w:t>What</w:t>
      </w:r>
      <w:r w:rsidRPr="00C87E8E">
        <w:rPr>
          <w:rFonts w:ascii="Times New Roman" w:eastAsia="Arial Unicode MS" w:hAnsi="Times New Roman" w:cs="Times New Roman"/>
          <w:i/>
          <w:iCs/>
          <w:sz w:val="28"/>
          <w:szCs w:val="28"/>
          <w:lang w:eastAsia="nl-NL"/>
        </w:rPr>
        <w:t xml:space="preserve"> </w:t>
      </w:r>
      <w:r w:rsidR="004B6C29">
        <w:rPr>
          <w:rFonts w:ascii="Times New Roman" w:eastAsia="Arial Unicode MS" w:hAnsi="Times New Roman" w:cs="Times New Roman"/>
          <w:i/>
          <w:iCs/>
          <w:sz w:val="28"/>
          <w:szCs w:val="28"/>
          <w:lang w:eastAsia="nl-NL"/>
        </w:rPr>
        <w:t>makes care</w:t>
      </w:r>
      <w:r w:rsidRPr="00C87E8E">
        <w:rPr>
          <w:rFonts w:ascii="Times New Roman" w:eastAsia="Arial Unicode MS" w:hAnsi="Times New Roman" w:cs="Times New Roman"/>
          <w:i/>
          <w:iCs/>
          <w:sz w:val="28"/>
          <w:szCs w:val="28"/>
          <w:lang w:eastAsia="nl-NL"/>
        </w:rPr>
        <w:t xml:space="preserve"> spiritua</w:t>
      </w:r>
      <w:r w:rsidR="00557FCB">
        <w:rPr>
          <w:rFonts w:ascii="Times New Roman" w:eastAsia="Arial Unicode MS" w:hAnsi="Times New Roman" w:cs="Times New Roman"/>
          <w:i/>
          <w:iCs/>
          <w:sz w:val="28"/>
          <w:szCs w:val="28"/>
          <w:lang w:eastAsia="nl-NL"/>
        </w:rPr>
        <w:t>l and trustworthy?</w:t>
      </w:r>
      <w:r w:rsidRPr="00C87E8E">
        <w:rPr>
          <w:rFonts w:ascii="Times New Roman" w:eastAsia="Arial Unicode MS" w:hAnsi="Times New Roman" w:cs="Times New Roman"/>
          <w:i/>
          <w:iCs/>
          <w:sz w:val="28"/>
          <w:szCs w:val="28"/>
          <w:lang w:eastAsia="nl-NL"/>
        </w:rPr>
        <w:t xml:space="preserve"> </w:t>
      </w:r>
      <w:r w:rsidRPr="00C87E8E">
        <w:rPr>
          <w:rFonts w:ascii="Times New Roman" w:eastAsia="Arial Unicode MS" w:hAnsi="Times New Roman" w:cs="Times New Roman"/>
          <w:sz w:val="28"/>
          <w:szCs w:val="28"/>
          <w:lang w:eastAsia="nl-NL"/>
        </w:rPr>
        <w:t>Iliff School of Theology.</w:t>
      </w:r>
      <w:r w:rsidRPr="00C87E8E">
        <w:rPr>
          <w:rStyle w:val="FootnoteReference"/>
          <w:rFonts w:ascii="Times New Roman" w:eastAsia="Arial Unicode MS" w:hAnsi="Times New Roman" w:cs="Times New Roman"/>
          <w:sz w:val="28"/>
          <w:szCs w:val="28"/>
          <w:lang w:eastAsia="nl-NL"/>
        </w:rPr>
        <w:footnoteReference w:id="1"/>
      </w:r>
    </w:p>
    <w:p w14:paraId="217A01C8" w14:textId="77777777" w:rsidR="00F7424F" w:rsidRPr="00C87E8E" w:rsidRDefault="00F7424F" w:rsidP="00D616B0">
      <w:pPr>
        <w:spacing w:after="0" w:line="240" w:lineRule="auto"/>
        <w:rPr>
          <w:rFonts w:ascii="Times New Roman" w:eastAsia="Arial Unicode MS" w:hAnsi="Times New Roman" w:cs="Times New Roman"/>
          <w:b/>
          <w:bCs/>
          <w:sz w:val="28"/>
          <w:szCs w:val="28"/>
          <w:lang w:eastAsia="nl-NL"/>
        </w:rPr>
      </w:pPr>
    </w:p>
    <w:p w14:paraId="60A30CBA" w14:textId="20A201D6" w:rsidR="00F7424F" w:rsidRPr="00C87E8E" w:rsidRDefault="00F7424F" w:rsidP="00D616B0">
      <w:pPr>
        <w:spacing w:after="0" w:line="240" w:lineRule="auto"/>
        <w:rPr>
          <w:rFonts w:ascii="Times New Roman" w:eastAsia="Arial Unicode MS" w:hAnsi="Times New Roman" w:cs="Times New Roman"/>
          <w:b/>
          <w:bCs/>
          <w:sz w:val="24"/>
          <w:szCs w:val="24"/>
          <w:lang w:eastAsia="nl-NL"/>
        </w:rPr>
      </w:pPr>
      <w:r w:rsidRPr="00C87E8E">
        <w:rPr>
          <w:rFonts w:ascii="Times New Roman" w:eastAsia="Arial Unicode MS" w:hAnsi="Times New Roman" w:cs="Times New Roman"/>
          <w:b/>
          <w:bCs/>
          <w:sz w:val="24"/>
          <w:szCs w:val="24"/>
          <w:lang w:eastAsia="nl-NL"/>
        </w:rPr>
        <w:t>What makes care spirit</w:t>
      </w:r>
      <w:r w:rsidR="00780C5F">
        <w:rPr>
          <w:rFonts w:ascii="Times New Roman" w:eastAsia="Arial Unicode MS" w:hAnsi="Times New Roman" w:cs="Times New Roman"/>
          <w:b/>
          <w:bCs/>
          <w:sz w:val="24"/>
          <w:szCs w:val="24"/>
          <w:lang w:eastAsia="nl-NL"/>
        </w:rPr>
        <w:t>ual</w:t>
      </w:r>
      <w:r w:rsidR="005B0861">
        <w:rPr>
          <w:rFonts w:ascii="Times New Roman" w:eastAsia="Arial Unicode MS" w:hAnsi="Times New Roman" w:cs="Times New Roman"/>
          <w:b/>
          <w:bCs/>
          <w:sz w:val="24"/>
          <w:szCs w:val="24"/>
          <w:lang w:eastAsia="nl-NL"/>
        </w:rPr>
        <w:t xml:space="preserve"> and trustworthy</w:t>
      </w:r>
      <w:r w:rsidRPr="00C87E8E">
        <w:rPr>
          <w:rFonts w:ascii="Times New Roman" w:eastAsia="Arial Unicode MS" w:hAnsi="Times New Roman" w:cs="Times New Roman"/>
          <w:b/>
          <w:bCs/>
          <w:sz w:val="24"/>
          <w:szCs w:val="24"/>
          <w:lang w:eastAsia="nl-NL"/>
        </w:rPr>
        <w:t xml:space="preserve">? </w:t>
      </w:r>
    </w:p>
    <w:p w14:paraId="6A2C28D0" w14:textId="77777777" w:rsidR="00F7424F" w:rsidRPr="00C87E8E" w:rsidRDefault="00F7424F" w:rsidP="00D616B0">
      <w:pPr>
        <w:spacing w:after="0" w:line="240" w:lineRule="auto"/>
        <w:rPr>
          <w:rFonts w:ascii="Times New Roman" w:eastAsia="Arial Unicode MS" w:hAnsi="Times New Roman" w:cs="Times New Roman"/>
          <w:b/>
          <w:bCs/>
          <w:sz w:val="24"/>
          <w:szCs w:val="24"/>
          <w:lang w:eastAsia="nl-NL"/>
        </w:rPr>
      </w:pPr>
    </w:p>
    <w:p w14:paraId="49D8A7FE" w14:textId="77777777" w:rsidR="002D6EA6" w:rsidRDefault="00F7424F" w:rsidP="00773494">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What makes care </w:t>
      </w:r>
      <w:r w:rsidRPr="000F44A4">
        <w:rPr>
          <w:rFonts w:ascii="Times New Roman" w:eastAsia="Arial Unicode MS" w:hAnsi="Times New Roman" w:cs="Times New Roman"/>
          <w:sz w:val="24"/>
          <w:szCs w:val="24"/>
          <w:lang w:eastAsia="nl-NL"/>
        </w:rPr>
        <w:t>spiritual?</w:t>
      </w:r>
      <w:r w:rsidRPr="00C87E8E">
        <w:rPr>
          <w:rFonts w:ascii="Times New Roman" w:eastAsia="Arial Unicode MS" w:hAnsi="Times New Roman" w:cs="Times New Roman"/>
          <w:sz w:val="24"/>
          <w:szCs w:val="24"/>
          <w:lang w:eastAsia="nl-NL"/>
        </w:rPr>
        <w:t xml:space="preserve"> Consider this question in terms of your own experiences</w:t>
      </w:r>
      <w:r w:rsidR="006D278B"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 xml:space="preserve">Have you sought out </w:t>
      </w:r>
      <w:r w:rsidR="006D278B" w:rsidRPr="00C87E8E">
        <w:rPr>
          <w:rFonts w:ascii="Times New Roman" w:eastAsia="Arial Unicode MS" w:hAnsi="Times New Roman" w:cs="Times New Roman"/>
          <w:sz w:val="24"/>
          <w:szCs w:val="24"/>
          <w:lang w:eastAsia="nl-NL"/>
        </w:rPr>
        <w:t xml:space="preserve">or received </w:t>
      </w:r>
      <w:r w:rsidRPr="00C87E8E">
        <w:rPr>
          <w:rFonts w:ascii="Times New Roman" w:eastAsia="Arial Unicode MS" w:hAnsi="Times New Roman" w:cs="Times New Roman"/>
          <w:sz w:val="24"/>
          <w:szCs w:val="24"/>
          <w:lang w:eastAsia="nl-NL"/>
        </w:rPr>
        <w:t xml:space="preserve">help that you would describe as spiritual care? </w:t>
      </w:r>
      <w:r w:rsidR="006D278B" w:rsidRPr="00C87E8E">
        <w:rPr>
          <w:rFonts w:ascii="Times New Roman" w:eastAsia="Arial Unicode MS" w:hAnsi="Times New Roman" w:cs="Times New Roman"/>
          <w:sz w:val="24"/>
          <w:szCs w:val="24"/>
          <w:lang w:eastAsia="nl-NL"/>
        </w:rPr>
        <w:t xml:space="preserve">What made that care spiritual? </w:t>
      </w:r>
    </w:p>
    <w:p w14:paraId="52F62AD0" w14:textId="607A6488" w:rsidR="00845CE2" w:rsidRDefault="00B03F88" w:rsidP="00773494">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How you explore th</w:t>
      </w:r>
      <w:r w:rsidR="00B963B5">
        <w:rPr>
          <w:rFonts w:ascii="Times New Roman" w:eastAsia="Arial Unicode MS" w:hAnsi="Times New Roman" w:cs="Times New Roman"/>
          <w:sz w:val="24"/>
          <w:szCs w:val="24"/>
          <w:lang w:eastAsia="nl-NL"/>
        </w:rPr>
        <w:t>is</w:t>
      </w:r>
      <w:r>
        <w:rPr>
          <w:rFonts w:ascii="Times New Roman" w:eastAsia="Arial Unicode MS" w:hAnsi="Times New Roman" w:cs="Times New Roman"/>
          <w:sz w:val="24"/>
          <w:szCs w:val="24"/>
          <w:lang w:eastAsia="nl-NL"/>
        </w:rPr>
        <w:t xml:space="preserve"> question will likely be unique to you</w:t>
      </w:r>
      <w:r w:rsidR="003043FF">
        <w:rPr>
          <w:rFonts w:ascii="Times New Roman" w:eastAsia="Arial Unicode MS" w:hAnsi="Times New Roman" w:cs="Times New Roman"/>
          <w:sz w:val="24"/>
          <w:szCs w:val="24"/>
          <w:lang w:eastAsia="nl-NL"/>
        </w:rPr>
        <w:t xml:space="preserve">. </w:t>
      </w:r>
      <w:r w:rsidR="002D6EA6">
        <w:rPr>
          <w:rFonts w:ascii="Times New Roman" w:eastAsia="Arial Unicode MS" w:hAnsi="Times New Roman" w:cs="Times New Roman"/>
          <w:sz w:val="24"/>
          <w:szCs w:val="24"/>
          <w:lang w:eastAsia="nl-NL"/>
        </w:rPr>
        <w:t>Imagine spirituality as fingerprints imprinted on</w:t>
      </w:r>
      <w:r w:rsidR="00CC55AD">
        <w:rPr>
          <w:rFonts w:ascii="Times New Roman" w:eastAsia="Arial Unicode MS" w:hAnsi="Times New Roman" w:cs="Times New Roman"/>
          <w:sz w:val="24"/>
          <w:szCs w:val="24"/>
          <w:lang w:eastAsia="nl-NL"/>
        </w:rPr>
        <w:t xml:space="preserve"> experiences we describe as spiritual. </w:t>
      </w:r>
      <w:r w:rsidR="002D6EA6">
        <w:rPr>
          <w:rFonts w:ascii="Times New Roman" w:eastAsia="Arial Unicode MS" w:hAnsi="Times New Roman" w:cs="Times New Roman"/>
          <w:sz w:val="24"/>
          <w:szCs w:val="24"/>
          <w:lang w:eastAsia="nl-NL"/>
        </w:rPr>
        <w:t>I</w:t>
      </w:r>
      <w:r w:rsidR="00CC55AD">
        <w:rPr>
          <w:rFonts w:ascii="Times New Roman" w:eastAsia="Arial Unicode MS" w:hAnsi="Times New Roman" w:cs="Times New Roman"/>
          <w:sz w:val="24"/>
          <w:szCs w:val="24"/>
          <w:lang w:eastAsia="nl-NL"/>
        </w:rPr>
        <w:t>n recalling an encounter where we received care, and thinking about whether this was spiritual care, we are revisiting a scene, casting ‘spiritual fingerprint powder’ on this scene, and then looking for aspects of this scene that each of us might describe in our o</w:t>
      </w:r>
      <w:r w:rsidR="00C02AA2">
        <w:rPr>
          <w:rFonts w:ascii="Times New Roman" w:eastAsia="Arial Unicode MS" w:hAnsi="Times New Roman" w:cs="Times New Roman"/>
          <w:sz w:val="24"/>
          <w:szCs w:val="24"/>
          <w:lang w:eastAsia="nl-NL"/>
        </w:rPr>
        <w:t>w</w:t>
      </w:r>
      <w:r w:rsidR="00CC55AD">
        <w:rPr>
          <w:rFonts w:ascii="Times New Roman" w:eastAsia="Arial Unicode MS" w:hAnsi="Times New Roman" w:cs="Times New Roman"/>
          <w:sz w:val="24"/>
          <w:szCs w:val="24"/>
          <w:lang w:eastAsia="nl-NL"/>
        </w:rPr>
        <w:t xml:space="preserve">n ways as spiritual. </w:t>
      </w:r>
      <w:r w:rsidR="00505C8D">
        <w:rPr>
          <w:rFonts w:ascii="Times New Roman" w:eastAsia="Arial Unicode MS" w:hAnsi="Times New Roman" w:cs="Times New Roman"/>
          <w:sz w:val="24"/>
          <w:szCs w:val="24"/>
          <w:lang w:eastAsia="nl-NL"/>
        </w:rPr>
        <w:t xml:space="preserve">The pattern of fingerprints that identify aspects of an experience that are spiritual </w:t>
      </w:r>
      <w:r w:rsidR="00B16208">
        <w:rPr>
          <w:rFonts w:ascii="Times New Roman" w:eastAsia="Arial Unicode MS" w:hAnsi="Times New Roman" w:cs="Times New Roman"/>
          <w:sz w:val="24"/>
          <w:szCs w:val="24"/>
          <w:lang w:eastAsia="nl-NL"/>
        </w:rPr>
        <w:t xml:space="preserve">might well be different from one experience to the next. Perhaps </w:t>
      </w:r>
      <w:r w:rsidR="00845CE2">
        <w:rPr>
          <w:rFonts w:ascii="Times New Roman" w:eastAsia="Arial Unicode MS" w:hAnsi="Times New Roman" w:cs="Times New Roman"/>
          <w:sz w:val="24"/>
          <w:szCs w:val="24"/>
          <w:lang w:eastAsia="nl-NL"/>
        </w:rPr>
        <w:t>it was th</w:t>
      </w:r>
      <w:r w:rsidR="00B16208">
        <w:rPr>
          <w:rFonts w:ascii="Times New Roman" w:eastAsia="Arial Unicode MS" w:hAnsi="Times New Roman" w:cs="Times New Roman"/>
          <w:sz w:val="24"/>
          <w:szCs w:val="24"/>
          <w:lang w:eastAsia="nl-NL"/>
        </w:rPr>
        <w:t>e person you spoke with, the setting</w:t>
      </w:r>
      <w:r w:rsidR="00845CE2">
        <w:rPr>
          <w:rFonts w:ascii="Times New Roman" w:eastAsia="Arial Unicode MS" w:hAnsi="Times New Roman" w:cs="Times New Roman"/>
          <w:sz w:val="24"/>
          <w:szCs w:val="24"/>
          <w:lang w:eastAsia="nl-NL"/>
        </w:rPr>
        <w:t xml:space="preserve">, what you talked about, how you felt during the conversation, or the impact this conversation had on you—any of these could make a conversation spiritual </w:t>
      </w:r>
      <w:r w:rsidR="002D6EA6">
        <w:rPr>
          <w:rFonts w:ascii="Times New Roman" w:eastAsia="Arial Unicode MS" w:hAnsi="Times New Roman" w:cs="Times New Roman"/>
          <w:sz w:val="24"/>
          <w:szCs w:val="24"/>
          <w:lang w:eastAsia="nl-NL"/>
        </w:rPr>
        <w:t xml:space="preserve">care </w:t>
      </w:r>
      <w:r w:rsidR="00845CE2">
        <w:rPr>
          <w:rFonts w:ascii="Times New Roman" w:eastAsia="Arial Unicode MS" w:hAnsi="Times New Roman" w:cs="Times New Roman"/>
          <w:sz w:val="24"/>
          <w:szCs w:val="24"/>
          <w:lang w:eastAsia="nl-NL"/>
        </w:rPr>
        <w:t xml:space="preserve">for you. </w:t>
      </w:r>
    </w:p>
    <w:p w14:paraId="2E9933AD" w14:textId="456CFD04" w:rsidR="00845CE2" w:rsidRDefault="00FC388F" w:rsidP="002C1D30">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The example I will offer highlights what makes care spiritual for me. I want you to pay attention to aspects of your experience that might be like or different from mine. </w:t>
      </w:r>
      <w:r w:rsidR="000F44A4">
        <w:rPr>
          <w:rFonts w:ascii="Times New Roman" w:eastAsia="Arial Unicode MS" w:hAnsi="Times New Roman" w:cs="Times New Roman"/>
          <w:sz w:val="24"/>
          <w:szCs w:val="24"/>
          <w:lang w:eastAsia="nl-NL"/>
        </w:rPr>
        <w:t xml:space="preserve">The interreligious approach used throughout this chapter respects differences, assuming that our practices, values, and beliefs are, like fingerprints, unique to each of us. </w:t>
      </w:r>
      <w:r w:rsidR="00505C8D">
        <w:rPr>
          <w:rFonts w:ascii="Times New Roman" w:eastAsia="Arial Unicode MS" w:hAnsi="Times New Roman" w:cs="Times New Roman"/>
          <w:sz w:val="24"/>
          <w:szCs w:val="24"/>
          <w:lang w:eastAsia="nl-NL"/>
        </w:rPr>
        <w:t>In listening to each other’s stories about what makes care spiritual, we will likely listen for</w:t>
      </w:r>
      <w:r w:rsidR="00D06498">
        <w:rPr>
          <w:rFonts w:ascii="Times New Roman" w:eastAsia="Arial Unicode MS" w:hAnsi="Times New Roman" w:cs="Times New Roman"/>
          <w:sz w:val="24"/>
          <w:szCs w:val="24"/>
          <w:lang w:eastAsia="nl-NL"/>
        </w:rPr>
        <w:t xml:space="preserve"> </w:t>
      </w:r>
      <w:r w:rsidR="009438F7">
        <w:rPr>
          <w:rFonts w:ascii="Times New Roman" w:eastAsia="Arial Unicode MS" w:hAnsi="Times New Roman" w:cs="Times New Roman"/>
          <w:sz w:val="24"/>
          <w:szCs w:val="24"/>
          <w:lang w:eastAsia="nl-NL"/>
        </w:rPr>
        <w:t xml:space="preserve">similarities, </w:t>
      </w:r>
      <w:r w:rsidR="00D06498">
        <w:rPr>
          <w:rFonts w:ascii="Times New Roman" w:eastAsia="Arial Unicode MS" w:hAnsi="Times New Roman" w:cs="Times New Roman"/>
          <w:sz w:val="24"/>
          <w:szCs w:val="24"/>
          <w:lang w:eastAsia="nl-NL"/>
        </w:rPr>
        <w:t xml:space="preserve">‘translating’ the ways another person talks about religious or spiritual aspects of their lives into the </w:t>
      </w:r>
      <w:r w:rsidR="00845CE2">
        <w:rPr>
          <w:rFonts w:ascii="Times New Roman" w:eastAsia="Arial Unicode MS" w:hAnsi="Times New Roman" w:cs="Times New Roman"/>
          <w:sz w:val="24"/>
          <w:szCs w:val="24"/>
          <w:lang w:eastAsia="nl-NL"/>
        </w:rPr>
        <w:t>words</w:t>
      </w:r>
      <w:r w:rsidR="00D06498">
        <w:rPr>
          <w:rFonts w:ascii="Times New Roman" w:eastAsia="Arial Unicode MS" w:hAnsi="Times New Roman" w:cs="Times New Roman"/>
          <w:sz w:val="24"/>
          <w:szCs w:val="24"/>
          <w:lang w:eastAsia="nl-NL"/>
        </w:rPr>
        <w:t xml:space="preserve"> we </w:t>
      </w:r>
      <w:r w:rsidR="00C02AA2">
        <w:rPr>
          <w:rFonts w:ascii="Times New Roman" w:eastAsia="Arial Unicode MS" w:hAnsi="Times New Roman" w:cs="Times New Roman"/>
          <w:sz w:val="24"/>
          <w:szCs w:val="24"/>
          <w:lang w:eastAsia="nl-NL"/>
        </w:rPr>
        <w:t xml:space="preserve">each </w:t>
      </w:r>
      <w:r w:rsidR="00D06498">
        <w:rPr>
          <w:rFonts w:ascii="Times New Roman" w:eastAsia="Arial Unicode MS" w:hAnsi="Times New Roman" w:cs="Times New Roman"/>
          <w:sz w:val="24"/>
          <w:szCs w:val="24"/>
          <w:lang w:eastAsia="nl-NL"/>
        </w:rPr>
        <w:t xml:space="preserve">use. </w:t>
      </w:r>
      <w:r w:rsidR="009438F7">
        <w:rPr>
          <w:rFonts w:ascii="Times New Roman" w:eastAsia="Arial Unicode MS" w:hAnsi="Times New Roman" w:cs="Times New Roman"/>
          <w:sz w:val="24"/>
          <w:szCs w:val="24"/>
          <w:lang w:eastAsia="nl-NL"/>
        </w:rPr>
        <w:t xml:space="preserve">Our human </w:t>
      </w:r>
      <w:r w:rsidR="00C02AA2">
        <w:rPr>
          <w:rFonts w:ascii="Times New Roman" w:eastAsia="Arial Unicode MS" w:hAnsi="Times New Roman" w:cs="Times New Roman"/>
          <w:sz w:val="24"/>
          <w:szCs w:val="24"/>
          <w:lang w:eastAsia="nl-NL"/>
        </w:rPr>
        <w:t>tendency to search for</w:t>
      </w:r>
      <w:r w:rsidR="0093339F">
        <w:rPr>
          <w:rFonts w:ascii="Times New Roman" w:eastAsia="Arial Unicode MS" w:hAnsi="Times New Roman" w:cs="Times New Roman"/>
          <w:sz w:val="24"/>
          <w:szCs w:val="24"/>
          <w:lang w:eastAsia="nl-NL"/>
        </w:rPr>
        <w:t xml:space="preserve"> similarities and</w:t>
      </w:r>
      <w:r w:rsidR="008C039C">
        <w:rPr>
          <w:rFonts w:ascii="Times New Roman" w:eastAsia="Arial Unicode MS" w:hAnsi="Times New Roman" w:cs="Times New Roman"/>
          <w:sz w:val="24"/>
          <w:szCs w:val="24"/>
          <w:lang w:eastAsia="nl-NL"/>
        </w:rPr>
        <w:t xml:space="preserve"> overla</w:t>
      </w:r>
      <w:r w:rsidR="0093339F">
        <w:rPr>
          <w:rFonts w:ascii="Times New Roman" w:eastAsia="Arial Unicode MS" w:hAnsi="Times New Roman" w:cs="Times New Roman"/>
          <w:sz w:val="24"/>
          <w:szCs w:val="24"/>
          <w:lang w:eastAsia="nl-NL"/>
        </w:rPr>
        <w:t>y our experiences on another’s</w:t>
      </w:r>
      <w:r w:rsidR="008A1E2D">
        <w:rPr>
          <w:rFonts w:ascii="Times New Roman" w:eastAsia="Arial Unicode MS" w:hAnsi="Times New Roman" w:cs="Times New Roman"/>
          <w:sz w:val="24"/>
          <w:szCs w:val="24"/>
          <w:lang w:eastAsia="nl-NL"/>
        </w:rPr>
        <w:t xml:space="preserve"> often</w:t>
      </w:r>
      <w:r w:rsidR="009438F7">
        <w:rPr>
          <w:rFonts w:ascii="Times New Roman" w:eastAsia="Arial Unicode MS" w:hAnsi="Times New Roman" w:cs="Times New Roman"/>
          <w:sz w:val="24"/>
          <w:szCs w:val="24"/>
          <w:lang w:eastAsia="nl-NL"/>
        </w:rPr>
        <w:t xml:space="preserve"> contaminat</w:t>
      </w:r>
      <w:r w:rsidR="008A1E2D">
        <w:rPr>
          <w:rFonts w:ascii="Times New Roman" w:eastAsia="Arial Unicode MS" w:hAnsi="Times New Roman" w:cs="Times New Roman"/>
          <w:sz w:val="24"/>
          <w:szCs w:val="24"/>
          <w:lang w:eastAsia="nl-NL"/>
        </w:rPr>
        <w:t>es</w:t>
      </w:r>
      <w:r w:rsidR="009438F7">
        <w:rPr>
          <w:rFonts w:ascii="Times New Roman" w:eastAsia="Arial Unicode MS" w:hAnsi="Times New Roman" w:cs="Times New Roman"/>
          <w:sz w:val="24"/>
          <w:szCs w:val="24"/>
          <w:lang w:eastAsia="nl-NL"/>
        </w:rPr>
        <w:t xml:space="preserve"> another’s story by smearing our fingerprints on top of theirs. </w:t>
      </w:r>
      <w:r w:rsidR="008C039C">
        <w:rPr>
          <w:rFonts w:ascii="Times New Roman" w:eastAsia="Arial Unicode MS" w:hAnsi="Times New Roman" w:cs="Times New Roman"/>
          <w:sz w:val="24"/>
          <w:szCs w:val="24"/>
          <w:lang w:eastAsia="nl-NL"/>
        </w:rPr>
        <w:t>Differentiation is a process of continuously separating our stories from another’s, a</w:t>
      </w:r>
      <w:r w:rsidR="009438F7">
        <w:rPr>
          <w:rFonts w:ascii="Times New Roman" w:eastAsia="Arial Unicode MS" w:hAnsi="Times New Roman" w:cs="Times New Roman"/>
          <w:sz w:val="24"/>
          <w:szCs w:val="24"/>
          <w:lang w:eastAsia="nl-NL"/>
        </w:rPr>
        <w:t>s though we have suited up in coveralls, boots, cap</w:t>
      </w:r>
      <w:r w:rsidR="008A1E2D">
        <w:rPr>
          <w:rFonts w:ascii="Times New Roman" w:eastAsia="Arial Unicode MS" w:hAnsi="Times New Roman" w:cs="Times New Roman"/>
          <w:sz w:val="24"/>
          <w:szCs w:val="24"/>
          <w:lang w:eastAsia="nl-NL"/>
        </w:rPr>
        <w:t>,</w:t>
      </w:r>
      <w:r w:rsidR="009438F7">
        <w:rPr>
          <w:rFonts w:ascii="Times New Roman" w:eastAsia="Arial Unicode MS" w:hAnsi="Times New Roman" w:cs="Times New Roman"/>
          <w:sz w:val="24"/>
          <w:szCs w:val="24"/>
          <w:lang w:eastAsia="nl-NL"/>
        </w:rPr>
        <w:t xml:space="preserve"> and gloves so that we do not destroy c</w:t>
      </w:r>
      <w:r w:rsidR="008A1E2D">
        <w:rPr>
          <w:rFonts w:ascii="Times New Roman" w:eastAsia="Arial Unicode MS" w:hAnsi="Times New Roman" w:cs="Times New Roman"/>
          <w:sz w:val="24"/>
          <w:szCs w:val="24"/>
          <w:lang w:eastAsia="nl-NL"/>
        </w:rPr>
        <w:t>lues to what is unique and distinct to another’s values and beliefs about suffering and their practices for coping.</w:t>
      </w:r>
      <w:r w:rsidR="008C039C">
        <w:rPr>
          <w:rFonts w:ascii="Times New Roman" w:eastAsia="Arial Unicode MS" w:hAnsi="Times New Roman" w:cs="Times New Roman"/>
          <w:sz w:val="24"/>
          <w:szCs w:val="24"/>
          <w:lang w:eastAsia="nl-NL"/>
        </w:rPr>
        <w:t xml:space="preserve"> </w:t>
      </w:r>
    </w:p>
    <w:p w14:paraId="26C49E9A" w14:textId="5064C07D" w:rsidR="00054B1E" w:rsidRDefault="00F33514" w:rsidP="00054B1E">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Spiritual differentiation is a foundational capacity for practicing interreligious spiritual care that </w:t>
      </w:r>
      <w:r w:rsidR="002C1D30">
        <w:rPr>
          <w:rFonts w:ascii="Times New Roman" w:eastAsia="Arial Unicode MS" w:hAnsi="Times New Roman" w:cs="Times New Roman"/>
          <w:sz w:val="24"/>
          <w:szCs w:val="24"/>
          <w:lang w:eastAsia="nl-NL"/>
        </w:rPr>
        <w:t xml:space="preserve">helps rather than harms. I argue throughout this chapter that spiritual care becomes trustworthy when </w:t>
      </w:r>
      <w:r w:rsidR="00477C93">
        <w:rPr>
          <w:rFonts w:ascii="Times New Roman" w:eastAsia="Arial Unicode MS" w:hAnsi="Times New Roman" w:cs="Times New Roman"/>
          <w:sz w:val="24"/>
          <w:szCs w:val="24"/>
          <w:lang w:eastAsia="nl-NL"/>
        </w:rPr>
        <w:t xml:space="preserve">we respect differences. </w:t>
      </w:r>
      <w:r w:rsidR="00054B1E">
        <w:rPr>
          <w:rFonts w:ascii="Times New Roman" w:eastAsia="Arial Unicode MS" w:hAnsi="Times New Roman" w:cs="Times New Roman"/>
          <w:sz w:val="24"/>
          <w:szCs w:val="24"/>
          <w:lang w:eastAsia="nl-NL"/>
        </w:rPr>
        <w:t>When we</w:t>
      </w:r>
      <w:r w:rsidR="00477C93">
        <w:rPr>
          <w:rFonts w:ascii="Times New Roman" w:eastAsia="Arial Unicode MS" w:hAnsi="Times New Roman" w:cs="Times New Roman"/>
          <w:sz w:val="24"/>
          <w:szCs w:val="24"/>
          <w:lang w:eastAsia="nl-NL"/>
        </w:rPr>
        <w:t xml:space="preserve"> </w:t>
      </w:r>
      <w:r w:rsidR="008A1E2D">
        <w:rPr>
          <w:rFonts w:ascii="Times New Roman" w:eastAsia="Arial Unicode MS" w:hAnsi="Times New Roman" w:cs="Times New Roman"/>
          <w:sz w:val="24"/>
          <w:szCs w:val="24"/>
          <w:lang w:eastAsia="nl-NL"/>
        </w:rPr>
        <w:t xml:space="preserve">monitor our tendency to </w:t>
      </w:r>
      <w:r w:rsidR="00477C93">
        <w:rPr>
          <w:rFonts w:ascii="Times New Roman" w:eastAsia="Arial Unicode MS" w:hAnsi="Times New Roman" w:cs="Times New Roman"/>
          <w:sz w:val="24"/>
          <w:szCs w:val="24"/>
          <w:lang w:eastAsia="nl-NL"/>
        </w:rPr>
        <w:t>searc</w:t>
      </w:r>
      <w:r w:rsidR="001E1392">
        <w:rPr>
          <w:rFonts w:ascii="Times New Roman" w:eastAsia="Arial Unicode MS" w:hAnsi="Times New Roman" w:cs="Times New Roman"/>
          <w:sz w:val="24"/>
          <w:szCs w:val="24"/>
          <w:lang w:eastAsia="nl-NL"/>
        </w:rPr>
        <w:t>h</w:t>
      </w:r>
      <w:r w:rsidR="00477C93">
        <w:rPr>
          <w:rFonts w:ascii="Times New Roman" w:eastAsia="Arial Unicode MS" w:hAnsi="Times New Roman" w:cs="Times New Roman"/>
          <w:sz w:val="24"/>
          <w:szCs w:val="24"/>
          <w:lang w:eastAsia="nl-NL"/>
        </w:rPr>
        <w:t xml:space="preserve"> for similarities</w:t>
      </w:r>
      <w:r w:rsidR="008A1E2D">
        <w:rPr>
          <w:rFonts w:ascii="Times New Roman" w:eastAsia="Arial Unicode MS" w:hAnsi="Times New Roman" w:cs="Times New Roman"/>
          <w:sz w:val="24"/>
          <w:szCs w:val="24"/>
          <w:lang w:eastAsia="nl-NL"/>
        </w:rPr>
        <w:t xml:space="preserve"> and instead pay attention to differences</w:t>
      </w:r>
      <w:r w:rsidR="00054B1E">
        <w:rPr>
          <w:rFonts w:ascii="Times New Roman" w:eastAsia="Arial Unicode MS" w:hAnsi="Times New Roman" w:cs="Times New Roman"/>
          <w:sz w:val="24"/>
          <w:szCs w:val="24"/>
          <w:lang w:eastAsia="nl-NL"/>
        </w:rPr>
        <w:t xml:space="preserve">, </w:t>
      </w:r>
      <w:r w:rsidR="008A1E2D">
        <w:rPr>
          <w:rFonts w:ascii="Times New Roman" w:eastAsia="Arial Unicode MS" w:hAnsi="Times New Roman" w:cs="Times New Roman"/>
          <w:sz w:val="24"/>
          <w:szCs w:val="24"/>
          <w:lang w:eastAsia="nl-NL"/>
        </w:rPr>
        <w:t>we are less</w:t>
      </w:r>
      <w:r w:rsidR="00054B1E">
        <w:rPr>
          <w:rFonts w:ascii="Times New Roman" w:eastAsia="Arial Unicode MS" w:hAnsi="Times New Roman" w:cs="Times New Roman"/>
          <w:sz w:val="24"/>
          <w:szCs w:val="24"/>
          <w:lang w:eastAsia="nl-NL"/>
        </w:rPr>
        <w:t xml:space="preserve"> likely to</w:t>
      </w:r>
      <w:r w:rsidR="00477C93">
        <w:rPr>
          <w:rFonts w:ascii="Times New Roman" w:eastAsia="Arial Unicode MS" w:hAnsi="Times New Roman" w:cs="Times New Roman"/>
          <w:sz w:val="24"/>
          <w:szCs w:val="24"/>
          <w:lang w:eastAsia="nl-NL"/>
        </w:rPr>
        <w:t xml:space="preserve"> impos</w:t>
      </w:r>
      <w:r w:rsidR="00BF0BCA">
        <w:rPr>
          <w:rFonts w:ascii="Times New Roman" w:eastAsia="Arial Unicode MS" w:hAnsi="Times New Roman" w:cs="Times New Roman"/>
          <w:sz w:val="24"/>
          <w:szCs w:val="24"/>
          <w:lang w:eastAsia="nl-NL"/>
        </w:rPr>
        <w:t>e</w:t>
      </w:r>
      <w:r w:rsidR="00477C93">
        <w:rPr>
          <w:rFonts w:ascii="Times New Roman" w:eastAsia="Arial Unicode MS" w:hAnsi="Times New Roman" w:cs="Times New Roman"/>
          <w:sz w:val="24"/>
          <w:szCs w:val="24"/>
          <w:lang w:eastAsia="nl-NL"/>
        </w:rPr>
        <w:t xml:space="preserve"> </w:t>
      </w:r>
      <w:r w:rsidR="008A1E2D">
        <w:rPr>
          <w:rFonts w:ascii="Times New Roman" w:eastAsia="Arial Unicode MS" w:hAnsi="Times New Roman" w:cs="Times New Roman"/>
          <w:sz w:val="24"/>
          <w:szCs w:val="24"/>
          <w:lang w:eastAsia="nl-NL"/>
        </w:rPr>
        <w:t>our</w:t>
      </w:r>
      <w:r w:rsidR="00054B1E">
        <w:rPr>
          <w:rFonts w:ascii="Times New Roman" w:eastAsia="Arial Unicode MS" w:hAnsi="Times New Roman" w:cs="Times New Roman"/>
          <w:sz w:val="24"/>
          <w:szCs w:val="24"/>
          <w:lang w:eastAsia="nl-NL"/>
        </w:rPr>
        <w:t xml:space="preserve"> values, beliefs, and practices on </w:t>
      </w:r>
      <w:r w:rsidR="008A1E2D">
        <w:rPr>
          <w:rFonts w:ascii="Times New Roman" w:eastAsia="Arial Unicode MS" w:hAnsi="Times New Roman" w:cs="Times New Roman"/>
          <w:sz w:val="24"/>
          <w:szCs w:val="24"/>
          <w:lang w:eastAsia="nl-NL"/>
        </w:rPr>
        <w:t>another</w:t>
      </w:r>
      <w:r w:rsidR="00477C93">
        <w:rPr>
          <w:rFonts w:ascii="Times New Roman" w:eastAsia="Arial Unicode MS" w:hAnsi="Times New Roman" w:cs="Times New Roman"/>
          <w:sz w:val="24"/>
          <w:szCs w:val="24"/>
          <w:lang w:eastAsia="nl-NL"/>
        </w:rPr>
        <w:t>, erasing differences</w:t>
      </w:r>
      <w:r w:rsidR="008A1E2D">
        <w:rPr>
          <w:rFonts w:ascii="Times New Roman" w:eastAsia="Arial Unicode MS" w:hAnsi="Times New Roman" w:cs="Times New Roman"/>
          <w:sz w:val="24"/>
          <w:szCs w:val="24"/>
          <w:lang w:eastAsia="nl-NL"/>
        </w:rPr>
        <w:t xml:space="preserve">, </w:t>
      </w:r>
      <w:r w:rsidR="00477C93">
        <w:rPr>
          <w:rFonts w:ascii="Times New Roman" w:eastAsia="Arial Unicode MS" w:hAnsi="Times New Roman" w:cs="Times New Roman"/>
          <w:sz w:val="24"/>
          <w:szCs w:val="24"/>
          <w:lang w:eastAsia="nl-NL"/>
        </w:rPr>
        <w:t>devaluing</w:t>
      </w:r>
      <w:r w:rsidR="008A1E2D">
        <w:rPr>
          <w:rFonts w:ascii="Times New Roman" w:eastAsia="Arial Unicode MS" w:hAnsi="Times New Roman" w:cs="Times New Roman"/>
          <w:sz w:val="24"/>
          <w:szCs w:val="24"/>
          <w:lang w:eastAsia="nl-NL"/>
        </w:rPr>
        <w:t>, and perhaps even</w:t>
      </w:r>
      <w:r w:rsidR="00477C93">
        <w:rPr>
          <w:rFonts w:ascii="Times New Roman" w:eastAsia="Arial Unicode MS" w:hAnsi="Times New Roman" w:cs="Times New Roman"/>
          <w:sz w:val="24"/>
          <w:szCs w:val="24"/>
          <w:lang w:eastAsia="nl-NL"/>
        </w:rPr>
        <w:t xml:space="preserve"> desecrating what is sacred for them. Spiritual care that does not respect what is sacred for another has caused profound and irrevocable harm, as I will elaborate later. </w:t>
      </w:r>
    </w:p>
    <w:p w14:paraId="2D9B8A79" w14:textId="44394F2E" w:rsidR="002C1D30" w:rsidRDefault="00477C93" w:rsidP="005B0861">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Spiritual trust</w:t>
      </w:r>
      <w:r w:rsidR="00AF0BE2">
        <w:rPr>
          <w:rFonts w:ascii="Times New Roman" w:eastAsia="Arial Unicode MS" w:hAnsi="Times New Roman" w:cs="Times New Roman"/>
          <w:sz w:val="24"/>
          <w:szCs w:val="24"/>
          <w:lang w:eastAsia="nl-NL"/>
        </w:rPr>
        <w:t xml:space="preserve"> is </w:t>
      </w:r>
      <w:r>
        <w:rPr>
          <w:rFonts w:ascii="Times New Roman" w:eastAsia="Arial Unicode MS" w:hAnsi="Times New Roman" w:cs="Times New Roman"/>
          <w:sz w:val="24"/>
          <w:szCs w:val="24"/>
          <w:lang w:eastAsia="nl-NL"/>
        </w:rPr>
        <w:t>a foundation</w:t>
      </w:r>
      <w:r w:rsidR="00AF0BE2">
        <w:rPr>
          <w:rFonts w:ascii="Times New Roman" w:eastAsia="Arial Unicode MS" w:hAnsi="Times New Roman" w:cs="Times New Roman"/>
          <w:sz w:val="24"/>
          <w:szCs w:val="24"/>
          <w:lang w:eastAsia="nl-NL"/>
        </w:rPr>
        <w:t>al</w:t>
      </w:r>
      <w:r>
        <w:rPr>
          <w:rFonts w:ascii="Times New Roman" w:eastAsia="Arial Unicode MS" w:hAnsi="Times New Roman" w:cs="Times New Roman"/>
          <w:sz w:val="24"/>
          <w:szCs w:val="24"/>
          <w:lang w:eastAsia="nl-NL"/>
        </w:rPr>
        <w:t xml:space="preserve"> dynamic of spir</w:t>
      </w:r>
      <w:r w:rsidR="00AF0BE2">
        <w:rPr>
          <w:rFonts w:ascii="Times New Roman" w:eastAsia="Arial Unicode MS" w:hAnsi="Times New Roman" w:cs="Times New Roman"/>
          <w:sz w:val="24"/>
          <w:szCs w:val="24"/>
          <w:lang w:eastAsia="nl-NL"/>
        </w:rPr>
        <w:t xml:space="preserve">itual care that </w:t>
      </w:r>
      <w:r w:rsidR="008C48B2">
        <w:rPr>
          <w:rFonts w:ascii="Times New Roman" w:eastAsia="Arial Unicode MS" w:hAnsi="Times New Roman" w:cs="Times New Roman"/>
          <w:sz w:val="24"/>
          <w:szCs w:val="24"/>
          <w:lang w:eastAsia="nl-NL"/>
        </w:rPr>
        <w:t>makes</w:t>
      </w:r>
      <w:r w:rsidR="00AF0BE2">
        <w:rPr>
          <w:rFonts w:ascii="Times New Roman" w:eastAsia="Arial Unicode MS" w:hAnsi="Times New Roman" w:cs="Times New Roman"/>
          <w:sz w:val="24"/>
          <w:szCs w:val="24"/>
          <w:lang w:eastAsia="nl-NL"/>
        </w:rPr>
        <w:t xml:space="preserve"> spiritual care is helpful </w:t>
      </w:r>
      <w:r w:rsidR="008C48B2">
        <w:rPr>
          <w:rFonts w:ascii="Times New Roman" w:eastAsia="Arial Unicode MS" w:hAnsi="Times New Roman" w:cs="Times New Roman"/>
          <w:sz w:val="24"/>
          <w:szCs w:val="24"/>
          <w:lang w:eastAsia="nl-NL"/>
        </w:rPr>
        <w:t>rather than</w:t>
      </w:r>
      <w:r w:rsidR="00AF0BE2">
        <w:rPr>
          <w:rFonts w:ascii="Times New Roman" w:eastAsia="Arial Unicode MS" w:hAnsi="Times New Roman" w:cs="Times New Roman"/>
          <w:sz w:val="24"/>
          <w:szCs w:val="24"/>
          <w:lang w:eastAsia="nl-NL"/>
        </w:rPr>
        <w:t xml:space="preserve"> harmful. I invite you to pay attention to </w:t>
      </w:r>
      <w:r w:rsidR="00054B1E">
        <w:rPr>
          <w:rFonts w:ascii="Times New Roman" w:eastAsia="Arial Unicode MS" w:hAnsi="Times New Roman" w:cs="Times New Roman"/>
          <w:sz w:val="24"/>
          <w:szCs w:val="24"/>
          <w:lang w:eastAsia="nl-NL"/>
        </w:rPr>
        <w:t>whether</w:t>
      </w:r>
      <w:r w:rsidR="00AF0BE2">
        <w:rPr>
          <w:rFonts w:ascii="Times New Roman" w:eastAsia="Arial Unicode MS" w:hAnsi="Times New Roman" w:cs="Times New Roman"/>
          <w:sz w:val="24"/>
          <w:szCs w:val="24"/>
          <w:lang w:eastAsia="nl-NL"/>
        </w:rPr>
        <w:t xml:space="preserve"> you experience my writing as spiritually trustworthy for you. Pay attention to moments when you experience my descriptions </w:t>
      </w:r>
      <w:r w:rsidR="00054B1E">
        <w:rPr>
          <w:rFonts w:ascii="Times New Roman" w:eastAsia="Arial Unicode MS" w:hAnsi="Times New Roman" w:cs="Times New Roman"/>
          <w:sz w:val="24"/>
          <w:szCs w:val="24"/>
          <w:lang w:eastAsia="nl-NL"/>
        </w:rPr>
        <w:t xml:space="preserve">of spiritual care </w:t>
      </w:r>
      <w:r w:rsidR="00AF0BE2">
        <w:rPr>
          <w:rFonts w:ascii="Times New Roman" w:eastAsia="Arial Unicode MS" w:hAnsi="Times New Roman" w:cs="Times New Roman"/>
          <w:sz w:val="24"/>
          <w:szCs w:val="24"/>
          <w:lang w:eastAsia="nl-NL"/>
        </w:rPr>
        <w:t xml:space="preserve">as devaluing yours. </w:t>
      </w:r>
      <w:r w:rsidR="008C48B2">
        <w:rPr>
          <w:rFonts w:ascii="Times New Roman" w:eastAsia="Arial Unicode MS" w:hAnsi="Times New Roman" w:cs="Times New Roman"/>
          <w:sz w:val="24"/>
          <w:szCs w:val="24"/>
          <w:lang w:eastAsia="nl-NL"/>
        </w:rPr>
        <w:t>P</w:t>
      </w:r>
      <w:r w:rsidR="00AF0BE2">
        <w:rPr>
          <w:rFonts w:ascii="Times New Roman" w:eastAsia="Arial Unicode MS" w:hAnsi="Times New Roman" w:cs="Times New Roman"/>
          <w:sz w:val="24"/>
          <w:szCs w:val="24"/>
          <w:lang w:eastAsia="nl-NL"/>
        </w:rPr>
        <w:t>ause</w:t>
      </w:r>
      <w:r w:rsidR="001823DF">
        <w:rPr>
          <w:rFonts w:ascii="Times New Roman" w:eastAsia="Arial Unicode MS" w:hAnsi="Times New Roman" w:cs="Times New Roman"/>
          <w:sz w:val="24"/>
          <w:szCs w:val="24"/>
          <w:lang w:eastAsia="nl-NL"/>
        </w:rPr>
        <w:t>,</w:t>
      </w:r>
      <w:r w:rsidR="00AF0BE2">
        <w:rPr>
          <w:rFonts w:ascii="Times New Roman" w:eastAsia="Arial Unicode MS" w:hAnsi="Times New Roman" w:cs="Times New Roman"/>
          <w:sz w:val="24"/>
          <w:szCs w:val="24"/>
          <w:lang w:eastAsia="nl-NL"/>
        </w:rPr>
        <w:t xml:space="preserve"> and reflect upon whether memories of spiritual harm are evoked for you.</w:t>
      </w:r>
      <w:r w:rsidR="001823DF">
        <w:rPr>
          <w:rFonts w:ascii="Times New Roman" w:eastAsia="Arial Unicode MS" w:hAnsi="Times New Roman" w:cs="Times New Roman"/>
          <w:sz w:val="24"/>
          <w:szCs w:val="24"/>
          <w:lang w:eastAsia="nl-NL"/>
        </w:rPr>
        <w:t xml:space="preserve"> I value your reactions as indicators that you have been spiritual harmed and may not experience me as spiritual trustworthy.</w:t>
      </w:r>
    </w:p>
    <w:p w14:paraId="04D4CCE3" w14:textId="138B8310" w:rsidR="00C02AA2" w:rsidRDefault="007D3C1C" w:rsidP="000B4500">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Before </w:t>
      </w:r>
      <w:r w:rsidR="006349D8">
        <w:rPr>
          <w:rFonts w:ascii="Times New Roman" w:eastAsia="Arial Unicode MS" w:hAnsi="Times New Roman" w:cs="Times New Roman"/>
          <w:sz w:val="24"/>
          <w:szCs w:val="24"/>
          <w:lang w:eastAsia="nl-NL"/>
        </w:rPr>
        <w:t>sharing</w:t>
      </w:r>
      <w:r>
        <w:rPr>
          <w:rFonts w:ascii="Times New Roman" w:eastAsia="Arial Unicode MS" w:hAnsi="Times New Roman" w:cs="Times New Roman"/>
          <w:sz w:val="24"/>
          <w:szCs w:val="24"/>
          <w:lang w:eastAsia="nl-NL"/>
        </w:rPr>
        <w:t xml:space="preserve"> an encounter </w:t>
      </w:r>
      <w:r w:rsidR="00C74EF5">
        <w:rPr>
          <w:rFonts w:ascii="Times New Roman" w:eastAsia="Arial Unicode MS" w:hAnsi="Times New Roman" w:cs="Times New Roman"/>
          <w:sz w:val="24"/>
          <w:szCs w:val="24"/>
          <w:lang w:eastAsia="nl-NL"/>
        </w:rPr>
        <w:t xml:space="preserve">that </w:t>
      </w:r>
      <w:r>
        <w:rPr>
          <w:rFonts w:ascii="Times New Roman" w:eastAsia="Arial Unicode MS" w:hAnsi="Times New Roman" w:cs="Times New Roman"/>
          <w:sz w:val="24"/>
          <w:szCs w:val="24"/>
          <w:lang w:eastAsia="nl-NL"/>
        </w:rPr>
        <w:t xml:space="preserve">I </w:t>
      </w:r>
      <w:r w:rsidR="006349D8">
        <w:rPr>
          <w:rFonts w:ascii="Times New Roman" w:eastAsia="Arial Unicode MS" w:hAnsi="Times New Roman" w:cs="Times New Roman"/>
          <w:sz w:val="24"/>
          <w:szCs w:val="24"/>
          <w:lang w:eastAsia="nl-NL"/>
        </w:rPr>
        <w:t>would describe as</w:t>
      </w:r>
      <w:r>
        <w:rPr>
          <w:rFonts w:ascii="Times New Roman" w:eastAsia="Arial Unicode MS" w:hAnsi="Times New Roman" w:cs="Times New Roman"/>
          <w:sz w:val="24"/>
          <w:szCs w:val="24"/>
          <w:lang w:eastAsia="nl-NL"/>
        </w:rPr>
        <w:t xml:space="preserve"> spiritual care, I </w:t>
      </w:r>
      <w:r w:rsidR="005B0861">
        <w:rPr>
          <w:rFonts w:ascii="Times New Roman" w:eastAsia="Arial Unicode MS" w:hAnsi="Times New Roman" w:cs="Times New Roman"/>
          <w:sz w:val="24"/>
          <w:szCs w:val="24"/>
          <w:lang w:eastAsia="nl-NL"/>
        </w:rPr>
        <w:t xml:space="preserve">also </w:t>
      </w:r>
      <w:r>
        <w:rPr>
          <w:rFonts w:ascii="Times New Roman" w:eastAsia="Arial Unicode MS" w:hAnsi="Times New Roman" w:cs="Times New Roman"/>
          <w:sz w:val="24"/>
          <w:szCs w:val="24"/>
          <w:lang w:eastAsia="nl-NL"/>
        </w:rPr>
        <w:t xml:space="preserve">want to recognize readers for whom the terms spiritual or religious are not relevant or </w:t>
      </w:r>
      <w:r w:rsidR="006349D8">
        <w:rPr>
          <w:rFonts w:ascii="Times New Roman" w:eastAsia="Arial Unicode MS" w:hAnsi="Times New Roman" w:cs="Times New Roman"/>
          <w:sz w:val="24"/>
          <w:szCs w:val="24"/>
          <w:lang w:eastAsia="nl-NL"/>
        </w:rPr>
        <w:t>meaningful</w:t>
      </w:r>
      <w:r w:rsidR="008C48B2">
        <w:rPr>
          <w:rFonts w:ascii="Times New Roman" w:eastAsia="Arial Unicode MS" w:hAnsi="Times New Roman" w:cs="Times New Roman"/>
          <w:sz w:val="24"/>
          <w:szCs w:val="24"/>
          <w:lang w:eastAsia="nl-NL"/>
        </w:rPr>
        <w:t>,</w:t>
      </w:r>
      <w:r w:rsidR="006349D8">
        <w:rPr>
          <w:rFonts w:ascii="Times New Roman" w:eastAsia="Arial Unicode MS" w:hAnsi="Times New Roman" w:cs="Times New Roman"/>
          <w:sz w:val="24"/>
          <w:szCs w:val="24"/>
          <w:lang w:eastAsia="nl-NL"/>
        </w:rPr>
        <w:t xml:space="preserve"> and</w:t>
      </w:r>
      <w:r w:rsidR="008C48B2">
        <w:rPr>
          <w:rFonts w:ascii="Times New Roman" w:eastAsia="Arial Unicode MS" w:hAnsi="Times New Roman" w:cs="Times New Roman"/>
          <w:sz w:val="24"/>
          <w:szCs w:val="24"/>
          <w:lang w:eastAsia="nl-NL"/>
        </w:rPr>
        <w:t xml:space="preserve"> </w:t>
      </w:r>
      <w:r w:rsidR="008C48B2">
        <w:rPr>
          <w:rFonts w:ascii="Times New Roman" w:eastAsia="Arial Unicode MS" w:hAnsi="Times New Roman" w:cs="Times New Roman"/>
          <w:sz w:val="24"/>
          <w:szCs w:val="24"/>
          <w:lang w:eastAsia="nl-NL"/>
        </w:rPr>
        <w:lastRenderedPageBreak/>
        <w:t>even</w:t>
      </w:r>
      <w:r w:rsidR="006349D8">
        <w:rPr>
          <w:rFonts w:ascii="Times New Roman" w:eastAsia="Arial Unicode MS" w:hAnsi="Times New Roman" w:cs="Times New Roman"/>
          <w:sz w:val="24"/>
          <w:szCs w:val="24"/>
          <w:lang w:eastAsia="nl-NL"/>
        </w:rPr>
        <w:t xml:space="preserve"> offensive. </w:t>
      </w:r>
      <w:r w:rsidR="008C48B2">
        <w:rPr>
          <w:rFonts w:ascii="Times New Roman" w:eastAsia="Arial Unicode MS" w:hAnsi="Times New Roman" w:cs="Times New Roman"/>
          <w:sz w:val="24"/>
          <w:szCs w:val="24"/>
          <w:lang w:eastAsia="nl-NL"/>
        </w:rPr>
        <w:t>Religious beliefs</w:t>
      </w:r>
      <w:r w:rsidR="00794080">
        <w:rPr>
          <w:rFonts w:ascii="Times New Roman" w:eastAsia="Arial Unicode MS" w:hAnsi="Times New Roman" w:cs="Times New Roman"/>
          <w:sz w:val="24"/>
          <w:szCs w:val="24"/>
          <w:lang w:eastAsia="nl-NL"/>
        </w:rPr>
        <w:t xml:space="preserve"> ha</w:t>
      </w:r>
      <w:r w:rsidR="008C48B2">
        <w:rPr>
          <w:rFonts w:ascii="Times New Roman" w:eastAsia="Arial Unicode MS" w:hAnsi="Times New Roman" w:cs="Times New Roman"/>
          <w:sz w:val="24"/>
          <w:szCs w:val="24"/>
          <w:lang w:eastAsia="nl-NL"/>
        </w:rPr>
        <w:t>ve</w:t>
      </w:r>
      <w:r w:rsidR="00794080">
        <w:rPr>
          <w:rFonts w:ascii="Times New Roman" w:eastAsia="Arial Unicode MS" w:hAnsi="Times New Roman" w:cs="Times New Roman"/>
          <w:sz w:val="24"/>
          <w:szCs w:val="24"/>
          <w:lang w:eastAsia="nl-NL"/>
        </w:rPr>
        <w:t xml:space="preserve"> been used to justify prejudice and abuse, and to erase, devalue, and denigrate what is sacred for others. </w:t>
      </w:r>
      <w:r w:rsidR="001B7862">
        <w:rPr>
          <w:rFonts w:ascii="Times New Roman" w:eastAsia="Arial Unicode MS" w:hAnsi="Times New Roman" w:cs="Times New Roman"/>
          <w:sz w:val="24"/>
          <w:szCs w:val="24"/>
          <w:lang w:eastAsia="nl-NL"/>
        </w:rPr>
        <w:t>As a result, many people experience</w:t>
      </w:r>
      <w:r w:rsidR="008C48B2">
        <w:rPr>
          <w:rFonts w:ascii="Times New Roman" w:eastAsia="Arial Unicode MS" w:hAnsi="Times New Roman" w:cs="Times New Roman"/>
          <w:sz w:val="24"/>
          <w:szCs w:val="24"/>
          <w:lang w:eastAsia="nl-NL"/>
        </w:rPr>
        <w:t xml:space="preserve"> religious and spiritual struggles</w:t>
      </w:r>
      <w:r w:rsidR="00BA6064">
        <w:rPr>
          <w:rFonts w:ascii="Times New Roman" w:eastAsia="Arial Unicode MS" w:hAnsi="Times New Roman" w:cs="Times New Roman"/>
          <w:sz w:val="24"/>
          <w:szCs w:val="24"/>
          <w:lang w:eastAsia="nl-NL"/>
        </w:rPr>
        <w:t xml:space="preserve"> with God and those representing religious and moral authority.</w:t>
      </w:r>
      <w:r w:rsidR="00BA6064">
        <w:rPr>
          <w:rStyle w:val="FootnoteReference"/>
          <w:rFonts w:ascii="Times New Roman" w:eastAsia="Arial Unicode MS" w:hAnsi="Times New Roman" w:cs="Times New Roman"/>
          <w:sz w:val="24"/>
          <w:szCs w:val="24"/>
          <w:lang w:eastAsia="nl-NL"/>
        </w:rPr>
        <w:footnoteReference w:id="2"/>
      </w:r>
      <w:r w:rsidR="001B7862">
        <w:rPr>
          <w:rFonts w:ascii="Times New Roman" w:eastAsia="Arial Unicode MS" w:hAnsi="Times New Roman" w:cs="Times New Roman"/>
          <w:sz w:val="24"/>
          <w:szCs w:val="24"/>
          <w:lang w:eastAsia="nl-NL"/>
        </w:rPr>
        <w:t xml:space="preserve"> Exploring what makes care spiritual may stir up spiritual struggles, and memories of spiritual care that was harmful.</w:t>
      </w:r>
      <w:r w:rsidR="008129E7">
        <w:rPr>
          <w:rFonts w:ascii="Times New Roman" w:eastAsia="Arial Unicode MS" w:hAnsi="Times New Roman" w:cs="Times New Roman"/>
          <w:sz w:val="24"/>
          <w:szCs w:val="24"/>
          <w:lang w:eastAsia="nl-NL"/>
        </w:rPr>
        <w:t xml:space="preserve"> We can learn a lot from those painful experiences, so I hope you will pay attention to and value your reactions as a </w:t>
      </w:r>
      <w:r w:rsidR="00BF0BCA">
        <w:rPr>
          <w:rFonts w:ascii="Times New Roman" w:eastAsia="Arial Unicode MS" w:hAnsi="Times New Roman" w:cs="Times New Roman"/>
          <w:sz w:val="24"/>
          <w:szCs w:val="24"/>
          <w:lang w:eastAsia="nl-NL"/>
        </w:rPr>
        <w:t>s</w:t>
      </w:r>
      <w:r w:rsidR="008129E7">
        <w:rPr>
          <w:rFonts w:ascii="Times New Roman" w:eastAsia="Arial Unicode MS" w:hAnsi="Times New Roman" w:cs="Times New Roman"/>
          <w:sz w:val="24"/>
          <w:szCs w:val="24"/>
          <w:lang w:eastAsia="nl-NL"/>
        </w:rPr>
        <w:t>our</w:t>
      </w:r>
      <w:r w:rsidR="00BF0BCA">
        <w:rPr>
          <w:rFonts w:ascii="Times New Roman" w:eastAsia="Arial Unicode MS" w:hAnsi="Times New Roman" w:cs="Times New Roman"/>
          <w:sz w:val="24"/>
          <w:szCs w:val="24"/>
          <w:lang w:eastAsia="nl-NL"/>
        </w:rPr>
        <w:t>c</w:t>
      </w:r>
      <w:r w:rsidR="008129E7">
        <w:rPr>
          <w:rFonts w:ascii="Times New Roman" w:eastAsia="Arial Unicode MS" w:hAnsi="Times New Roman" w:cs="Times New Roman"/>
          <w:sz w:val="24"/>
          <w:szCs w:val="24"/>
          <w:lang w:eastAsia="nl-NL"/>
        </w:rPr>
        <w:t>e for understanding</w:t>
      </w:r>
      <w:r w:rsidR="00C74EF5">
        <w:rPr>
          <w:rFonts w:ascii="Times New Roman" w:eastAsia="Arial Unicode MS" w:hAnsi="Times New Roman" w:cs="Times New Roman"/>
          <w:sz w:val="24"/>
          <w:szCs w:val="24"/>
          <w:lang w:eastAsia="nl-NL"/>
        </w:rPr>
        <w:t xml:space="preserve"> what is uniquely important and meaningful for you. </w:t>
      </w:r>
    </w:p>
    <w:p w14:paraId="7514B1BF" w14:textId="77777777" w:rsidR="008129E7" w:rsidRDefault="008129E7" w:rsidP="005B0861">
      <w:pPr>
        <w:spacing w:line="240" w:lineRule="auto"/>
        <w:contextualSpacing/>
        <w:rPr>
          <w:rFonts w:ascii="Times New Roman" w:eastAsia="Arial Unicode MS" w:hAnsi="Times New Roman" w:cs="Times New Roman"/>
          <w:b/>
          <w:bCs/>
          <w:sz w:val="24"/>
          <w:szCs w:val="24"/>
          <w:lang w:eastAsia="nl-NL"/>
        </w:rPr>
      </w:pPr>
    </w:p>
    <w:p w14:paraId="3EDC1BDF" w14:textId="1D523053" w:rsidR="005B0861" w:rsidRDefault="005B0861" w:rsidP="005B0861">
      <w:pPr>
        <w:spacing w:line="240" w:lineRule="auto"/>
        <w:contextualSpacing/>
        <w:rPr>
          <w:rFonts w:ascii="Times New Roman" w:eastAsia="Arial Unicode MS" w:hAnsi="Times New Roman" w:cs="Times New Roman"/>
          <w:b/>
          <w:bCs/>
          <w:sz w:val="24"/>
          <w:szCs w:val="24"/>
          <w:lang w:eastAsia="nl-NL"/>
        </w:rPr>
      </w:pPr>
      <w:r w:rsidRPr="005B0861">
        <w:rPr>
          <w:rFonts w:ascii="Times New Roman" w:eastAsia="Arial Unicode MS" w:hAnsi="Times New Roman" w:cs="Times New Roman"/>
          <w:b/>
          <w:bCs/>
          <w:sz w:val="24"/>
          <w:szCs w:val="24"/>
          <w:lang w:eastAsia="nl-NL"/>
        </w:rPr>
        <w:t>A memorable experience of spiritual care</w:t>
      </w:r>
    </w:p>
    <w:p w14:paraId="38E661CD" w14:textId="77777777" w:rsidR="005B0861" w:rsidRPr="005B0861" w:rsidRDefault="005B0861" w:rsidP="005B0861">
      <w:pPr>
        <w:spacing w:line="240" w:lineRule="auto"/>
        <w:contextualSpacing/>
        <w:rPr>
          <w:rFonts w:ascii="Times New Roman" w:eastAsia="Arial Unicode MS" w:hAnsi="Times New Roman" w:cs="Times New Roman"/>
          <w:b/>
          <w:bCs/>
          <w:sz w:val="24"/>
          <w:szCs w:val="24"/>
          <w:lang w:eastAsia="nl-NL"/>
        </w:rPr>
      </w:pPr>
    </w:p>
    <w:p w14:paraId="45857EAA" w14:textId="5A5B6D9C" w:rsidR="00F7424F" w:rsidRPr="00C87E8E" w:rsidRDefault="00F7424F" w:rsidP="000B4500">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A few years ago, during a long break in a </w:t>
      </w:r>
      <w:r w:rsidR="00C006F3" w:rsidRPr="00C87E8E">
        <w:rPr>
          <w:rFonts w:ascii="Times New Roman" w:eastAsia="Arial Unicode MS" w:hAnsi="Times New Roman" w:cs="Times New Roman"/>
          <w:sz w:val="24"/>
          <w:szCs w:val="24"/>
          <w:lang w:eastAsia="nl-NL"/>
        </w:rPr>
        <w:t xml:space="preserve">faculty </w:t>
      </w:r>
      <w:r w:rsidRPr="00C87E8E">
        <w:rPr>
          <w:rFonts w:ascii="Times New Roman" w:eastAsia="Arial Unicode MS" w:hAnsi="Times New Roman" w:cs="Times New Roman"/>
          <w:sz w:val="24"/>
          <w:szCs w:val="24"/>
          <w:lang w:eastAsia="nl-NL"/>
        </w:rPr>
        <w:t>meeting at Iliff</w:t>
      </w:r>
      <w:r w:rsidR="00C006F3" w:rsidRPr="00C87E8E">
        <w:rPr>
          <w:rFonts w:ascii="Times New Roman" w:eastAsia="Arial Unicode MS" w:hAnsi="Times New Roman" w:cs="Times New Roman"/>
          <w:sz w:val="24"/>
          <w:szCs w:val="24"/>
          <w:lang w:eastAsia="nl-NL"/>
        </w:rPr>
        <w:t xml:space="preserve"> (the graduate school where I teach spiritual care)</w:t>
      </w:r>
      <w:r w:rsidRPr="00C87E8E">
        <w:rPr>
          <w:rFonts w:ascii="Times New Roman" w:eastAsia="Arial Unicode MS" w:hAnsi="Times New Roman" w:cs="Times New Roman"/>
          <w:sz w:val="24"/>
          <w:szCs w:val="24"/>
          <w:lang w:eastAsia="nl-NL"/>
        </w:rPr>
        <w:t xml:space="preserve">, </w:t>
      </w:r>
      <w:r w:rsidR="002329BC" w:rsidRPr="00C87E8E">
        <w:rPr>
          <w:rFonts w:ascii="Times New Roman" w:eastAsia="Arial Unicode MS" w:hAnsi="Times New Roman" w:cs="Times New Roman"/>
          <w:sz w:val="24"/>
          <w:szCs w:val="24"/>
          <w:lang w:eastAsia="nl-NL"/>
        </w:rPr>
        <w:t xml:space="preserve">Jennifer Leath, </w:t>
      </w:r>
      <w:r w:rsidR="00804DC5" w:rsidRPr="00C87E8E">
        <w:rPr>
          <w:rFonts w:ascii="Times New Roman" w:eastAsia="Arial Unicode MS" w:hAnsi="Times New Roman" w:cs="Times New Roman"/>
          <w:sz w:val="24"/>
          <w:szCs w:val="24"/>
          <w:lang w:eastAsia="nl-NL"/>
        </w:rPr>
        <w:t>one of my faculty colleagues</w:t>
      </w:r>
      <w:r w:rsidR="002329BC" w:rsidRPr="00C87E8E">
        <w:rPr>
          <w:rFonts w:ascii="Times New Roman" w:eastAsia="Arial Unicode MS" w:hAnsi="Times New Roman" w:cs="Times New Roman"/>
          <w:sz w:val="24"/>
          <w:szCs w:val="24"/>
          <w:lang w:eastAsia="nl-NL"/>
        </w:rPr>
        <w:t xml:space="preserve">, </w:t>
      </w:r>
      <w:r w:rsidR="00804DC5" w:rsidRPr="00C87E8E">
        <w:rPr>
          <w:rFonts w:ascii="Times New Roman" w:eastAsia="Arial Unicode MS" w:hAnsi="Times New Roman" w:cs="Times New Roman"/>
          <w:sz w:val="24"/>
          <w:szCs w:val="24"/>
          <w:lang w:eastAsia="nl-NL"/>
        </w:rPr>
        <w:t>and I went for walk</w:t>
      </w:r>
      <w:r w:rsidRPr="00C87E8E">
        <w:rPr>
          <w:rFonts w:ascii="Times New Roman" w:eastAsia="Arial Unicode MS" w:hAnsi="Times New Roman" w:cs="Times New Roman"/>
          <w:sz w:val="24"/>
          <w:szCs w:val="24"/>
          <w:lang w:eastAsia="nl-NL"/>
        </w:rPr>
        <w:t xml:space="preserve">. </w:t>
      </w:r>
      <w:r w:rsidR="00C006F3" w:rsidRPr="00C87E8E">
        <w:rPr>
          <w:rFonts w:ascii="Times New Roman" w:eastAsia="Arial Unicode MS" w:hAnsi="Times New Roman" w:cs="Times New Roman"/>
          <w:sz w:val="24"/>
          <w:szCs w:val="24"/>
          <w:lang w:eastAsia="nl-NL"/>
        </w:rPr>
        <w:t xml:space="preserve">It was a </w:t>
      </w:r>
      <w:r w:rsidR="00804DC5" w:rsidRPr="00C87E8E">
        <w:rPr>
          <w:rFonts w:ascii="Times New Roman" w:eastAsia="Arial Unicode MS" w:hAnsi="Times New Roman" w:cs="Times New Roman"/>
          <w:sz w:val="24"/>
          <w:szCs w:val="24"/>
          <w:lang w:eastAsia="nl-NL"/>
        </w:rPr>
        <w:t>beautiful</w:t>
      </w:r>
      <w:r w:rsidR="00C006F3" w:rsidRPr="00C87E8E">
        <w:rPr>
          <w:rFonts w:ascii="Times New Roman" w:eastAsia="Arial Unicode MS" w:hAnsi="Times New Roman" w:cs="Times New Roman"/>
          <w:sz w:val="24"/>
          <w:szCs w:val="24"/>
          <w:lang w:eastAsia="nl-NL"/>
        </w:rPr>
        <w:t xml:space="preserve"> October day</w:t>
      </w:r>
      <w:r w:rsidR="009B3369" w:rsidRPr="00C87E8E">
        <w:rPr>
          <w:rFonts w:ascii="Times New Roman" w:eastAsia="Arial Unicode MS" w:hAnsi="Times New Roman" w:cs="Times New Roman"/>
          <w:sz w:val="24"/>
          <w:szCs w:val="24"/>
          <w:lang w:eastAsia="nl-NL"/>
        </w:rPr>
        <w:t xml:space="preserve"> in Denver. The sun was shining</w:t>
      </w:r>
      <w:r w:rsidR="00186ECA" w:rsidRPr="00C87E8E">
        <w:rPr>
          <w:rFonts w:ascii="Times New Roman" w:eastAsia="Arial Unicode MS" w:hAnsi="Times New Roman" w:cs="Times New Roman"/>
          <w:sz w:val="24"/>
          <w:szCs w:val="24"/>
          <w:lang w:eastAsia="nl-NL"/>
        </w:rPr>
        <w:t xml:space="preserve"> on</w:t>
      </w:r>
      <w:r w:rsidR="009B3369" w:rsidRPr="00C87E8E">
        <w:rPr>
          <w:rFonts w:ascii="Times New Roman" w:eastAsia="Arial Unicode MS" w:hAnsi="Times New Roman" w:cs="Times New Roman"/>
          <w:sz w:val="24"/>
          <w:szCs w:val="24"/>
          <w:lang w:eastAsia="nl-NL"/>
        </w:rPr>
        <w:t xml:space="preserve"> </w:t>
      </w:r>
      <w:r w:rsidR="008A778C" w:rsidRPr="00C87E8E">
        <w:rPr>
          <w:rFonts w:ascii="Times New Roman" w:eastAsia="Arial Unicode MS" w:hAnsi="Times New Roman" w:cs="Times New Roman"/>
          <w:sz w:val="24"/>
          <w:szCs w:val="24"/>
          <w:lang w:eastAsia="nl-NL"/>
        </w:rPr>
        <w:t>trees laden with</w:t>
      </w:r>
      <w:r w:rsidR="009B3369" w:rsidRPr="00C87E8E">
        <w:rPr>
          <w:rFonts w:ascii="Times New Roman" w:eastAsia="Arial Unicode MS" w:hAnsi="Times New Roman" w:cs="Times New Roman"/>
          <w:sz w:val="24"/>
          <w:szCs w:val="24"/>
          <w:lang w:eastAsia="nl-NL"/>
        </w:rPr>
        <w:t xml:space="preserve"> </w:t>
      </w:r>
      <w:r w:rsidR="008A778C" w:rsidRPr="00C87E8E">
        <w:rPr>
          <w:rFonts w:ascii="Times New Roman" w:eastAsia="Arial Unicode MS" w:hAnsi="Times New Roman" w:cs="Times New Roman"/>
          <w:sz w:val="24"/>
          <w:szCs w:val="24"/>
          <w:lang w:eastAsia="nl-NL"/>
        </w:rPr>
        <w:t>burnished gold leaves against the backdrop of</w:t>
      </w:r>
      <w:r w:rsidR="009B3369" w:rsidRPr="00C87E8E">
        <w:rPr>
          <w:rFonts w:ascii="Times New Roman" w:eastAsia="Arial Unicode MS" w:hAnsi="Times New Roman" w:cs="Times New Roman"/>
          <w:sz w:val="24"/>
          <w:szCs w:val="24"/>
          <w:lang w:eastAsia="nl-NL"/>
        </w:rPr>
        <w:t xml:space="preserve"> an azure blue sky</w:t>
      </w:r>
      <w:r w:rsidR="006A610D" w:rsidRPr="00C87E8E">
        <w:rPr>
          <w:rFonts w:ascii="Times New Roman" w:eastAsia="Arial Unicode MS" w:hAnsi="Times New Roman" w:cs="Times New Roman"/>
          <w:sz w:val="24"/>
          <w:szCs w:val="24"/>
          <w:lang w:eastAsia="nl-NL"/>
        </w:rPr>
        <w:t>.</w:t>
      </w:r>
      <w:r w:rsidR="006D278B"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 xml:space="preserve">At one point, there was a lull in the conversation. Then, she turned to look at me, paused, and </w:t>
      </w:r>
      <w:r w:rsidR="005B2BCD" w:rsidRPr="00C87E8E">
        <w:rPr>
          <w:rFonts w:ascii="Times New Roman" w:eastAsia="Arial Unicode MS" w:hAnsi="Times New Roman" w:cs="Times New Roman"/>
          <w:sz w:val="24"/>
          <w:szCs w:val="24"/>
          <w:lang w:eastAsia="nl-NL"/>
        </w:rPr>
        <w:t>asked</w:t>
      </w:r>
      <w:r w:rsidRPr="00C87E8E">
        <w:rPr>
          <w:rFonts w:ascii="Times New Roman" w:eastAsia="Arial Unicode MS" w:hAnsi="Times New Roman" w:cs="Times New Roman"/>
          <w:sz w:val="24"/>
          <w:szCs w:val="24"/>
          <w:lang w:eastAsia="nl-NL"/>
        </w:rPr>
        <w:t xml:space="preserve">, </w:t>
      </w:r>
      <w:r w:rsidR="00804DC5" w:rsidRPr="00C87E8E">
        <w:rPr>
          <w:rFonts w:ascii="Times New Roman" w:eastAsia="Arial Unicode MS" w:hAnsi="Times New Roman" w:cs="Times New Roman"/>
          <w:sz w:val="24"/>
          <w:szCs w:val="24"/>
          <w:lang w:eastAsia="nl-NL"/>
        </w:rPr>
        <w:t>“</w:t>
      </w:r>
      <w:r w:rsidR="000B4500" w:rsidRPr="00C87E8E">
        <w:rPr>
          <w:rFonts w:ascii="Times New Roman" w:eastAsia="Arial Unicode MS" w:hAnsi="Times New Roman" w:cs="Times New Roman"/>
          <w:sz w:val="24"/>
          <w:szCs w:val="24"/>
          <w:lang w:eastAsia="nl-NL"/>
        </w:rPr>
        <w:t>H</w:t>
      </w:r>
      <w:r w:rsidRPr="00C87E8E">
        <w:rPr>
          <w:rFonts w:ascii="Times New Roman" w:eastAsia="Arial Unicode MS" w:hAnsi="Times New Roman" w:cs="Times New Roman"/>
          <w:sz w:val="24"/>
          <w:szCs w:val="24"/>
          <w:lang w:eastAsia="nl-NL"/>
        </w:rPr>
        <w:t>ow are you doing?</w:t>
      </w:r>
      <w:r w:rsidR="00804DC5" w:rsidRPr="00C87E8E">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She knew I was living with grief after two </w:t>
      </w:r>
      <w:r w:rsidR="00804DC5" w:rsidRPr="00C87E8E">
        <w:rPr>
          <w:rFonts w:ascii="Times New Roman" w:eastAsia="Arial Unicode MS" w:hAnsi="Times New Roman" w:cs="Times New Roman"/>
          <w:sz w:val="24"/>
          <w:szCs w:val="24"/>
          <w:lang w:eastAsia="nl-NL"/>
        </w:rPr>
        <w:t xml:space="preserve">recent </w:t>
      </w:r>
      <w:r w:rsidRPr="00C87E8E">
        <w:rPr>
          <w:rFonts w:ascii="Times New Roman" w:eastAsia="Arial Unicode MS" w:hAnsi="Times New Roman" w:cs="Times New Roman"/>
          <w:sz w:val="24"/>
          <w:szCs w:val="24"/>
          <w:lang w:eastAsia="nl-NL"/>
        </w:rPr>
        <w:t xml:space="preserve">deaths in my family. </w:t>
      </w:r>
      <w:r w:rsidR="005B2BCD" w:rsidRPr="00C87E8E">
        <w:rPr>
          <w:rFonts w:ascii="Times New Roman" w:eastAsia="Arial Unicode MS" w:hAnsi="Times New Roman" w:cs="Times New Roman"/>
          <w:sz w:val="24"/>
          <w:szCs w:val="24"/>
          <w:lang w:eastAsia="nl-NL"/>
        </w:rPr>
        <w:t>I experienced her pause, her eye contact, her tone of her voice, and her body language as an invitation to respond at an emotional and spiritual level.</w:t>
      </w:r>
      <w:r w:rsidRPr="00C87E8E">
        <w:rPr>
          <w:rFonts w:ascii="Times New Roman" w:eastAsia="Arial Unicode MS" w:hAnsi="Times New Roman" w:cs="Times New Roman"/>
          <w:sz w:val="24"/>
          <w:szCs w:val="24"/>
          <w:lang w:eastAsia="nl-NL"/>
        </w:rPr>
        <w:t xml:space="preserve"> </w:t>
      </w:r>
    </w:p>
    <w:p w14:paraId="016718A2" w14:textId="64AC9A56" w:rsidR="00877EA2" w:rsidRPr="00C87E8E" w:rsidRDefault="00F7424F" w:rsidP="00877EA2">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Alongside that initial question—how are </w:t>
      </w:r>
      <w:r w:rsidRPr="002473D8">
        <w:rPr>
          <w:rFonts w:ascii="Times New Roman" w:eastAsia="Arial Unicode MS" w:hAnsi="Times New Roman" w:cs="Times New Roman"/>
          <w:sz w:val="24"/>
          <w:szCs w:val="24"/>
          <w:lang w:eastAsia="nl-NL"/>
        </w:rPr>
        <w:t>you</w:t>
      </w:r>
      <w:r w:rsidRPr="00C87E8E">
        <w:rPr>
          <w:rFonts w:ascii="Times New Roman" w:eastAsia="Arial Unicode MS" w:hAnsi="Times New Roman" w:cs="Times New Roman"/>
          <w:sz w:val="24"/>
          <w:szCs w:val="24"/>
          <w:lang w:eastAsia="nl-NL"/>
        </w:rPr>
        <w:t xml:space="preserve"> doing? —another question she asked a little later stands out in my memory: </w:t>
      </w:r>
      <w:r w:rsidR="00804DC5" w:rsidRPr="00C87E8E">
        <w:rPr>
          <w:rFonts w:ascii="Times New Roman" w:eastAsia="Arial Unicode MS" w:hAnsi="Times New Roman" w:cs="Times New Roman"/>
          <w:sz w:val="24"/>
          <w:szCs w:val="24"/>
          <w:lang w:eastAsia="nl-NL"/>
        </w:rPr>
        <w:t>“W</w:t>
      </w:r>
      <w:r w:rsidRPr="00C87E8E">
        <w:rPr>
          <w:rFonts w:ascii="Times New Roman" w:eastAsia="Arial Unicode MS" w:hAnsi="Times New Roman" w:cs="Times New Roman"/>
          <w:sz w:val="24"/>
          <w:szCs w:val="24"/>
          <w:lang w:eastAsia="nl-NL"/>
        </w:rPr>
        <w:t>hat helps?</w:t>
      </w:r>
      <w:r w:rsidR="00804DC5" w:rsidRPr="00C87E8E">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Once again, it was her body language that </w:t>
      </w:r>
      <w:r w:rsidR="00C87E8E">
        <w:rPr>
          <w:rFonts w:ascii="Times New Roman" w:eastAsia="Arial Unicode MS" w:hAnsi="Times New Roman" w:cs="Times New Roman"/>
          <w:sz w:val="24"/>
          <w:szCs w:val="24"/>
          <w:lang w:eastAsia="nl-NL"/>
        </w:rPr>
        <w:t>conveyed her willingness to listen deeply and follow closely whatever I might share</w:t>
      </w:r>
      <w:r w:rsidRPr="00C87E8E">
        <w:rPr>
          <w:rFonts w:ascii="Times New Roman" w:eastAsia="Arial Unicode MS" w:hAnsi="Times New Roman" w:cs="Times New Roman"/>
          <w:sz w:val="24"/>
          <w:szCs w:val="24"/>
          <w:lang w:eastAsia="nl-NL"/>
        </w:rPr>
        <w:t xml:space="preserve">. </w:t>
      </w:r>
      <w:r w:rsidR="00C87E8E">
        <w:rPr>
          <w:rFonts w:ascii="Times New Roman" w:eastAsia="Arial Unicode MS" w:hAnsi="Times New Roman" w:cs="Times New Roman"/>
          <w:sz w:val="24"/>
          <w:szCs w:val="24"/>
          <w:lang w:eastAsia="nl-NL"/>
        </w:rPr>
        <w:t>I sensed she wa</w:t>
      </w:r>
      <w:r w:rsidRPr="00C87E8E">
        <w:rPr>
          <w:rFonts w:ascii="Times New Roman" w:eastAsia="Arial Unicode MS" w:hAnsi="Times New Roman" w:cs="Times New Roman"/>
          <w:sz w:val="24"/>
          <w:szCs w:val="24"/>
          <w:lang w:eastAsia="nl-NL"/>
        </w:rPr>
        <w:t>s not anxious</w:t>
      </w:r>
      <w:r w:rsidR="00C87E8E">
        <w:rPr>
          <w:rFonts w:ascii="Times New Roman" w:eastAsia="Arial Unicode MS" w:hAnsi="Times New Roman" w:cs="Times New Roman"/>
          <w:sz w:val="24"/>
          <w:szCs w:val="24"/>
          <w:lang w:eastAsia="nl-NL"/>
        </w:rPr>
        <w:t xml:space="preserve">. Nor did she need </w:t>
      </w:r>
      <w:r w:rsidRPr="00C87E8E">
        <w:rPr>
          <w:rFonts w:ascii="Times New Roman" w:eastAsia="Arial Unicode MS" w:hAnsi="Times New Roman" w:cs="Times New Roman"/>
          <w:sz w:val="24"/>
          <w:szCs w:val="24"/>
          <w:lang w:eastAsia="nl-NL"/>
        </w:rPr>
        <w:t xml:space="preserve">reassurance that I was ‘managing’ grief. </w:t>
      </w:r>
      <w:r w:rsidR="00C87E8E">
        <w:rPr>
          <w:rFonts w:ascii="Times New Roman" w:eastAsia="Arial Unicode MS" w:hAnsi="Times New Roman" w:cs="Times New Roman"/>
          <w:sz w:val="24"/>
          <w:szCs w:val="24"/>
          <w:lang w:eastAsia="nl-NL"/>
        </w:rPr>
        <w:t>And so, I responded by</w:t>
      </w:r>
      <w:r w:rsidRPr="00C87E8E">
        <w:rPr>
          <w:rFonts w:ascii="Times New Roman" w:eastAsia="Arial Unicode MS" w:hAnsi="Times New Roman" w:cs="Times New Roman"/>
          <w:sz w:val="24"/>
          <w:szCs w:val="24"/>
          <w:lang w:eastAsia="nl-NL"/>
        </w:rPr>
        <w:t xml:space="preserve"> saying something about spiritual practices that held me in moments of turbulent grief—knitting me into relational webs of life that had been torn asunder by tragic deaths. </w:t>
      </w:r>
      <w:r w:rsidR="00186ECA" w:rsidRPr="00C87E8E">
        <w:rPr>
          <w:rFonts w:ascii="Times New Roman" w:eastAsia="Arial Unicode MS" w:hAnsi="Times New Roman" w:cs="Times New Roman"/>
          <w:sz w:val="24"/>
          <w:szCs w:val="24"/>
          <w:lang w:eastAsia="nl-NL"/>
        </w:rPr>
        <w:t xml:space="preserve">I described my early morning practices of listening to sacred choral music while I watched </w:t>
      </w:r>
      <w:r w:rsidR="00C87E8E">
        <w:rPr>
          <w:rFonts w:ascii="Times New Roman" w:eastAsia="Arial Unicode MS" w:hAnsi="Times New Roman" w:cs="Times New Roman"/>
          <w:sz w:val="24"/>
          <w:szCs w:val="24"/>
          <w:lang w:eastAsia="nl-NL"/>
        </w:rPr>
        <w:t xml:space="preserve">the </w:t>
      </w:r>
      <w:r w:rsidR="00B55D6B" w:rsidRPr="00C87E8E">
        <w:rPr>
          <w:rFonts w:ascii="Times New Roman" w:eastAsia="Arial Unicode MS" w:hAnsi="Times New Roman" w:cs="Times New Roman"/>
          <w:sz w:val="24"/>
          <w:szCs w:val="24"/>
          <w:lang w:eastAsia="nl-NL"/>
        </w:rPr>
        <w:t>ris</w:t>
      </w:r>
      <w:r w:rsidR="002473D8">
        <w:rPr>
          <w:rFonts w:ascii="Times New Roman" w:eastAsia="Arial Unicode MS" w:hAnsi="Times New Roman" w:cs="Times New Roman"/>
          <w:sz w:val="24"/>
          <w:szCs w:val="24"/>
          <w:lang w:eastAsia="nl-NL"/>
        </w:rPr>
        <w:t>ing sun</w:t>
      </w:r>
      <w:r w:rsidR="00B55D6B" w:rsidRPr="00C87E8E">
        <w:rPr>
          <w:rFonts w:ascii="Times New Roman" w:eastAsia="Arial Unicode MS" w:hAnsi="Times New Roman" w:cs="Times New Roman"/>
          <w:sz w:val="24"/>
          <w:szCs w:val="24"/>
          <w:lang w:eastAsia="nl-NL"/>
        </w:rPr>
        <w:t xml:space="preserve"> cast its pearly pink then fiery gold light on</w:t>
      </w:r>
      <w:r w:rsidR="00C87E8E">
        <w:rPr>
          <w:rFonts w:ascii="Times New Roman" w:eastAsia="Arial Unicode MS" w:hAnsi="Times New Roman" w:cs="Times New Roman"/>
          <w:sz w:val="24"/>
          <w:szCs w:val="24"/>
          <w:lang w:eastAsia="nl-NL"/>
        </w:rPr>
        <w:t>to western foothills and mountains</w:t>
      </w:r>
      <w:r w:rsidR="00B55D6B" w:rsidRPr="00C87E8E">
        <w:rPr>
          <w:rFonts w:ascii="Times New Roman" w:eastAsia="Arial Unicode MS" w:hAnsi="Times New Roman" w:cs="Times New Roman"/>
          <w:sz w:val="24"/>
          <w:szCs w:val="24"/>
          <w:lang w:eastAsia="nl-NL"/>
        </w:rPr>
        <w:t xml:space="preserve">. Describing how this daily spiritual </w:t>
      </w:r>
      <w:r w:rsidR="00F04A01" w:rsidRPr="00C87E8E">
        <w:rPr>
          <w:rFonts w:ascii="Times New Roman" w:eastAsia="Arial Unicode MS" w:hAnsi="Times New Roman" w:cs="Times New Roman"/>
          <w:sz w:val="24"/>
          <w:szCs w:val="24"/>
          <w:lang w:eastAsia="nl-NL"/>
        </w:rPr>
        <w:t>practice</w:t>
      </w:r>
      <w:r w:rsidR="00B55D6B" w:rsidRPr="00C87E8E">
        <w:rPr>
          <w:rFonts w:ascii="Times New Roman" w:eastAsia="Arial Unicode MS" w:hAnsi="Times New Roman" w:cs="Times New Roman"/>
          <w:sz w:val="24"/>
          <w:szCs w:val="24"/>
          <w:lang w:eastAsia="nl-NL"/>
        </w:rPr>
        <w:t xml:space="preserve"> helped </w:t>
      </w:r>
      <w:r w:rsidR="008E59D9">
        <w:rPr>
          <w:rFonts w:ascii="Times New Roman" w:eastAsia="Arial Unicode MS" w:hAnsi="Times New Roman" w:cs="Times New Roman"/>
          <w:sz w:val="24"/>
          <w:szCs w:val="24"/>
          <w:lang w:eastAsia="nl-NL"/>
        </w:rPr>
        <w:t xml:space="preserve">me </w:t>
      </w:r>
      <w:r w:rsidRPr="00C87E8E">
        <w:rPr>
          <w:rFonts w:ascii="Times New Roman" w:eastAsia="Arial Unicode MS" w:hAnsi="Times New Roman" w:cs="Times New Roman"/>
          <w:sz w:val="24"/>
          <w:szCs w:val="24"/>
          <w:lang w:eastAsia="nl-NL"/>
        </w:rPr>
        <w:t>made her part of the</w:t>
      </w:r>
      <w:r w:rsidR="008E59D9">
        <w:rPr>
          <w:rFonts w:ascii="Times New Roman" w:eastAsia="Arial Unicode MS" w:hAnsi="Times New Roman" w:cs="Times New Roman"/>
          <w:sz w:val="24"/>
          <w:szCs w:val="24"/>
          <w:lang w:eastAsia="nl-NL"/>
        </w:rPr>
        <w:t>se practices</w:t>
      </w:r>
      <w:r w:rsidRPr="00C87E8E">
        <w:rPr>
          <w:rFonts w:ascii="Times New Roman" w:eastAsia="Arial Unicode MS" w:hAnsi="Times New Roman" w:cs="Times New Roman"/>
          <w:sz w:val="24"/>
          <w:szCs w:val="24"/>
          <w:lang w:eastAsia="nl-NL"/>
        </w:rPr>
        <w:t>.</w:t>
      </w:r>
      <w:r w:rsidR="00F04A01"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Afterwards, our conversation took on a life of its own</w:t>
      </w:r>
      <w:r w:rsidR="00804DC5" w:rsidRPr="00C87E8E">
        <w:rPr>
          <w:rFonts w:ascii="Times New Roman" w:eastAsia="Arial Unicode MS" w:hAnsi="Times New Roman" w:cs="Times New Roman"/>
          <w:sz w:val="24"/>
          <w:szCs w:val="24"/>
          <w:lang w:eastAsia="nl-NL"/>
        </w:rPr>
        <w:t xml:space="preserve"> in my memory</w:t>
      </w:r>
      <w:r w:rsidR="00F04A01" w:rsidRPr="00C87E8E">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 xml:space="preserve">reverberating at moments when </w:t>
      </w:r>
      <w:r w:rsidR="000B4500" w:rsidRPr="00C87E8E">
        <w:rPr>
          <w:rFonts w:ascii="Times New Roman" w:eastAsia="Arial Unicode MS" w:hAnsi="Times New Roman" w:cs="Times New Roman"/>
          <w:sz w:val="24"/>
          <w:szCs w:val="24"/>
          <w:lang w:eastAsia="nl-NL"/>
        </w:rPr>
        <w:t>I</w:t>
      </w:r>
      <w:r w:rsidRPr="00C87E8E">
        <w:rPr>
          <w:rFonts w:ascii="Times New Roman" w:eastAsia="Arial Unicode MS" w:hAnsi="Times New Roman" w:cs="Times New Roman"/>
          <w:sz w:val="24"/>
          <w:szCs w:val="24"/>
          <w:lang w:eastAsia="nl-NL"/>
        </w:rPr>
        <w:t xml:space="preserve"> </w:t>
      </w:r>
      <w:r w:rsidR="00804DC5" w:rsidRPr="00C87E8E">
        <w:rPr>
          <w:rFonts w:ascii="Times New Roman" w:eastAsia="Arial Unicode MS" w:hAnsi="Times New Roman" w:cs="Times New Roman"/>
          <w:sz w:val="24"/>
          <w:szCs w:val="24"/>
          <w:lang w:eastAsia="nl-NL"/>
        </w:rPr>
        <w:t>check</w:t>
      </w:r>
      <w:r w:rsidR="00AD7284">
        <w:rPr>
          <w:rFonts w:ascii="Times New Roman" w:eastAsia="Arial Unicode MS" w:hAnsi="Times New Roman" w:cs="Times New Roman"/>
          <w:sz w:val="24"/>
          <w:szCs w:val="24"/>
          <w:lang w:eastAsia="nl-NL"/>
        </w:rPr>
        <w:t>ed</w:t>
      </w:r>
      <w:r w:rsidR="00804DC5" w:rsidRPr="00C87E8E">
        <w:rPr>
          <w:rFonts w:ascii="Times New Roman" w:eastAsia="Arial Unicode MS" w:hAnsi="Times New Roman" w:cs="Times New Roman"/>
          <w:sz w:val="24"/>
          <w:szCs w:val="24"/>
          <w:lang w:eastAsia="nl-NL"/>
        </w:rPr>
        <w:t xml:space="preserve"> in with mysel</w:t>
      </w:r>
      <w:r w:rsidRPr="00C87E8E">
        <w:rPr>
          <w:rFonts w:ascii="Times New Roman" w:eastAsia="Arial Unicode MS" w:hAnsi="Times New Roman" w:cs="Times New Roman"/>
          <w:sz w:val="24"/>
          <w:szCs w:val="24"/>
          <w:lang w:eastAsia="nl-NL"/>
        </w:rPr>
        <w:t>f</w:t>
      </w:r>
      <w:r w:rsidR="00804DC5" w:rsidRPr="00C87E8E">
        <w:rPr>
          <w:rFonts w:ascii="Times New Roman" w:eastAsia="Arial Unicode MS" w:hAnsi="Times New Roman" w:cs="Times New Roman"/>
          <w:sz w:val="24"/>
          <w:szCs w:val="24"/>
          <w:lang w:eastAsia="nl-NL"/>
        </w:rPr>
        <w:t xml:space="preserve"> </w:t>
      </w:r>
      <w:r w:rsidR="008E59D9">
        <w:rPr>
          <w:rFonts w:ascii="Times New Roman" w:eastAsia="Arial Unicode MS" w:hAnsi="Times New Roman" w:cs="Times New Roman"/>
          <w:sz w:val="24"/>
          <w:szCs w:val="24"/>
          <w:lang w:eastAsia="nl-NL"/>
        </w:rPr>
        <w:t>about</w:t>
      </w:r>
      <w:r w:rsidR="00804DC5" w:rsidRPr="00C87E8E">
        <w:rPr>
          <w:rFonts w:ascii="Times New Roman" w:eastAsia="Arial Unicode MS" w:hAnsi="Times New Roman" w:cs="Times New Roman"/>
          <w:sz w:val="24"/>
          <w:szCs w:val="24"/>
          <w:lang w:eastAsia="nl-NL"/>
        </w:rPr>
        <w:t xml:space="preserve"> how I </w:t>
      </w:r>
      <w:r w:rsidR="00AD7284">
        <w:rPr>
          <w:rFonts w:ascii="Times New Roman" w:eastAsia="Arial Unicode MS" w:hAnsi="Times New Roman" w:cs="Times New Roman"/>
          <w:sz w:val="24"/>
          <w:szCs w:val="24"/>
          <w:lang w:eastAsia="nl-NL"/>
        </w:rPr>
        <w:t>was</w:t>
      </w:r>
      <w:r w:rsidR="00804DC5" w:rsidRPr="00C87E8E">
        <w:rPr>
          <w:rFonts w:ascii="Times New Roman" w:eastAsia="Arial Unicode MS" w:hAnsi="Times New Roman" w:cs="Times New Roman"/>
          <w:sz w:val="24"/>
          <w:szCs w:val="24"/>
          <w:lang w:eastAsia="nl-NL"/>
        </w:rPr>
        <w:t xml:space="preserve"> doing and what help</w:t>
      </w:r>
      <w:r w:rsidR="00AD7284">
        <w:rPr>
          <w:rFonts w:ascii="Times New Roman" w:eastAsia="Arial Unicode MS" w:hAnsi="Times New Roman" w:cs="Times New Roman"/>
          <w:sz w:val="24"/>
          <w:szCs w:val="24"/>
          <w:lang w:eastAsia="nl-NL"/>
        </w:rPr>
        <w:t>ed</w:t>
      </w:r>
      <w:r w:rsidR="00804DC5" w:rsidRPr="00C87E8E">
        <w:rPr>
          <w:rFonts w:ascii="Times New Roman" w:eastAsia="Arial Unicode MS" w:hAnsi="Times New Roman" w:cs="Times New Roman"/>
          <w:sz w:val="24"/>
          <w:szCs w:val="24"/>
          <w:lang w:eastAsia="nl-NL"/>
        </w:rPr>
        <w:t>.</w:t>
      </w:r>
      <w:r w:rsidRPr="00C87E8E">
        <w:rPr>
          <w:rFonts w:ascii="Times New Roman" w:eastAsia="Arial Unicode MS" w:hAnsi="Times New Roman" w:cs="Times New Roman"/>
          <w:sz w:val="24"/>
          <w:szCs w:val="24"/>
          <w:lang w:eastAsia="nl-NL"/>
        </w:rPr>
        <w:t xml:space="preserve"> </w:t>
      </w:r>
      <w:r w:rsidR="00F04A01" w:rsidRPr="00C87E8E">
        <w:rPr>
          <w:rFonts w:ascii="Times New Roman" w:eastAsia="Arial Unicode MS" w:hAnsi="Times New Roman" w:cs="Times New Roman"/>
          <w:sz w:val="24"/>
          <w:szCs w:val="24"/>
          <w:lang w:eastAsia="nl-NL"/>
        </w:rPr>
        <w:t xml:space="preserve">My sunrise practice of being held within the beauty </w:t>
      </w:r>
      <w:r w:rsidR="002473D8">
        <w:rPr>
          <w:rFonts w:ascii="Times New Roman" w:eastAsia="Arial Unicode MS" w:hAnsi="Times New Roman" w:cs="Times New Roman"/>
          <w:sz w:val="24"/>
          <w:szCs w:val="24"/>
          <w:lang w:eastAsia="nl-NL"/>
        </w:rPr>
        <w:t>of</w:t>
      </w:r>
      <w:r w:rsidR="00F04A01" w:rsidRPr="00C87E8E">
        <w:rPr>
          <w:rFonts w:ascii="Times New Roman" w:eastAsia="Arial Unicode MS" w:hAnsi="Times New Roman" w:cs="Times New Roman"/>
          <w:sz w:val="24"/>
          <w:szCs w:val="24"/>
          <w:lang w:eastAsia="nl-NL"/>
        </w:rPr>
        <w:t xml:space="preserve"> </w:t>
      </w:r>
      <w:r w:rsidR="008E59D9">
        <w:rPr>
          <w:rFonts w:ascii="Times New Roman" w:eastAsia="Arial Unicode MS" w:hAnsi="Times New Roman" w:cs="Times New Roman"/>
          <w:sz w:val="24"/>
          <w:szCs w:val="24"/>
          <w:lang w:eastAsia="nl-NL"/>
        </w:rPr>
        <w:t xml:space="preserve">sacred choral </w:t>
      </w:r>
      <w:r w:rsidR="00F04A01" w:rsidRPr="00C87E8E">
        <w:rPr>
          <w:rFonts w:ascii="Times New Roman" w:eastAsia="Arial Unicode MS" w:hAnsi="Times New Roman" w:cs="Times New Roman"/>
          <w:sz w:val="24"/>
          <w:szCs w:val="24"/>
          <w:lang w:eastAsia="nl-NL"/>
        </w:rPr>
        <w:t>music evoke</w:t>
      </w:r>
      <w:r w:rsidR="00AD7284">
        <w:rPr>
          <w:rFonts w:ascii="Times New Roman" w:eastAsia="Arial Unicode MS" w:hAnsi="Times New Roman" w:cs="Times New Roman"/>
          <w:sz w:val="24"/>
          <w:szCs w:val="24"/>
          <w:lang w:eastAsia="nl-NL"/>
        </w:rPr>
        <w:t>d</w:t>
      </w:r>
      <w:r w:rsidR="00F04A01" w:rsidRPr="00C87E8E">
        <w:rPr>
          <w:rFonts w:ascii="Times New Roman" w:eastAsia="Arial Unicode MS" w:hAnsi="Times New Roman" w:cs="Times New Roman"/>
          <w:sz w:val="24"/>
          <w:szCs w:val="24"/>
          <w:lang w:eastAsia="nl-NL"/>
        </w:rPr>
        <w:t xml:space="preserve"> moments of </w:t>
      </w:r>
      <w:r w:rsidR="00533077" w:rsidRPr="00C87E8E">
        <w:rPr>
          <w:rFonts w:ascii="Times New Roman" w:eastAsia="Arial Unicode MS" w:hAnsi="Times New Roman" w:cs="Times New Roman"/>
          <w:sz w:val="24"/>
          <w:szCs w:val="24"/>
          <w:lang w:eastAsia="nl-NL"/>
        </w:rPr>
        <w:t>feeling held with spiritual care</w:t>
      </w:r>
      <w:r w:rsidR="00F04A01" w:rsidRPr="00C87E8E">
        <w:rPr>
          <w:rFonts w:ascii="Times New Roman" w:eastAsia="Arial Unicode MS" w:hAnsi="Times New Roman" w:cs="Times New Roman"/>
          <w:sz w:val="24"/>
          <w:szCs w:val="24"/>
          <w:lang w:eastAsia="nl-NL"/>
        </w:rPr>
        <w:t>s</w:t>
      </w:r>
      <w:r w:rsidR="00533077" w:rsidRPr="00C87E8E">
        <w:rPr>
          <w:rFonts w:ascii="Times New Roman" w:eastAsia="Arial Unicode MS" w:hAnsi="Times New Roman" w:cs="Times New Roman"/>
          <w:sz w:val="24"/>
          <w:szCs w:val="24"/>
          <w:lang w:eastAsia="nl-NL"/>
        </w:rPr>
        <w:t xml:space="preserve"> conversations</w:t>
      </w:r>
      <w:r w:rsidR="008E59D9">
        <w:rPr>
          <w:rFonts w:ascii="Times New Roman" w:eastAsia="Arial Unicode MS" w:hAnsi="Times New Roman" w:cs="Times New Roman"/>
          <w:sz w:val="24"/>
          <w:szCs w:val="24"/>
          <w:lang w:eastAsia="nl-NL"/>
        </w:rPr>
        <w:t xml:space="preserve"> like my conversation with Jennifer</w:t>
      </w:r>
      <w:r w:rsidR="00533077" w:rsidRPr="00C87E8E">
        <w:rPr>
          <w:rFonts w:ascii="Times New Roman" w:eastAsia="Arial Unicode MS" w:hAnsi="Times New Roman" w:cs="Times New Roman"/>
          <w:sz w:val="24"/>
          <w:szCs w:val="24"/>
          <w:lang w:eastAsia="nl-NL"/>
        </w:rPr>
        <w:t xml:space="preserve">. </w:t>
      </w:r>
    </w:p>
    <w:p w14:paraId="0948C8AC" w14:textId="72D519A5" w:rsidR="00FF7F53" w:rsidRDefault="00147266" w:rsidP="000B4500">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This </w:t>
      </w:r>
      <w:r w:rsidR="007B33C8" w:rsidRPr="00C87E8E">
        <w:rPr>
          <w:rFonts w:ascii="Times New Roman" w:eastAsia="Arial Unicode MS" w:hAnsi="Times New Roman" w:cs="Times New Roman"/>
          <w:sz w:val="24"/>
          <w:szCs w:val="24"/>
          <w:lang w:eastAsia="nl-NL"/>
        </w:rPr>
        <w:t xml:space="preserve">spiritual care </w:t>
      </w:r>
      <w:r w:rsidRPr="00C87E8E">
        <w:rPr>
          <w:rFonts w:ascii="Times New Roman" w:eastAsia="Arial Unicode MS" w:hAnsi="Times New Roman" w:cs="Times New Roman"/>
          <w:sz w:val="24"/>
          <w:szCs w:val="24"/>
          <w:lang w:eastAsia="nl-NL"/>
        </w:rPr>
        <w:t xml:space="preserve">conversation </w:t>
      </w:r>
      <w:r w:rsidR="000B4500" w:rsidRPr="00C87E8E">
        <w:rPr>
          <w:rFonts w:ascii="Times New Roman" w:eastAsia="Arial Unicode MS" w:hAnsi="Times New Roman" w:cs="Times New Roman"/>
          <w:sz w:val="24"/>
          <w:szCs w:val="24"/>
          <w:lang w:eastAsia="nl-NL"/>
        </w:rPr>
        <w:t xml:space="preserve">helps me identify </w:t>
      </w:r>
      <w:r w:rsidR="00533077" w:rsidRPr="00C87E8E">
        <w:rPr>
          <w:rFonts w:ascii="Times New Roman" w:eastAsia="Arial Unicode MS" w:hAnsi="Times New Roman" w:cs="Times New Roman"/>
          <w:sz w:val="24"/>
          <w:szCs w:val="24"/>
          <w:lang w:eastAsia="nl-NL"/>
        </w:rPr>
        <w:t>what makes care</w:t>
      </w:r>
      <w:r w:rsidR="000B4500" w:rsidRPr="00C87E8E">
        <w:rPr>
          <w:rFonts w:ascii="Times New Roman" w:eastAsia="Arial Unicode MS" w:hAnsi="Times New Roman" w:cs="Times New Roman"/>
          <w:sz w:val="24"/>
          <w:szCs w:val="24"/>
          <w:lang w:eastAsia="nl-NL"/>
        </w:rPr>
        <w:t xml:space="preserve"> </w:t>
      </w:r>
      <w:r w:rsidR="000B4500" w:rsidRPr="008E59D9">
        <w:rPr>
          <w:rFonts w:ascii="Times New Roman" w:eastAsia="Arial Unicode MS" w:hAnsi="Times New Roman" w:cs="Times New Roman"/>
          <w:i/>
          <w:iCs/>
          <w:sz w:val="24"/>
          <w:szCs w:val="24"/>
          <w:lang w:eastAsia="nl-NL"/>
        </w:rPr>
        <w:t>spiritual</w:t>
      </w:r>
      <w:r w:rsidR="000B4500" w:rsidRPr="00C87E8E">
        <w:rPr>
          <w:rFonts w:ascii="Times New Roman" w:eastAsia="Arial Unicode MS" w:hAnsi="Times New Roman" w:cs="Times New Roman"/>
          <w:sz w:val="24"/>
          <w:szCs w:val="24"/>
          <w:lang w:eastAsia="nl-NL"/>
        </w:rPr>
        <w:t xml:space="preserve"> care for me</w:t>
      </w:r>
      <w:r w:rsidR="00533077" w:rsidRPr="00C87E8E">
        <w:rPr>
          <w:rFonts w:ascii="Times New Roman" w:eastAsia="Arial Unicode MS" w:hAnsi="Times New Roman" w:cs="Times New Roman"/>
          <w:sz w:val="24"/>
          <w:szCs w:val="24"/>
          <w:lang w:eastAsia="nl-NL"/>
        </w:rPr>
        <w:t xml:space="preserve">: it is </w:t>
      </w:r>
      <w:r w:rsidR="005728A6" w:rsidRPr="00C87E8E">
        <w:rPr>
          <w:rFonts w:ascii="Times New Roman" w:eastAsia="Arial Unicode MS" w:hAnsi="Times New Roman" w:cs="Times New Roman"/>
          <w:sz w:val="24"/>
          <w:szCs w:val="24"/>
          <w:lang w:eastAsia="nl-NL"/>
        </w:rPr>
        <w:t>a</w:t>
      </w:r>
      <w:r w:rsidR="00533077" w:rsidRPr="00C87E8E">
        <w:rPr>
          <w:rFonts w:ascii="Times New Roman" w:eastAsia="Arial Unicode MS" w:hAnsi="Times New Roman" w:cs="Times New Roman"/>
          <w:sz w:val="24"/>
          <w:szCs w:val="24"/>
          <w:lang w:eastAsia="nl-NL"/>
        </w:rPr>
        <w:t xml:space="preserve"> sense of spiritual trust</w:t>
      </w:r>
      <w:r w:rsidR="000B4500" w:rsidRPr="00C87E8E">
        <w:rPr>
          <w:rFonts w:ascii="Times New Roman" w:eastAsia="Arial Unicode MS" w:hAnsi="Times New Roman" w:cs="Times New Roman"/>
          <w:sz w:val="24"/>
          <w:szCs w:val="24"/>
          <w:lang w:eastAsia="nl-NL"/>
        </w:rPr>
        <w:t xml:space="preserve">. </w:t>
      </w:r>
      <w:r w:rsidR="00EF635C" w:rsidRPr="00C87E8E">
        <w:rPr>
          <w:rFonts w:ascii="Times New Roman" w:eastAsia="Arial Unicode MS" w:hAnsi="Times New Roman" w:cs="Times New Roman"/>
          <w:sz w:val="24"/>
          <w:szCs w:val="24"/>
          <w:lang w:eastAsia="nl-NL"/>
        </w:rPr>
        <w:t xml:space="preserve">When she asked, “How are you doing?” I felt that I could spiritually trust her, and so I told her about my struggles with grief. When she asked, “What helps?” I </w:t>
      </w:r>
      <w:r w:rsidR="00AF669F" w:rsidRPr="00C87E8E">
        <w:rPr>
          <w:rFonts w:ascii="Times New Roman" w:eastAsia="Arial Unicode MS" w:hAnsi="Times New Roman" w:cs="Times New Roman"/>
          <w:sz w:val="24"/>
          <w:szCs w:val="24"/>
          <w:lang w:eastAsia="nl-NL"/>
        </w:rPr>
        <w:t xml:space="preserve">knew that I could entrust her with a practice that was sacred to me. </w:t>
      </w:r>
      <w:r w:rsidR="000264E4" w:rsidRPr="00C87E8E">
        <w:rPr>
          <w:rFonts w:ascii="Times New Roman" w:eastAsia="Arial Unicode MS" w:hAnsi="Times New Roman" w:cs="Times New Roman"/>
          <w:sz w:val="24"/>
          <w:szCs w:val="24"/>
          <w:lang w:eastAsia="nl-NL"/>
        </w:rPr>
        <w:t xml:space="preserve">This trust made </w:t>
      </w:r>
      <w:r w:rsidR="00AD7284">
        <w:rPr>
          <w:rFonts w:ascii="Times New Roman" w:eastAsia="Arial Unicode MS" w:hAnsi="Times New Roman" w:cs="Times New Roman"/>
          <w:sz w:val="24"/>
          <w:szCs w:val="24"/>
          <w:lang w:eastAsia="nl-NL"/>
        </w:rPr>
        <w:t xml:space="preserve">it safe for me to </w:t>
      </w:r>
      <w:r w:rsidR="00696450" w:rsidRPr="00C87E8E">
        <w:rPr>
          <w:rFonts w:ascii="Times New Roman" w:eastAsia="Arial Unicode MS" w:hAnsi="Times New Roman" w:cs="Times New Roman"/>
          <w:sz w:val="24"/>
          <w:szCs w:val="24"/>
          <w:lang w:eastAsia="nl-NL"/>
        </w:rPr>
        <w:t xml:space="preserve">receive her care, without my usual worries about being misunderstood or being a burden. </w:t>
      </w:r>
      <w:r w:rsidR="008E59D9">
        <w:rPr>
          <w:rFonts w:ascii="Times New Roman" w:eastAsia="Arial Unicode MS" w:hAnsi="Times New Roman" w:cs="Times New Roman"/>
          <w:sz w:val="24"/>
          <w:szCs w:val="24"/>
          <w:lang w:eastAsia="nl-NL"/>
        </w:rPr>
        <w:t>T</w:t>
      </w:r>
      <w:r w:rsidR="000B4500" w:rsidRPr="008E59D9">
        <w:rPr>
          <w:rFonts w:ascii="Times New Roman" w:eastAsia="Arial Unicode MS" w:hAnsi="Times New Roman" w:cs="Times New Roman"/>
          <w:sz w:val="24"/>
          <w:szCs w:val="24"/>
          <w:lang w:eastAsia="nl-NL"/>
        </w:rPr>
        <w:t xml:space="preserve">here are many aspects of my colleague that </w:t>
      </w:r>
      <w:r w:rsidR="008E59D9">
        <w:rPr>
          <w:rFonts w:ascii="Times New Roman" w:eastAsia="Arial Unicode MS" w:hAnsi="Times New Roman" w:cs="Times New Roman"/>
          <w:sz w:val="24"/>
          <w:szCs w:val="24"/>
          <w:lang w:eastAsia="nl-NL"/>
        </w:rPr>
        <w:t>inspire trust. The Rev. Dr. Jennifer Leath is</w:t>
      </w:r>
      <w:r w:rsidR="00FF728A" w:rsidRPr="008E59D9">
        <w:rPr>
          <w:rFonts w:ascii="Times New Roman" w:eastAsia="Arial Unicode MS" w:hAnsi="Times New Roman" w:cs="Times New Roman"/>
          <w:sz w:val="24"/>
          <w:szCs w:val="24"/>
          <w:lang w:eastAsia="nl-NL"/>
        </w:rPr>
        <w:t xml:space="preserve"> a brilliant and creative </w:t>
      </w:r>
      <w:r w:rsidR="002329BC" w:rsidRPr="008E59D9">
        <w:rPr>
          <w:rFonts w:ascii="Times New Roman" w:eastAsia="Arial Unicode MS" w:hAnsi="Times New Roman" w:cs="Times New Roman"/>
          <w:sz w:val="24"/>
          <w:szCs w:val="24"/>
          <w:lang w:eastAsia="nl-NL"/>
        </w:rPr>
        <w:t xml:space="preserve">womanist </w:t>
      </w:r>
      <w:r w:rsidR="00877EA2" w:rsidRPr="008E59D9">
        <w:rPr>
          <w:rFonts w:ascii="Times New Roman" w:eastAsia="Arial Unicode MS" w:hAnsi="Times New Roman" w:cs="Times New Roman"/>
          <w:sz w:val="24"/>
          <w:szCs w:val="24"/>
          <w:lang w:eastAsia="nl-NL"/>
        </w:rPr>
        <w:t xml:space="preserve">scholar, </w:t>
      </w:r>
      <w:r w:rsidR="009C282E" w:rsidRPr="008E59D9">
        <w:rPr>
          <w:rFonts w:ascii="Times New Roman" w:hAnsi="Times New Roman" w:cs="Times New Roman"/>
          <w:sz w:val="24"/>
          <w:szCs w:val="24"/>
          <w:shd w:val="clear" w:color="auto" w:fill="FFFFFF"/>
        </w:rPr>
        <w:t>a minister in the African Methodist Episcopal Church</w:t>
      </w:r>
      <w:r w:rsidR="00FF728A" w:rsidRPr="008E59D9">
        <w:rPr>
          <w:rFonts w:ascii="Times New Roman" w:eastAsia="Arial Unicode MS" w:hAnsi="Times New Roman" w:cs="Times New Roman"/>
          <w:sz w:val="24"/>
          <w:szCs w:val="24"/>
          <w:lang w:eastAsia="nl-NL"/>
        </w:rPr>
        <w:t xml:space="preserve">, </w:t>
      </w:r>
      <w:r w:rsidR="002329BC" w:rsidRPr="008E59D9">
        <w:rPr>
          <w:rFonts w:ascii="Times New Roman" w:eastAsia="Arial Unicode MS" w:hAnsi="Times New Roman" w:cs="Times New Roman"/>
          <w:sz w:val="24"/>
          <w:szCs w:val="24"/>
          <w:lang w:eastAsia="nl-NL"/>
        </w:rPr>
        <w:t>a</w:t>
      </w:r>
      <w:r w:rsidR="009C282E" w:rsidRPr="008E59D9">
        <w:rPr>
          <w:rFonts w:ascii="Times New Roman" w:eastAsia="Arial Unicode MS" w:hAnsi="Times New Roman" w:cs="Times New Roman"/>
          <w:sz w:val="24"/>
          <w:szCs w:val="24"/>
          <w:lang w:eastAsia="nl-NL"/>
        </w:rPr>
        <w:t xml:space="preserve">nd a faculty </w:t>
      </w:r>
      <w:r w:rsidR="00FF728A" w:rsidRPr="008E59D9">
        <w:rPr>
          <w:rFonts w:ascii="Times New Roman" w:eastAsia="Arial Unicode MS" w:hAnsi="Times New Roman" w:cs="Times New Roman"/>
          <w:sz w:val="24"/>
          <w:szCs w:val="24"/>
          <w:lang w:eastAsia="nl-NL"/>
        </w:rPr>
        <w:t>colleague</w:t>
      </w:r>
      <w:r w:rsidR="009C282E" w:rsidRPr="008E59D9">
        <w:rPr>
          <w:rFonts w:ascii="Times New Roman" w:eastAsia="Arial Unicode MS" w:hAnsi="Times New Roman" w:cs="Times New Roman"/>
          <w:sz w:val="24"/>
          <w:szCs w:val="24"/>
          <w:lang w:eastAsia="nl-NL"/>
        </w:rPr>
        <w:t xml:space="preserve"> who </w:t>
      </w:r>
      <w:r w:rsidR="00892ABD" w:rsidRPr="008E59D9">
        <w:rPr>
          <w:rFonts w:ascii="Times New Roman" w:eastAsia="Arial Unicode MS" w:hAnsi="Times New Roman" w:cs="Times New Roman"/>
          <w:sz w:val="24"/>
          <w:szCs w:val="24"/>
          <w:lang w:eastAsia="nl-NL"/>
        </w:rPr>
        <w:t>creates safe spaces for honest dialogue</w:t>
      </w:r>
      <w:r w:rsidR="008E59D9">
        <w:rPr>
          <w:rFonts w:ascii="Times New Roman" w:eastAsia="Arial Unicode MS" w:hAnsi="Times New Roman" w:cs="Times New Roman"/>
          <w:sz w:val="24"/>
          <w:szCs w:val="24"/>
          <w:lang w:eastAsia="nl-NL"/>
        </w:rPr>
        <w:t>. W</w:t>
      </w:r>
      <w:r w:rsidR="000B4500" w:rsidRPr="008E59D9">
        <w:rPr>
          <w:rFonts w:ascii="Times New Roman" w:eastAsia="Arial Unicode MS" w:hAnsi="Times New Roman" w:cs="Times New Roman"/>
          <w:sz w:val="24"/>
          <w:szCs w:val="24"/>
          <w:lang w:eastAsia="nl-NL"/>
        </w:rPr>
        <w:t>hat ma</w:t>
      </w:r>
      <w:r w:rsidR="00FF728A" w:rsidRPr="008E59D9">
        <w:rPr>
          <w:rFonts w:ascii="Times New Roman" w:eastAsia="Arial Unicode MS" w:hAnsi="Times New Roman" w:cs="Times New Roman"/>
          <w:sz w:val="24"/>
          <w:szCs w:val="24"/>
          <w:lang w:eastAsia="nl-NL"/>
        </w:rPr>
        <w:t>d</w:t>
      </w:r>
      <w:r w:rsidR="000B4500" w:rsidRPr="008E59D9">
        <w:rPr>
          <w:rFonts w:ascii="Times New Roman" w:eastAsia="Arial Unicode MS" w:hAnsi="Times New Roman" w:cs="Times New Roman"/>
          <w:sz w:val="24"/>
          <w:szCs w:val="24"/>
          <w:lang w:eastAsia="nl-NL"/>
        </w:rPr>
        <w:t xml:space="preserve">e me </w:t>
      </w:r>
      <w:r w:rsidR="008E59D9">
        <w:rPr>
          <w:rFonts w:ascii="Times New Roman" w:eastAsia="Arial Unicode MS" w:hAnsi="Times New Roman" w:cs="Times New Roman"/>
          <w:sz w:val="24"/>
          <w:szCs w:val="24"/>
          <w:lang w:eastAsia="nl-NL"/>
        </w:rPr>
        <w:t xml:space="preserve">spiritually </w:t>
      </w:r>
      <w:r w:rsidR="000B4500" w:rsidRPr="008E59D9">
        <w:rPr>
          <w:rFonts w:ascii="Times New Roman" w:eastAsia="Arial Unicode MS" w:hAnsi="Times New Roman" w:cs="Times New Roman"/>
          <w:sz w:val="24"/>
          <w:szCs w:val="24"/>
          <w:lang w:eastAsia="nl-NL"/>
        </w:rPr>
        <w:t xml:space="preserve">trust </w:t>
      </w:r>
      <w:r w:rsidR="00FF728A" w:rsidRPr="008E59D9">
        <w:rPr>
          <w:rFonts w:ascii="Times New Roman" w:eastAsia="Arial Unicode MS" w:hAnsi="Times New Roman" w:cs="Times New Roman"/>
          <w:sz w:val="24"/>
          <w:szCs w:val="24"/>
          <w:lang w:eastAsia="nl-NL"/>
        </w:rPr>
        <w:t>her in this conversational exchange w</w:t>
      </w:r>
      <w:r w:rsidR="00AD7284">
        <w:rPr>
          <w:rFonts w:ascii="Times New Roman" w:eastAsia="Arial Unicode MS" w:hAnsi="Times New Roman" w:cs="Times New Roman"/>
          <w:sz w:val="24"/>
          <w:szCs w:val="24"/>
          <w:lang w:eastAsia="nl-NL"/>
        </w:rPr>
        <w:t xml:space="preserve">ere </w:t>
      </w:r>
      <w:r w:rsidR="00FF728A" w:rsidRPr="008E59D9">
        <w:rPr>
          <w:rFonts w:ascii="Times New Roman" w:eastAsia="Arial Unicode MS" w:hAnsi="Times New Roman" w:cs="Times New Roman"/>
          <w:sz w:val="24"/>
          <w:szCs w:val="24"/>
          <w:lang w:eastAsia="nl-NL"/>
        </w:rPr>
        <w:t>her gifts of listening, following, apprehending</w:t>
      </w:r>
      <w:r w:rsidR="008E59D9">
        <w:rPr>
          <w:rFonts w:ascii="Times New Roman" w:eastAsia="Arial Unicode MS" w:hAnsi="Times New Roman" w:cs="Times New Roman"/>
          <w:sz w:val="24"/>
          <w:szCs w:val="24"/>
          <w:lang w:eastAsia="nl-NL"/>
        </w:rPr>
        <w:t>,</w:t>
      </w:r>
      <w:r w:rsidR="00FF728A" w:rsidRPr="008E59D9">
        <w:rPr>
          <w:rFonts w:ascii="Times New Roman" w:eastAsia="Arial Unicode MS" w:hAnsi="Times New Roman" w:cs="Times New Roman"/>
          <w:sz w:val="24"/>
          <w:szCs w:val="24"/>
          <w:lang w:eastAsia="nl-NL"/>
        </w:rPr>
        <w:t xml:space="preserve"> and </w:t>
      </w:r>
      <w:r w:rsidR="00FF728A" w:rsidRPr="008E59D9">
        <w:rPr>
          <w:rFonts w:ascii="Times New Roman" w:eastAsia="Arial Unicode MS" w:hAnsi="Times New Roman" w:cs="Times New Roman"/>
          <w:sz w:val="24"/>
          <w:szCs w:val="24"/>
          <w:lang w:eastAsia="nl-NL"/>
        </w:rPr>
        <w:lastRenderedPageBreak/>
        <w:t>respecting the ineffabl</w:t>
      </w:r>
      <w:r w:rsidR="00786FCD" w:rsidRPr="008E59D9">
        <w:rPr>
          <w:rFonts w:ascii="Times New Roman" w:eastAsia="Arial Unicode MS" w:hAnsi="Times New Roman" w:cs="Times New Roman"/>
          <w:sz w:val="24"/>
          <w:szCs w:val="24"/>
          <w:lang w:eastAsia="nl-NL"/>
        </w:rPr>
        <w:t>e</w:t>
      </w:r>
      <w:r w:rsidR="00FF728A" w:rsidRPr="008E59D9">
        <w:rPr>
          <w:rFonts w:ascii="Times New Roman" w:eastAsia="Arial Unicode MS" w:hAnsi="Times New Roman" w:cs="Times New Roman"/>
          <w:sz w:val="24"/>
          <w:szCs w:val="24"/>
          <w:lang w:eastAsia="nl-NL"/>
        </w:rPr>
        <w:t xml:space="preserve"> mystery I experienced in my spiritual practices. </w:t>
      </w:r>
      <w:r w:rsidR="00892ABD" w:rsidRPr="008E59D9">
        <w:rPr>
          <w:rFonts w:ascii="Times New Roman" w:eastAsia="Arial Unicode MS" w:hAnsi="Times New Roman" w:cs="Times New Roman"/>
          <w:sz w:val="24"/>
          <w:szCs w:val="24"/>
          <w:lang w:eastAsia="nl-NL"/>
        </w:rPr>
        <w:t>S</w:t>
      </w:r>
      <w:r w:rsidR="00877EA2" w:rsidRPr="008E59D9">
        <w:rPr>
          <w:rFonts w:ascii="Times New Roman" w:eastAsia="Arial Unicode MS" w:hAnsi="Times New Roman" w:cs="Times New Roman"/>
          <w:sz w:val="24"/>
          <w:szCs w:val="24"/>
          <w:lang w:eastAsia="nl-NL"/>
        </w:rPr>
        <w:t xml:space="preserve">he was not simply trustworthy as a </w:t>
      </w:r>
      <w:r w:rsidR="00892ABD" w:rsidRPr="008E59D9">
        <w:rPr>
          <w:rFonts w:ascii="Times New Roman" w:eastAsia="Arial Unicode MS" w:hAnsi="Times New Roman" w:cs="Times New Roman"/>
          <w:sz w:val="24"/>
          <w:szCs w:val="24"/>
          <w:lang w:eastAsia="nl-NL"/>
        </w:rPr>
        <w:t xml:space="preserve">scholar, minister, or </w:t>
      </w:r>
      <w:r w:rsidR="00877EA2" w:rsidRPr="008E59D9">
        <w:rPr>
          <w:rFonts w:ascii="Times New Roman" w:eastAsia="Arial Unicode MS" w:hAnsi="Times New Roman" w:cs="Times New Roman"/>
          <w:sz w:val="24"/>
          <w:szCs w:val="24"/>
          <w:lang w:eastAsia="nl-NL"/>
        </w:rPr>
        <w:t>colleague</w:t>
      </w:r>
      <w:r w:rsidR="00892ABD" w:rsidRPr="008E59D9">
        <w:rPr>
          <w:rFonts w:ascii="Times New Roman" w:eastAsia="Arial Unicode MS" w:hAnsi="Times New Roman" w:cs="Times New Roman"/>
          <w:sz w:val="24"/>
          <w:szCs w:val="24"/>
          <w:lang w:eastAsia="nl-NL"/>
        </w:rPr>
        <w:t>. S</w:t>
      </w:r>
      <w:r w:rsidR="00877EA2" w:rsidRPr="008E59D9">
        <w:rPr>
          <w:rFonts w:ascii="Times New Roman" w:eastAsia="Arial Unicode MS" w:hAnsi="Times New Roman" w:cs="Times New Roman"/>
          <w:sz w:val="24"/>
          <w:szCs w:val="24"/>
          <w:lang w:eastAsia="nl-NL"/>
        </w:rPr>
        <w:t>he was spiritually trustworthy</w:t>
      </w:r>
      <w:r w:rsidR="00E951AB" w:rsidRPr="008E59D9">
        <w:rPr>
          <w:rFonts w:ascii="Times New Roman" w:eastAsia="Arial Unicode MS" w:hAnsi="Times New Roman" w:cs="Times New Roman"/>
          <w:sz w:val="24"/>
          <w:szCs w:val="24"/>
          <w:lang w:eastAsia="nl-NL"/>
        </w:rPr>
        <w:t>, which is what made this conversation spiritual care.</w:t>
      </w:r>
    </w:p>
    <w:p w14:paraId="4B812E92" w14:textId="35E47334" w:rsidR="00780C5F" w:rsidRDefault="00780C5F" w:rsidP="000B4500">
      <w:pPr>
        <w:spacing w:line="240" w:lineRule="auto"/>
        <w:ind w:firstLine="720"/>
        <w:contextualSpacing/>
        <w:rPr>
          <w:rFonts w:ascii="Times New Roman" w:eastAsia="Arial Unicode MS" w:hAnsi="Times New Roman" w:cs="Times New Roman"/>
          <w:sz w:val="24"/>
          <w:szCs w:val="24"/>
          <w:lang w:eastAsia="nl-NL"/>
        </w:rPr>
      </w:pPr>
    </w:p>
    <w:p w14:paraId="18245567" w14:textId="2141AC0B" w:rsidR="00780C5F" w:rsidRPr="008F29A2" w:rsidRDefault="00646B08" w:rsidP="008F29A2">
      <w:pPr>
        <w:spacing w:line="240" w:lineRule="auto"/>
        <w:contextualSpacing/>
        <w:rPr>
          <w:rFonts w:ascii="Times New Roman" w:eastAsia="Arial Unicode MS" w:hAnsi="Times New Roman" w:cs="Times New Roman"/>
          <w:b/>
          <w:bCs/>
          <w:sz w:val="24"/>
          <w:szCs w:val="24"/>
          <w:lang w:eastAsia="nl-NL"/>
        </w:rPr>
      </w:pPr>
      <w:r>
        <w:rPr>
          <w:rFonts w:ascii="Times New Roman" w:eastAsia="Arial Unicode MS" w:hAnsi="Times New Roman" w:cs="Times New Roman"/>
          <w:b/>
          <w:bCs/>
          <w:sz w:val="24"/>
          <w:szCs w:val="24"/>
          <w:lang w:eastAsia="nl-NL"/>
        </w:rPr>
        <w:t>What makes</w:t>
      </w:r>
      <w:r w:rsidR="008F29A2" w:rsidRPr="008F29A2">
        <w:rPr>
          <w:rFonts w:ascii="Times New Roman" w:eastAsia="Arial Unicode MS" w:hAnsi="Times New Roman" w:cs="Times New Roman"/>
          <w:b/>
          <w:bCs/>
          <w:sz w:val="24"/>
          <w:szCs w:val="24"/>
          <w:lang w:eastAsia="nl-NL"/>
        </w:rPr>
        <w:t xml:space="preserve"> trust</w:t>
      </w:r>
      <w:r>
        <w:rPr>
          <w:rFonts w:ascii="Times New Roman" w:eastAsia="Arial Unicode MS" w:hAnsi="Times New Roman" w:cs="Times New Roman"/>
          <w:b/>
          <w:bCs/>
          <w:sz w:val="24"/>
          <w:szCs w:val="24"/>
          <w:lang w:eastAsia="nl-NL"/>
        </w:rPr>
        <w:t xml:space="preserve"> spiritual?</w:t>
      </w:r>
    </w:p>
    <w:p w14:paraId="7B465598" w14:textId="544E9FCE" w:rsidR="008F29A2" w:rsidRDefault="008F29A2" w:rsidP="008F29A2">
      <w:pPr>
        <w:spacing w:line="240" w:lineRule="auto"/>
        <w:contextualSpacing/>
        <w:rPr>
          <w:rFonts w:ascii="Times New Roman" w:eastAsia="Arial Unicode MS" w:hAnsi="Times New Roman" w:cs="Times New Roman"/>
          <w:sz w:val="24"/>
          <w:szCs w:val="24"/>
          <w:lang w:eastAsia="nl-NL"/>
        </w:rPr>
      </w:pPr>
    </w:p>
    <w:p w14:paraId="575B9D8B" w14:textId="757DA89D" w:rsidR="00E86045" w:rsidRDefault="00AE7AD4" w:rsidP="00646B08">
      <w:pPr>
        <w:autoSpaceDE w:val="0"/>
        <w:autoSpaceDN w:val="0"/>
        <w:adjustRightInd w:val="0"/>
        <w:spacing w:after="0" w:line="240" w:lineRule="auto"/>
        <w:ind w:firstLine="720"/>
        <w:rPr>
          <w:rFonts w:ascii="Times New Roman" w:hAnsi="Times New Roman" w:cs="Times New Roman"/>
          <w:sz w:val="24"/>
          <w:szCs w:val="24"/>
        </w:rPr>
      </w:pPr>
      <w:r w:rsidRPr="00AE7AD4">
        <w:rPr>
          <w:rFonts w:ascii="Times New Roman" w:eastAsia="Arial Unicode MS" w:hAnsi="Times New Roman" w:cs="Times New Roman"/>
          <w:sz w:val="24"/>
          <w:szCs w:val="24"/>
          <w:lang w:eastAsia="nl-NL"/>
        </w:rPr>
        <w:t xml:space="preserve">Psychologists describe </w:t>
      </w:r>
      <w:r w:rsidRPr="00AE7AD4">
        <w:rPr>
          <w:rFonts w:ascii="Times New Roman" w:hAnsi="Times New Roman" w:cs="Times New Roman"/>
          <w:sz w:val="24"/>
          <w:szCs w:val="24"/>
        </w:rPr>
        <w:t xml:space="preserve">trust </w:t>
      </w:r>
      <w:r w:rsidR="00F20E40" w:rsidRPr="00F20E40">
        <w:rPr>
          <w:rFonts w:ascii="Times New Roman" w:hAnsi="Times New Roman" w:cs="Times New Roman"/>
          <w:sz w:val="24"/>
          <w:szCs w:val="24"/>
        </w:rPr>
        <w:t xml:space="preserve">as a </w:t>
      </w:r>
      <w:r w:rsidR="00A02BA2">
        <w:rPr>
          <w:rFonts w:ascii="Times New Roman" w:hAnsi="Times New Roman" w:cs="Times New Roman"/>
          <w:sz w:val="24"/>
          <w:szCs w:val="24"/>
        </w:rPr>
        <w:t xml:space="preserve">relational </w:t>
      </w:r>
      <w:r w:rsidR="00F20E40" w:rsidRPr="00F20E40">
        <w:rPr>
          <w:rFonts w:ascii="Times New Roman" w:hAnsi="Times New Roman" w:cs="Times New Roman"/>
          <w:sz w:val="24"/>
          <w:szCs w:val="24"/>
        </w:rPr>
        <w:t xml:space="preserve">process </w:t>
      </w:r>
      <w:r w:rsidR="00A02BA2">
        <w:rPr>
          <w:rFonts w:ascii="Times New Roman" w:hAnsi="Times New Roman" w:cs="Times New Roman"/>
          <w:sz w:val="24"/>
          <w:szCs w:val="24"/>
        </w:rPr>
        <w:t>involving</w:t>
      </w:r>
      <w:r w:rsidR="00F20E40" w:rsidRPr="00F20E40">
        <w:rPr>
          <w:rFonts w:ascii="Times New Roman" w:hAnsi="Times New Roman" w:cs="Times New Roman"/>
          <w:sz w:val="24"/>
          <w:szCs w:val="24"/>
        </w:rPr>
        <w:t xml:space="preserve"> </w:t>
      </w:r>
      <w:r w:rsidRPr="00AE7AD4">
        <w:rPr>
          <w:rFonts w:ascii="Times New Roman" w:hAnsi="Times New Roman" w:cs="Times New Roman"/>
          <w:sz w:val="24"/>
          <w:szCs w:val="24"/>
        </w:rPr>
        <w:t>“a willingness to be vulnerable based on the trustor's positive expectations of the trustee</w:t>
      </w:r>
      <w:r w:rsidR="00A02BA2">
        <w:rPr>
          <w:rFonts w:ascii="Times New Roman" w:hAnsi="Times New Roman" w:cs="Times New Roman"/>
          <w:sz w:val="24"/>
          <w:szCs w:val="24"/>
        </w:rPr>
        <w:t>”</w:t>
      </w:r>
      <w:r w:rsidRPr="00AE7AD4">
        <w:rPr>
          <w:rFonts w:ascii="Times New Roman" w:hAnsi="Times New Roman" w:cs="Times New Roman"/>
          <w:noProof/>
          <w:sz w:val="24"/>
          <w:szCs w:val="24"/>
        </w:rPr>
        <w:t xml:space="preserve"> </w:t>
      </w:r>
      <w:r w:rsidR="002827CF" w:rsidRPr="00AE7AD4">
        <w:rPr>
          <w:rFonts w:ascii="Times New Roman" w:hAnsi="Times New Roman" w:cs="Times New Roman"/>
          <w:noProof/>
          <w:sz w:val="24"/>
          <w:szCs w:val="24"/>
        </w:rPr>
        <w:t xml:space="preserve">(PytlikZillig &amp; Kimbrough, 2016, p. </w:t>
      </w:r>
      <w:r w:rsidRPr="00AE7AD4">
        <w:rPr>
          <w:rFonts w:ascii="Times New Roman" w:hAnsi="Times New Roman" w:cs="Times New Roman"/>
          <w:noProof/>
          <w:sz w:val="24"/>
          <w:szCs w:val="24"/>
        </w:rPr>
        <w:t>18</w:t>
      </w:r>
      <w:r w:rsidR="002827CF" w:rsidRPr="00AE7AD4">
        <w:rPr>
          <w:rFonts w:ascii="Times New Roman" w:hAnsi="Times New Roman" w:cs="Times New Roman"/>
          <w:noProof/>
          <w:sz w:val="24"/>
          <w:szCs w:val="24"/>
        </w:rPr>
        <w:t>)</w:t>
      </w:r>
      <w:r w:rsidR="002827CF" w:rsidRPr="00AE7AD4">
        <w:rPr>
          <w:rFonts w:ascii="Times New Roman" w:hAnsi="Times New Roman" w:cs="Times New Roman"/>
          <w:sz w:val="24"/>
          <w:szCs w:val="24"/>
        </w:rPr>
        <w:t>.</w:t>
      </w:r>
      <w:r w:rsidR="00E86045">
        <w:rPr>
          <w:rStyle w:val="FootnoteReference"/>
          <w:rFonts w:ascii="Times New Roman" w:hAnsi="Times New Roman" w:cs="Times New Roman"/>
          <w:sz w:val="24"/>
          <w:szCs w:val="24"/>
        </w:rPr>
        <w:footnoteReference w:id="3"/>
      </w:r>
    </w:p>
    <w:p w14:paraId="70BA7E60" w14:textId="77777777" w:rsidR="00773494" w:rsidRDefault="00773494" w:rsidP="00646B08">
      <w:pPr>
        <w:autoSpaceDE w:val="0"/>
        <w:autoSpaceDN w:val="0"/>
        <w:adjustRightInd w:val="0"/>
        <w:spacing w:after="0" w:line="240" w:lineRule="auto"/>
        <w:ind w:firstLine="720"/>
        <w:rPr>
          <w:rFonts w:ascii="Times New Roman" w:hAnsi="Times New Roman" w:cs="Times New Roman"/>
          <w:sz w:val="24"/>
          <w:szCs w:val="24"/>
        </w:rPr>
      </w:pPr>
    </w:p>
    <w:p w14:paraId="35F72053" w14:textId="37B4BB30" w:rsidR="002827CF" w:rsidRDefault="00CC2993" w:rsidP="00646B08">
      <w:pPr>
        <w:autoSpaceDE w:val="0"/>
        <w:autoSpaceDN w:val="0"/>
        <w:adjustRightInd w:val="0"/>
        <w:spacing w:after="0" w:line="240" w:lineRule="auto"/>
        <w:ind w:left="720"/>
        <w:rPr>
          <w:rFonts w:ascii="Times New Roman" w:hAnsi="Times New Roman" w:cs="Times New Roman"/>
          <w:noProof/>
          <w:sz w:val="24"/>
          <w:szCs w:val="24"/>
        </w:rPr>
      </w:pPr>
      <w:r>
        <w:rPr>
          <w:rFonts w:ascii="Times New Roman" w:hAnsi="Times New Roman" w:cs="Times New Roman"/>
          <w:sz w:val="24"/>
          <w:szCs w:val="24"/>
        </w:rPr>
        <w:t>M</w:t>
      </w:r>
      <w:r w:rsidRPr="00CC2993">
        <w:rPr>
          <w:rFonts w:ascii="Times New Roman" w:hAnsi="Times New Roman" w:cs="Times New Roman"/>
          <w:sz w:val="24"/>
          <w:szCs w:val="24"/>
        </w:rPr>
        <w:t xml:space="preserve">any or most reviews converge on the idea </w:t>
      </w:r>
      <w:r w:rsidR="00393D6E">
        <w:rPr>
          <w:rFonts w:ascii="Times New Roman" w:hAnsi="Times New Roman" w:cs="Times New Roman"/>
          <w:sz w:val="24"/>
          <w:szCs w:val="24"/>
        </w:rPr>
        <w:t>t</w:t>
      </w:r>
      <w:r w:rsidR="00646B08" w:rsidRPr="00646B08">
        <w:rPr>
          <w:rFonts w:ascii="Times New Roman" w:hAnsi="Times New Roman" w:cs="Times New Roman"/>
          <w:sz w:val="24"/>
          <w:szCs w:val="24"/>
        </w:rPr>
        <w:t>rust involves a trustor (subject) and trustee (object) that are somehow interdependent; involves a situation containing risks for the trustor (which also implies the trustor has goals); is experienced by the trustor as voluntary (implying a sense of autonomy, agency, and intrinsic motivation)</w:t>
      </w:r>
      <w:r>
        <w:rPr>
          <w:rFonts w:ascii="Times New Roman" w:hAnsi="Times New Roman" w:cs="Times New Roman"/>
          <w:sz w:val="24"/>
          <w:szCs w:val="24"/>
        </w:rPr>
        <w:t>.</w:t>
      </w:r>
      <w:r w:rsidR="00646B08" w:rsidRPr="00646B08">
        <w:rPr>
          <w:rFonts w:ascii="Times New Roman" w:hAnsi="Times New Roman" w:cs="Times New Roman"/>
          <w:noProof/>
          <w:sz w:val="24"/>
          <w:szCs w:val="24"/>
        </w:rPr>
        <w:t xml:space="preserve"> </w:t>
      </w:r>
      <w:r w:rsidR="00646B08" w:rsidRPr="00AE7AD4">
        <w:rPr>
          <w:rFonts w:ascii="Times New Roman" w:hAnsi="Times New Roman" w:cs="Times New Roman"/>
          <w:noProof/>
          <w:sz w:val="24"/>
          <w:szCs w:val="24"/>
        </w:rPr>
        <w:t>(p. 1</w:t>
      </w:r>
      <w:r w:rsidR="006E6A20">
        <w:rPr>
          <w:rFonts w:ascii="Times New Roman" w:hAnsi="Times New Roman" w:cs="Times New Roman"/>
          <w:noProof/>
          <w:sz w:val="24"/>
          <w:szCs w:val="24"/>
        </w:rPr>
        <w:t>24</w:t>
      </w:r>
      <w:r w:rsidR="00646B08" w:rsidRPr="00AE7AD4">
        <w:rPr>
          <w:rFonts w:ascii="Times New Roman" w:hAnsi="Times New Roman" w:cs="Times New Roman"/>
          <w:noProof/>
          <w:sz w:val="24"/>
          <w:szCs w:val="24"/>
        </w:rPr>
        <w:t>)</w:t>
      </w:r>
    </w:p>
    <w:p w14:paraId="2B7DE5D3" w14:textId="77777777" w:rsidR="00773494" w:rsidRDefault="00773494" w:rsidP="00646B08">
      <w:pPr>
        <w:autoSpaceDE w:val="0"/>
        <w:autoSpaceDN w:val="0"/>
        <w:adjustRightInd w:val="0"/>
        <w:spacing w:after="0" w:line="240" w:lineRule="auto"/>
        <w:ind w:left="720"/>
        <w:rPr>
          <w:rFonts w:ascii="Times New Roman" w:hAnsi="Times New Roman" w:cs="Times New Roman"/>
          <w:noProof/>
          <w:sz w:val="24"/>
          <w:szCs w:val="24"/>
        </w:rPr>
      </w:pPr>
    </w:p>
    <w:p w14:paraId="002E0FE0" w14:textId="17E68AC6" w:rsidR="003E6FE0" w:rsidRDefault="00E86045" w:rsidP="0054656F">
      <w:p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Building upon this defin</w:t>
      </w:r>
      <w:r w:rsidR="003A6644">
        <w:rPr>
          <w:rFonts w:ascii="Times New Roman" w:hAnsi="Times New Roman" w:cs="Times New Roman"/>
          <w:noProof/>
          <w:sz w:val="24"/>
          <w:szCs w:val="24"/>
        </w:rPr>
        <w:t>i</w:t>
      </w:r>
      <w:r>
        <w:rPr>
          <w:rFonts w:ascii="Times New Roman" w:hAnsi="Times New Roman" w:cs="Times New Roman"/>
          <w:noProof/>
          <w:sz w:val="24"/>
          <w:szCs w:val="24"/>
        </w:rPr>
        <w:t>tion, I describe spiritual trust as a relational process of being spiritually vulnerable</w:t>
      </w:r>
      <w:r w:rsidR="003E6FE0">
        <w:rPr>
          <w:rFonts w:ascii="Times New Roman" w:hAnsi="Times New Roman" w:cs="Times New Roman"/>
          <w:noProof/>
          <w:sz w:val="24"/>
          <w:szCs w:val="24"/>
        </w:rPr>
        <w:t xml:space="preserve"> with someone who respect</w:t>
      </w:r>
      <w:r w:rsidR="00E97F5E">
        <w:rPr>
          <w:rFonts w:ascii="Times New Roman" w:hAnsi="Times New Roman" w:cs="Times New Roman"/>
          <w:noProof/>
          <w:sz w:val="24"/>
          <w:szCs w:val="24"/>
        </w:rPr>
        <w:t>s</w:t>
      </w:r>
      <w:r w:rsidR="003E6FE0">
        <w:rPr>
          <w:rFonts w:ascii="Times New Roman" w:hAnsi="Times New Roman" w:cs="Times New Roman"/>
          <w:noProof/>
          <w:sz w:val="24"/>
          <w:szCs w:val="24"/>
        </w:rPr>
        <w:t xml:space="preserve"> the mystery of who I am. I take risk</w:t>
      </w:r>
      <w:r w:rsidR="003A6644">
        <w:rPr>
          <w:rFonts w:ascii="Times New Roman" w:hAnsi="Times New Roman" w:cs="Times New Roman"/>
          <w:noProof/>
          <w:sz w:val="24"/>
          <w:szCs w:val="24"/>
        </w:rPr>
        <w:t>s</w:t>
      </w:r>
      <w:r w:rsidR="003E6FE0">
        <w:rPr>
          <w:rFonts w:ascii="Times New Roman" w:hAnsi="Times New Roman" w:cs="Times New Roman"/>
          <w:noProof/>
          <w:sz w:val="24"/>
          <w:szCs w:val="24"/>
        </w:rPr>
        <w:t xml:space="preserve"> and </w:t>
      </w:r>
      <w:r w:rsidR="003A6644">
        <w:rPr>
          <w:rFonts w:ascii="Times New Roman" w:hAnsi="Times New Roman" w:cs="Times New Roman"/>
          <w:noProof/>
          <w:sz w:val="24"/>
          <w:szCs w:val="24"/>
        </w:rPr>
        <w:t xml:space="preserve">voluntarily </w:t>
      </w:r>
      <w:r w:rsidR="003E6FE0">
        <w:rPr>
          <w:rFonts w:ascii="Times New Roman" w:hAnsi="Times New Roman" w:cs="Times New Roman"/>
          <w:noProof/>
          <w:sz w:val="24"/>
          <w:szCs w:val="24"/>
        </w:rPr>
        <w:t xml:space="preserve">share what is sacred for me, with several goals: </w:t>
      </w:r>
    </w:p>
    <w:p w14:paraId="02668D79" w14:textId="77777777" w:rsidR="00773494" w:rsidRDefault="00773494" w:rsidP="0054656F">
      <w:pPr>
        <w:autoSpaceDE w:val="0"/>
        <w:autoSpaceDN w:val="0"/>
        <w:adjustRightInd w:val="0"/>
        <w:spacing w:after="0" w:line="240" w:lineRule="auto"/>
        <w:rPr>
          <w:rFonts w:ascii="Times New Roman" w:hAnsi="Times New Roman" w:cs="Times New Roman"/>
          <w:noProof/>
          <w:sz w:val="24"/>
          <w:szCs w:val="24"/>
        </w:rPr>
      </w:pPr>
    </w:p>
    <w:p w14:paraId="53F44677" w14:textId="77777777" w:rsidR="003E6FE0" w:rsidRDefault="003E6FE0" w:rsidP="003E6FE0">
      <w:pPr>
        <w:pStyle w:val="ListParagraph"/>
        <w:numPr>
          <w:ilvl w:val="0"/>
          <w:numId w:val="9"/>
        </w:numPr>
        <w:autoSpaceDE w:val="0"/>
        <w:autoSpaceDN w:val="0"/>
        <w:adjustRightInd w:val="0"/>
        <w:spacing w:after="0" w:line="240" w:lineRule="auto"/>
        <w:rPr>
          <w:rFonts w:ascii="Times New Roman" w:hAnsi="Times New Roman" w:cs="Times New Roman"/>
          <w:noProof/>
          <w:sz w:val="24"/>
          <w:szCs w:val="24"/>
        </w:rPr>
      </w:pPr>
      <w:r w:rsidRPr="003E6FE0">
        <w:rPr>
          <w:rFonts w:ascii="Times New Roman" w:hAnsi="Times New Roman" w:cs="Times New Roman"/>
          <w:noProof/>
          <w:sz w:val="24"/>
          <w:szCs w:val="24"/>
        </w:rPr>
        <w:t>to experience a sense of compassionate accountability for practicing spiritual self-care</w:t>
      </w:r>
    </w:p>
    <w:p w14:paraId="42D1B426" w14:textId="46493193" w:rsidR="0045286C" w:rsidRDefault="003E6FE0" w:rsidP="003A6644">
      <w:pPr>
        <w:pStyle w:val="ListParagraph"/>
        <w:numPr>
          <w:ilvl w:val="0"/>
          <w:numId w:val="9"/>
        </w:numPr>
        <w:autoSpaceDE w:val="0"/>
        <w:autoSpaceDN w:val="0"/>
        <w:adjustRightInd w:val="0"/>
        <w:spacing w:after="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to search for core values that </w:t>
      </w:r>
      <w:r w:rsidR="00846670">
        <w:rPr>
          <w:rFonts w:ascii="Times New Roman" w:hAnsi="Times New Roman" w:cs="Times New Roman"/>
          <w:noProof/>
          <w:sz w:val="24"/>
          <w:szCs w:val="24"/>
        </w:rPr>
        <w:t>give a</w:t>
      </w:r>
      <w:r>
        <w:rPr>
          <w:rFonts w:ascii="Times New Roman" w:hAnsi="Times New Roman" w:cs="Times New Roman"/>
          <w:noProof/>
          <w:sz w:val="24"/>
          <w:szCs w:val="24"/>
        </w:rPr>
        <w:t xml:space="preserve"> sense of purpose </w:t>
      </w:r>
      <w:r w:rsidR="0045286C">
        <w:rPr>
          <w:rFonts w:ascii="Times New Roman" w:hAnsi="Times New Roman" w:cs="Times New Roman"/>
          <w:noProof/>
          <w:sz w:val="24"/>
          <w:szCs w:val="24"/>
        </w:rPr>
        <w:t>to experiences of suffering and moral stress</w:t>
      </w:r>
    </w:p>
    <w:p w14:paraId="36070FC6" w14:textId="7ED24117" w:rsidR="008326E8" w:rsidRPr="00773494" w:rsidRDefault="0045286C" w:rsidP="008326E8">
      <w:pPr>
        <w:pStyle w:val="ListParagraph"/>
        <w:numPr>
          <w:ilvl w:val="0"/>
          <w:numId w:val="9"/>
        </w:numPr>
        <w:autoSpaceDE w:val="0"/>
        <w:autoSpaceDN w:val="0"/>
        <w:adjustRightInd w:val="0"/>
        <w:spacing w:after="0" w:line="240" w:lineRule="auto"/>
        <w:rPr>
          <w:rFonts w:ascii="Times New Roman" w:eastAsia="Arial Unicode MS" w:hAnsi="Times New Roman" w:cs="Times New Roman"/>
          <w:sz w:val="24"/>
          <w:szCs w:val="24"/>
          <w:lang w:eastAsia="nl-NL"/>
        </w:rPr>
      </w:pPr>
      <w:r>
        <w:rPr>
          <w:rFonts w:ascii="Times New Roman" w:hAnsi="Times New Roman" w:cs="Times New Roman"/>
          <w:noProof/>
          <w:sz w:val="24"/>
          <w:szCs w:val="24"/>
        </w:rPr>
        <w:t xml:space="preserve">to </w:t>
      </w:r>
      <w:r w:rsidR="008326E8">
        <w:rPr>
          <w:rFonts w:ascii="Times New Roman" w:hAnsi="Times New Roman" w:cs="Times New Roman"/>
          <w:noProof/>
          <w:sz w:val="24"/>
          <w:szCs w:val="24"/>
        </w:rPr>
        <w:t xml:space="preserve">co-create meanings </w:t>
      </w:r>
      <w:r w:rsidR="003A6644">
        <w:rPr>
          <w:rFonts w:ascii="Times New Roman" w:hAnsi="Times New Roman" w:cs="Times New Roman"/>
          <w:noProof/>
          <w:sz w:val="24"/>
          <w:szCs w:val="24"/>
        </w:rPr>
        <w:t>that help me lament suffering and, over time, spiritually integrate experiences of stress and suffering</w:t>
      </w:r>
      <w:r w:rsidR="00436A4E">
        <w:rPr>
          <w:rFonts w:ascii="Times New Roman" w:hAnsi="Times New Roman" w:cs="Times New Roman"/>
          <w:noProof/>
          <w:sz w:val="24"/>
          <w:szCs w:val="24"/>
        </w:rPr>
        <w:t xml:space="preserve">, and embed me in relational webs of giving and receiving care that extends </w:t>
      </w:r>
      <w:r w:rsidR="00555569">
        <w:rPr>
          <w:rFonts w:ascii="Times New Roman" w:hAnsi="Times New Roman" w:cs="Times New Roman"/>
          <w:noProof/>
          <w:sz w:val="24"/>
          <w:szCs w:val="24"/>
        </w:rPr>
        <w:t>to include the human family and creation</w:t>
      </w:r>
      <w:r w:rsidR="003A6644">
        <w:rPr>
          <w:rFonts w:ascii="Times New Roman" w:hAnsi="Times New Roman" w:cs="Times New Roman"/>
          <w:noProof/>
          <w:sz w:val="24"/>
          <w:szCs w:val="24"/>
        </w:rPr>
        <w:t>.</w:t>
      </w:r>
    </w:p>
    <w:p w14:paraId="54BA87EE" w14:textId="77777777" w:rsidR="00773494" w:rsidRPr="003A6644" w:rsidRDefault="00773494" w:rsidP="00773494">
      <w:pPr>
        <w:pStyle w:val="ListParagraph"/>
        <w:autoSpaceDE w:val="0"/>
        <w:autoSpaceDN w:val="0"/>
        <w:adjustRightInd w:val="0"/>
        <w:spacing w:after="0" w:line="240" w:lineRule="auto"/>
        <w:rPr>
          <w:rFonts w:ascii="Times New Roman" w:eastAsia="Arial Unicode MS" w:hAnsi="Times New Roman" w:cs="Times New Roman"/>
          <w:sz w:val="24"/>
          <w:szCs w:val="24"/>
          <w:lang w:eastAsia="nl-NL"/>
        </w:rPr>
      </w:pPr>
    </w:p>
    <w:p w14:paraId="18ED3AAA" w14:textId="77777777" w:rsidR="00E0126C" w:rsidRDefault="00E97F5E" w:rsidP="00E97F5E">
      <w:pPr>
        <w:spacing w:line="240" w:lineRule="auto"/>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Spiritual trust for me becomes an experience of transcenden</w:t>
      </w:r>
      <w:r w:rsidR="00DB3D16">
        <w:rPr>
          <w:rFonts w:ascii="Times New Roman" w:eastAsia="Arial Unicode MS" w:hAnsi="Times New Roman" w:cs="Times New Roman"/>
          <w:sz w:val="24"/>
          <w:szCs w:val="24"/>
          <w:lang w:eastAsia="nl-NL"/>
        </w:rPr>
        <w:t>ce</w:t>
      </w:r>
      <w:r>
        <w:rPr>
          <w:rFonts w:ascii="Times New Roman" w:eastAsia="Arial Unicode MS" w:hAnsi="Times New Roman" w:cs="Times New Roman"/>
          <w:sz w:val="24"/>
          <w:szCs w:val="24"/>
          <w:lang w:eastAsia="nl-NL"/>
        </w:rPr>
        <w:t xml:space="preserve"> when </w:t>
      </w:r>
      <w:r w:rsidR="00E0126C">
        <w:rPr>
          <w:rFonts w:ascii="Times New Roman" w:eastAsia="Arial Unicode MS" w:hAnsi="Times New Roman" w:cs="Times New Roman"/>
          <w:sz w:val="24"/>
          <w:szCs w:val="24"/>
          <w:lang w:eastAsia="nl-NL"/>
        </w:rPr>
        <w:t>my trustee’s care is part of relational webs of goodness imbued with a sense of transcendence.</w:t>
      </w:r>
      <w:r w:rsidR="007D7298" w:rsidRPr="00C87E8E">
        <w:rPr>
          <w:rStyle w:val="FootnoteReference"/>
          <w:rFonts w:ascii="Times New Roman" w:eastAsia="Arial Unicode MS" w:hAnsi="Times New Roman" w:cs="Times New Roman"/>
          <w:sz w:val="24"/>
          <w:szCs w:val="24"/>
          <w:lang w:val="nl-NL" w:eastAsia="nl-NL"/>
        </w:rPr>
        <w:footnoteReference w:id="4"/>
      </w:r>
      <w:r w:rsidR="00E0126C">
        <w:rPr>
          <w:rFonts w:ascii="Times New Roman" w:eastAsia="Arial Unicode MS" w:hAnsi="Times New Roman" w:cs="Times New Roman"/>
          <w:sz w:val="24"/>
          <w:szCs w:val="24"/>
          <w:lang w:eastAsia="nl-NL"/>
        </w:rPr>
        <w:t xml:space="preserve"> </w:t>
      </w:r>
      <w:r w:rsidR="00EA4E12">
        <w:rPr>
          <w:rFonts w:ascii="Times New Roman" w:eastAsia="Arial Unicode MS" w:hAnsi="Times New Roman" w:cs="Times New Roman"/>
          <w:sz w:val="24"/>
          <w:szCs w:val="24"/>
          <w:lang w:eastAsia="nl-NL"/>
        </w:rPr>
        <w:t>S</w:t>
      </w:r>
      <w:r w:rsidR="007D7298" w:rsidRPr="00C87E8E">
        <w:rPr>
          <w:rFonts w:ascii="Times New Roman" w:eastAsia="Arial Unicode MS" w:hAnsi="Times New Roman" w:cs="Times New Roman"/>
          <w:sz w:val="24"/>
          <w:szCs w:val="24"/>
          <w:lang w:eastAsia="nl-NL"/>
        </w:rPr>
        <w:t>ome might describe this</w:t>
      </w:r>
      <w:r w:rsidR="00E0126C">
        <w:rPr>
          <w:rFonts w:ascii="Times New Roman" w:eastAsia="Arial Unicode MS" w:hAnsi="Times New Roman" w:cs="Times New Roman"/>
          <w:sz w:val="24"/>
          <w:szCs w:val="24"/>
          <w:lang w:eastAsia="nl-NL"/>
        </w:rPr>
        <w:t xml:space="preserve"> sense of trust</w:t>
      </w:r>
      <w:r w:rsidR="007D7298" w:rsidRPr="00C87E8E">
        <w:rPr>
          <w:rFonts w:ascii="Times New Roman" w:eastAsia="Arial Unicode MS" w:hAnsi="Times New Roman" w:cs="Times New Roman"/>
          <w:sz w:val="24"/>
          <w:szCs w:val="24"/>
          <w:lang w:eastAsia="nl-NL"/>
        </w:rPr>
        <w:t xml:space="preserve"> as feeling held by God, Allah, or the wisdom of Buddha. </w:t>
      </w:r>
      <w:r w:rsidR="00EA4E12">
        <w:rPr>
          <w:rFonts w:ascii="Times New Roman" w:eastAsia="Arial Unicode MS" w:hAnsi="Times New Roman" w:cs="Times New Roman"/>
          <w:sz w:val="24"/>
          <w:szCs w:val="24"/>
          <w:lang w:eastAsia="nl-NL"/>
        </w:rPr>
        <w:t>I use the symbols, practices, sacred texts</w:t>
      </w:r>
      <w:r w:rsidR="009676ED">
        <w:rPr>
          <w:rFonts w:ascii="Times New Roman" w:eastAsia="Arial Unicode MS" w:hAnsi="Times New Roman" w:cs="Times New Roman"/>
          <w:sz w:val="24"/>
          <w:szCs w:val="24"/>
          <w:lang w:eastAsia="nl-NL"/>
        </w:rPr>
        <w:t>,</w:t>
      </w:r>
      <w:r w:rsidR="00EA4E12">
        <w:rPr>
          <w:rFonts w:ascii="Times New Roman" w:eastAsia="Arial Unicode MS" w:hAnsi="Times New Roman" w:cs="Times New Roman"/>
          <w:sz w:val="24"/>
          <w:szCs w:val="24"/>
          <w:lang w:eastAsia="nl-NL"/>
        </w:rPr>
        <w:t xml:space="preserve"> and music of Christian traditions to describe how I experience being held within transcendent relational webs. </w:t>
      </w:r>
      <w:r w:rsidR="007D7298" w:rsidRPr="00C87E8E">
        <w:rPr>
          <w:rFonts w:ascii="Times New Roman" w:eastAsia="Arial Unicode MS" w:hAnsi="Times New Roman" w:cs="Times New Roman"/>
          <w:sz w:val="24"/>
          <w:szCs w:val="24"/>
          <w:lang w:eastAsia="nl-NL"/>
        </w:rPr>
        <w:t xml:space="preserve">I visualize this sense of being held as a root system that connects me to my immediate relational webs that are, in turn, connected to webs extending far beyond me in the past and present. </w:t>
      </w:r>
    </w:p>
    <w:p w14:paraId="2F8187C0" w14:textId="20A23C5B" w:rsidR="007D7298" w:rsidRPr="00EA4E12" w:rsidRDefault="007D7298" w:rsidP="00E0126C">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I imagine myself as a quaking aspen tree that reproduces </w:t>
      </w:r>
      <w:r w:rsidRPr="00C87E8E">
        <w:rPr>
          <w:rFonts w:ascii="Times New Roman" w:hAnsi="Times New Roman" w:cs="Times New Roman"/>
          <w:sz w:val="24"/>
          <w:szCs w:val="24"/>
          <w:shd w:val="clear" w:color="auto" w:fill="FFFFFF"/>
        </w:rPr>
        <w:t>by sending up new stems from a single root system. “While one stem has a relatively short lifespan, the entire clone can live for tens of thousands of years” (</w:t>
      </w:r>
      <w:hyperlink r:id="rId8" w:history="1">
        <w:r w:rsidRPr="00C87E8E">
          <w:rPr>
            <w:rStyle w:val="Hyperlink"/>
            <w:rFonts w:ascii="Times New Roman" w:hAnsi="Times New Roman" w:cs="Times New Roman"/>
            <w:color w:val="auto"/>
            <w:sz w:val="24"/>
            <w:szCs w:val="24"/>
            <w:shd w:val="clear" w:color="auto" w:fill="FFFFFF"/>
          </w:rPr>
          <w:t>https://www.nwf.org/Educational-Resources/Wildlife-Guide/Plants-and-Fungi/Quaking-Aspen</w:t>
        </w:r>
      </w:hyperlink>
      <w:r w:rsidRPr="00C87E8E">
        <w:rPr>
          <w:rFonts w:ascii="Times New Roman" w:hAnsi="Times New Roman" w:cs="Times New Roman"/>
          <w:sz w:val="24"/>
          <w:szCs w:val="24"/>
          <w:shd w:val="clear" w:color="auto" w:fill="FFFFFF"/>
        </w:rPr>
        <w:t>). Imagining myself as one stem of an ancient clone of aspen trees give</w:t>
      </w:r>
      <w:r w:rsidR="00E0126C">
        <w:rPr>
          <w:rFonts w:ascii="Times New Roman" w:hAnsi="Times New Roman" w:cs="Times New Roman"/>
          <w:sz w:val="24"/>
          <w:szCs w:val="24"/>
          <w:shd w:val="clear" w:color="auto" w:fill="FFFFFF"/>
        </w:rPr>
        <w:t>s</w:t>
      </w:r>
      <w:r w:rsidRPr="00C87E8E">
        <w:rPr>
          <w:rFonts w:ascii="Times New Roman" w:hAnsi="Times New Roman" w:cs="Times New Roman"/>
          <w:sz w:val="24"/>
          <w:szCs w:val="24"/>
          <w:shd w:val="clear" w:color="auto" w:fill="FFFFFF"/>
        </w:rPr>
        <w:t xml:space="preserve"> me a cosmic perspective on my life, and deepen</w:t>
      </w:r>
      <w:r w:rsidR="00E0126C">
        <w:rPr>
          <w:rFonts w:ascii="Times New Roman" w:hAnsi="Times New Roman" w:cs="Times New Roman"/>
          <w:sz w:val="24"/>
          <w:szCs w:val="24"/>
          <w:shd w:val="clear" w:color="auto" w:fill="FFFFFF"/>
        </w:rPr>
        <w:t>s</w:t>
      </w:r>
      <w:r w:rsidRPr="00C87E8E">
        <w:rPr>
          <w:rFonts w:ascii="Times New Roman" w:hAnsi="Times New Roman" w:cs="Times New Roman"/>
          <w:sz w:val="24"/>
          <w:szCs w:val="24"/>
          <w:shd w:val="clear" w:color="auto" w:fill="FFFFFF"/>
        </w:rPr>
        <w:t xml:space="preserve"> a sense of mystery, humility, and </w:t>
      </w:r>
      <w:r w:rsidRPr="00C87E8E">
        <w:rPr>
          <w:rFonts w:ascii="Times New Roman" w:hAnsi="Times New Roman" w:cs="Times New Roman"/>
          <w:sz w:val="24"/>
          <w:szCs w:val="24"/>
          <w:shd w:val="clear" w:color="auto" w:fill="FFFFFF"/>
        </w:rPr>
        <w:lastRenderedPageBreak/>
        <w:t>gratitude. Practices of spiritual self-care feed me, like t</w:t>
      </w:r>
      <w:r w:rsidRPr="00C87E8E">
        <w:rPr>
          <w:rFonts w:ascii="Times New Roman" w:eastAsia="Arial Unicode MS" w:hAnsi="Times New Roman" w:cs="Times New Roman"/>
          <w:sz w:val="24"/>
          <w:szCs w:val="24"/>
          <w:lang w:eastAsia="nl-NL"/>
        </w:rPr>
        <w:t xml:space="preserve">he </w:t>
      </w:r>
      <w:r w:rsidRPr="00C87E8E">
        <w:rPr>
          <w:rFonts w:ascii="Times New Roman" w:hAnsi="Times New Roman" w:cs="Times New Roman"/>
          <w:sz w:val="24"/>
          <w:szCs w:val="24"/>
          <w:shd w:val="clear" w:color="auto" w:fill="FFFFFF"/>
        </w:rPr>
        <w:t xml:space="preserve">bark of an aspen tree that produces sugar through photosynthesis, unlike trees whose leaves produce sugar during spring and summer. When autumn comes, those swatches of golden aspen trees against early snow remind me of </w:t>
      </w:r>
      <w:r w:rsidRPr="00C87E8E">
        <w:rPr>
          <w:rFonts w:ascii="Times New Roman" w:eastAsia="Arial Unicode MS" w:hAnsi="Times New Roman" w:cs="Times New Roman"/>
          <w:sz w:val="24"/>
          <w:szCs w:val="24"/>
          <w:lang w:eastAsia="nl-NL"/>
        </w:rPr>
        <w:t xml:space="preserve">this deep sense of spiritual connection generating goodness, even during dormant spells when snow blankets the ground and the dark hours of the day lengthen. </w:t>
      </w:r>
    </w:p>
    <w:p w14:paraId="1741A9BA" w14:textId="77777777" w:rsidR="007D7298" w:rsidRPr="00C87E8E" w:rsidRDefault="007D7298" w:rsidP="007D7298">
      <w:pPr>
        <w:spacing w:line="240" w:lineRule="auto"/>
        <w:contextualSpacing/>
        <w:rPr>
          <w:rFonts w:ascii="Times New Roman" w:eastAsia="Arial Unicode MS" w:hAnsi="Times New Roman" w:cs="Times New Roman"/>
          <w:sz w:val="24"/>
          <w:szCs w:val="24"/>
          <w:lang w:val="nl-NL" w:eastAsia="nl-NL"/>
        </w:rPr>
      </w:pPr>
      <w:r w:rsidRPr="00C87E8E">
        <w:rPr>
          <w:rFonts w:ascii="Times New Roman" w:eastAsia="Arial Unicode MS" w:hAnsi="Times New Roman" w:cs="Times New Roman"/>
          <w:noProof/>
          <w:sz w:val="24"/>
          <w:szCs w:val="24"/>
          <w:lang w:val="nl-NL" w:eastAsia="nl-NL"/>
        </w:rPr>
        <w:drawing>
          <wp:inline distT="0" distB="0" distL="0" distR="0" wp14:anchorId="1B9708EA" wp14:editId="0C3DC66A">
            <wp:extent cx="5943600" cy="2632710"/>
            <wp:effectExtent l="0" t="0" r="0" b="0"/>
            <wp:docPr id="1" name="Picture 1" descr="A picture containing snow, sky, outdoor,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now, sky, outdoor, natu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632710"/>
                    </a:xfrm>
                    <a:prstGeom prst="rect">
                      <a:avLst/>
                    </a:prstGeom>
                  </pic:spPr>
                </pic:pic>
              </a:graphicData>
            </a:graphic>
          </wp:inline>
        </w:drawing>
      </w:r>
    </w:p>
    <w:p w14:paraId="4D190F03" w14:textId="77777777" w:rsidR="007D7298" w:rsidRPr="00C87E8E" w:rsidRDefault="007D7298" w:rsidP="007D7298">
      <w:pPr>
        <w:spacing w:line="240" w:lineRule="auto"/>
        <w:contextualSpacing/>
        <w:rPr>
          <w:rFonts w:ascii="Times New Roman" w:eastAsia="Arial Unicode MS" w:hAnsi="Times New Roman" w:cs="Times New Roman"/>
          <w:i/>
          <w:iCs/>
          <w:sz w:val="24"/>
          <w:szCs w:val="24"/>
          <w:lang w:eastAsia="nl-NL"/>
        </w:rPr>
      </w:pPr>
      <w:r w:rsidRPr="00C87E8E">
        <w:rPr>
          <w:rFonts w:ascii="Times New Roman" w:eastAsia="Arial Unicode MS" w:hAnsi="Times New Roman" w:cs="Times New Roman"/>
          <w:i/>
          <w:iCs/>
          <w:sz w:val="24"/>
          <w:szCs w:val="24"/>
          <w:lang w:eastAsia="nl-NL"/>
        </w:rPr>
        <w:t>This photo of Maroon Bells, the mountains surrounding Maroon Lake outside of Aspen, Colorado, was taken by my late husband George Magnuson on a trip we took with Alex, my son, and his stepson.</w:t>
      </w:r>
    </w:p>
    <w:p w14:paraId="61003B28" w14:textId="60EA498B" w:rsidR="00452B3E" w:rsidRDefault="00452B3E" w:rsidP="00452B3E">
      <w:pPr>
        <w:spacing w:line="240" w:lineRule="auto"/>
        <w:contextualSpacing/>
        <w:rPr>
          <w:rFonts w:ascii="Times New Roman" w:eastAsia="Arial Unicode MS" w:hAnsi="Times New Roman" w:cs="Times New Roman"/>
          <w:sz w:val="24"/>
          <w:szCs w:val="24"/>
          <w:lang w:eastAsia="nl-NL"/>
        </w:rPr>
      </w:pPr>
      <w:bookmarkStart w:id="0" w:name="_Hlk77517127"/>
    </w:p>
    <w:p w14:paraId="17143570" w14:textId="6055F222" w:rsidR="00452B3E" w:rsidRPr="00452B3E" w:rsidRDefault="00452B3E" w:rsidP="00452B3E">
      <w:pPr>
        <w:spacing w:line="240" w:lineRule="auto"/>
        <w:contextualSpacing/>
        <w:rPr>
          <w:rFonts w:ascii="Times New Roman" w:eastAsia="Arial Unicode MS" w:hAnsi="Times New Roman" w:cs="Times New Roman"/>
          <w:b/>
          <w:bCs/>
          <w:sz w:val="24"/>
          <w:szCs w:val="24"/>
          <w:lang w:eastAsia="nl-NL"/>
        </w:rPr>
      </w:pPr>
      <w:r w:rsidRPr="00452B3E">
        <w:rPr>
          <w:rFonts w:ascii="Times New Roman" w:eastAsia="Arial Unicode MS" w:hAnsi="Times New Roman" w:cs="Times New Roman"/>
          <w:b/>
          <w:bCs/>
          <w:sz w:val="24"/>
          <w:szCs w:val="24"/>
          <w:lang w:eastAsia="nl-NL"/>
        </w:rPr>
        <w:t>A felt sense of spiritual trust connecting body, heart, and mind</w:t>
      </w:r>
    </w:p>
    <w:p w14:paraId="5C36DDD6" w14:textId="77777777" w:rsidR="00452B3E" w:rsidRPr="00452B3E" w:rsidRDefault="00452B3E" w:rsidP="00452B3E">
      <w:pPr>
        <w:spacing w:line="240" w:lineRule="auto"/>
        <w:contextualSpacing/>
        <w:rPr>
          <w:rFonts w:ascii="Times New Roman" w:eastAsia="Arial Unicode MS" w:hAnsi="Times New Roman" w:cs="Times New Roman"/>
          <w:b/>
          <w:bCs/>
          <w:sz w:val="24"/>
          <w:szCs w:val="24"/>
          <w:lang w:eastAsia="nl-NL"/>
        </w:rPr>
      </w:pPr>
    </w:p>
    <w:p w14:paraId="5561BE64" w14:textId="3EBBBABD" w:rsidR="007D7298" w:rsidRPr="00C87E8E" w:rsidRDefault="007D7298" w:rsidP="007D7298">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For me, spiritual </w:t>
      </w:r>
      <w:r w:rsidR="009676ED">
        <w:rPr>
          <w:rFonts w:ascii="Times New Roman" w:eastAsia="Arial Unicode MS" w:hAnsi="Times New Roman" w:cs="Times New Roman"/>
          <w:sz w:val="24"/>
          <w:szCs w:val="24"/>
          <w:lang w:eastAsia="nl-NL"/>
        </w:rPr>
        <w:t>trust is grounded in a</w:t>
      </w:r>
      <w:r w:rsidRPr="00C87E8E">
        <w:rPr>
          <w:rFonts w:ascii="Times New Roman" w:eastAsia="Arial Unicode MS" w:hAnsi="Times New Roman" w:cs="Times New Roman"/>
          <w:sz w:val="24"/>
          <w:szCs w:val="24"/>
          <w:lang w:eastAsia="nl-NL"/>
        </w:rPr>
        <w:t xml:space="preserve"> sensory and emotional experience of goodness.</w:t>
      </w:r>
      <w:bookmarkEnd w:id="0"/>
      <w:r w:rsidRPr="00C87E8E">
        <w:rPr>
          <w:rFonts w:ascii="Times New Roman" w:eastAsia="Arial Unicode MS" w:hAnsi="Times New Roman" w:cs="Times New Roman"/>
          <w:sz w:val="24"/>
          <w:szCs w:val="24"/>
          <w:lang w:eastAsia="nl-NL"/>
        </w:rPr>
        <w:t xml:space="preserve"> My spiritual self-care begins with </w:t>
      </w:r>
      <w:r w:rsidR="00452B3E">
        <w:rPr>
          <w:rFonts w:ascii="Times New Roman" w:eastAsia="Arial Unicode MS" w:hAnsi="Times New Roman" w:cs="Times New Roman"/>
          <w:sz w:val="24"/>
          <w:szCs w:val="24"/>
          <w:lang w:eastAsia="nl-NL"/>
        </w:rPr>
        <w:t>this</w:t>
      </w:r>
      <w:r w:rsidRPr="00C87E8E">
        <w:rPr>
          <w:rFonts w:ascii="Times New Roman" w:eastAsia="Arial Unicode MS" w:hAnsi="Times New Roman" w:cs="Times New Roman"/>
          <w:sz w:val="24"/>
          <w:szCs w:val="24"/>
          <w:lang w:eastAsia="nl-NL"/>
        </w:rPr>
        <w:t xml:space="preserve"> simple calming practice </w:t>
      </w:r>
      <w:r w:rsidR="00452B3E">
        <w:rPr>
          <w:rFonts w:ascii="Times New Roman" w:eastAsia="Arial Unicode MS" w:hAnsi="Times New Roman" w:cs="Times New Roman"/>
          <w:sz w:val="24"/>
          <w:szCs w:val="24"/>
          <w:lang w:eastAsia="nl-NL"/>
        </w:rPr>
        <w:t>of slow, deep breathing</w:t>
      </w:r>
      <w:r w:rsidR="002E3048">
        <w:rPr>
          <w:rStyle w:val="FootnoteReference"/>
          <w:rFonts w:ascii="Times New Roman" w:eastAsia="Arial Unicode MS" w:hAnsi="Times New Roman" w:cs="Times New Roman"/>
          <w:sz w:val="24"/>
          <w:szCs w:val="24"/>
          <w:lang w:eastAsia="nl-NL"/>
        </w:rPr>
        <w:footnoteReference w:id="5"/>
      </w:r>
      <w:r w:rsidRPr="00C87E8E">
        <w:rPr>
          <w:rFonts w:ascii="Times New Roman" w:eastAsia="Arial Unicode MS" w:hAnsi="Times New Roman" w:cs="Times New Roman"/>
          <w:sz w:val="24"/>
          <w:szCs w:val="24"/>
          <w:lang w:eastAsia="nl-NL"/>
        </w:rPr>
        <w:t xml:space="preserve">: </w:t>
      </w:r>
      <w:bookmarkStart w:id="1" w:name="_Hlk81672240"/>
    </w:p>
    <w:p w14:paraId="21D1F1D3" w14:textId="77777777"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Inhaling to the count of four </w:t>
      </w:r>
    </w:p>
    <w:p w14:paraId="0E36E9EC" w14:textId="77777777"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Holding my breath for a few seconds while relaxing my shoulders and facial muscles </w:t>
      </w:r>
    </w:p>
    <w:p w14:paraId="6BB8B409" w14:textId="77777777"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val="nl-NL" w:eastAsia="nl-NL"/>
        </w:rPr>
      </w:pPr>
      <w:r w:rsidRPr="00C87E8E">
        <w:rPr>
          <w:rFonts w:ascii="Times New Roman" w:eastAsia="Arial Unicode MS" w:hAnsi="Times New Roman" w:cs="Times New Roman"/>
          <w:sz w:val="24"/>
          <w:szCs w:val="24"/>
          <w:lang w:val="nl-NL" w:eastAsia="nl-NL"/>
        </w:rPr>
        <w:t>Exhaling slowly</w:t>
      </w:r>
    </w:p>
    <w:p w14:paraId="27DFAB0B" w14:textId="77777777" w:rsidR="007D7298" w:rsidRPr="00C87E8E" w:rsidRDefault="007D7298" w:rsidP="007D7298">
      <w:pPr>
        <w:pStyle w:val="ListParagraph"/>
        <w:numPr>
          <w:ilvl w:val="0"/>
          <w:numId w:val="3"/>
        </w:numPr>
        <w:spacing w:after="0" w:line="240" w:lineRule="auto"/>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 xml:space="preserve">Resting for a few seconds. </w:t>
      </w:r>
    </w:p>
    <w:bookmarkEnd w:id="1"/>
    <w:p w14:paraId="4AB17C85" w14:textId="77777777" w:rsidR="007D7298" w:rsidRPr="00C87E8E" w:rsidRDefault="007D7298" w:rsidP="007D7298">
      <w:pPr>
        <w:pStyle w:val="ListParagraph"/>
        <w:spacing w:after="0" w:line="240" w:lineRule="auto"/>
        <w:ind w:left="1440"/>
        <w:rPr>
          <w:rFonts w:ascii="Times New Roman" w:eastAsia="Arial Unicode MS" w:hAnsi="Times New Roman" w:cs="Times New Roman"/>
          <w:sz w:val="24"/>
          <w:szCs w:val="24"/>
          <w:lang w:eastAsia="nl-NL"/>
        </w:rPr>
      </w:pPr>
    </w:p>
    <w:p w14:paraId="358DC721" w14:textId="744EBCE6" w:rsidR="009676ED" w:rsidRDefault="009676ED" w:rsidP="00452B3E">
      <w:pPr>
        <w:spacing w:after="0" w:line="240" w:lineRule="auto"/>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I </w:t>
      </w:r>
      <w:r w:rsidRPr="00C87E8E">
        <w:rPr>
          <w:rFonts w:ascii="Times New Roman" w:eastAsia="Arial Unicode MS" w:hAnsi="Times New Roman" w:cs="Times New Roman"/>
          <w:sz w:val="24"/>
          <w:szCs w:val="24"/>
          <w:lang w:eastAsia="nl-NL"/>
        </w:rPr>
        <w:t>add the warmth and pressure of touch to the sensations of breathing</w:t>
      </w:r>
      <w:r w:rsidR="00AE24A2">
        <w:rPr>
          <w:rFonts w:ascii="Times New Roman" w:eastAsia="Arial Unicode MS" w:hAnsi="Times New Roman" w:cs="Times New Roman"/>
          <w:sz w:val="24"/>
          <w:szCs w:val="24"/>
          <w:lang w:eastAsia="nl-NL"/>
        </w:rPr>
        <w:t xml:space="preserve"> by placing my hand on my upper chest</w:t>
      </w:r>
      <w:r w:rsidRPr="00C87E8E">
        <w:rPr>
          <w:rFonts w:ascii="Times New Roman" w:eastAsia="Arial Unicode MS" w:hAnsi="Times New Roman" w:cs="Times New Roman"/>
          <w:sz w:val="24"/>
          <w:szCs w:val="24"/>
          <w:lang w:eastAsia="nl-NL"/>
        </w:rPr>
        <w:t xml:space="preserve">. </w:t>
      </w:r>
      <w:r w:rsidR="00AE24A2">
        <w:rPr>
          <w:rFonts w:ascii="Times New Roman" w:eastAsia="Arial Unicode MS" w:hAnsi="Times New Roman" w:cs="Times New Roman"/>
          <w:sz w:val="24"/>
          <w:szCs w:val="24"/>
          <w:lang w:eastAsia="nl-NL"/>
        </w:rPr>
        <w:t>Adding touch fosters a sense of s</w:t>
      </w:r>
      <w:r w:rsidRPr="00C87E8E">
        <w:rPr>
          <w:rFonts w:ascii="Times New Roman" w:eastAsia="Arial Unicode MS" w:hAnsi="Times New Roman" w:cs="Times New Roman"/>
          <w:sz w:val="24"/>
          <w:szCs w:val="24"/>
          <w:lang w:eastAsia="nl-NL"/>
        </w:rPr>
        <w:t xml:space="preserve">elf-compassion, </w:t>
      </w:r>
      <w:r w:rsidR="00AE24A2">
        <w:rPr>
          <w:rFonts w:ascii="Times New Roman" w:eastAsia="Arial Unicode MS" w:hAnsi="Times New Roman" w:cs="Times New Roman"/>
          <w:sz w:val="24"/>
          <w:szCs w:val="24"/>
          <w:lang w:eastAsia="nl-NL"/>
        </w:rPr>
        <w:t>which</w:t>
      </w:r>
      <w:r w:rsidRPr="00C87E8E">
        <w:rPr>
          <w:rFonts w:ascii="Times New Roman" w:eastAsia="Arial Unicode MS" w:hAnsi="Times New Roman" w:cs="Times New Roman"/>
          <w:sz w:val="24"/>
          <w:szCs w:val="24"/>
          <w:lang w:eastAsia="nl-NL"/>
        </w:rPr>
        <w:t xml:space="preserve"> research demonstrate</w:t>
      </w:r>
      <w:r w:rsidR="00AE24A2">
        <w:rPr>
          <w:rFonts w:ascii="Times New Roman" w:eastAsia="Arial Unicode MS" w:hAnsi="Times New Roman" w:cs="Times New Roman"/>
          <w:sz w:val="24"/>
          <w:szCs w:val="24"/>
          <w:lang w:eastAsia="nl-NL"/>
        </w:rPr>
        <w:t>s is</w:t>
      </w:r>
      <w:r w:rsidRPr="00C87E8E">
        <w:rPr>
          <w:rFonts w:ascii="Times New Roman" w:eastAsia="Arial Unicode MS" w:hAnsi="Times New Roman" w:cs="Times New Roman"/>
          <w:sz w:val="24"/>
          <w:szCs w:val="24"/>
          <w:lang w:eastAsia="nl-NL"/>
        </w:rPr>
        <w:t xml:space="preserve"> </w:t>
      </w:r>
      <w:r w:rsidR="00AE24A2">
        <w:rPr>
          <w:rFonts w:ascii="Times New Roman" w:eastAsia="Arial Unicode MS" w:hAnsi="Times New Roman" w:cs="Times New Roman"/>
          <w:sz w:val="24"/>
          <w:szCs w:val="24"/>
          <w:lang w:eastAsia="nl-NL"/>
        </w:rPr>
        <w:t xml:space="preserve">an important aspect of self-care </w:t>
      </w:r>
      <w:r w:rsidRPr="00C87E8E">
        <w:rPr>
          <w:rFonts w:ascii="Times New Roman" w:eastAsia="Arial Unicode MS" w:hAnsi="Times New Roman" w:cs="Times New Roman"/>
          <w:sz w:val="24"/>
          <w:szCs w:val="24"/>
          <w:lang w:eastAsia="nl-NL"/>
        </w:rPr>
        <w:t>(Neff &amp; Germer, 2017)</w:t>
      </w:r>
      <w:r w:rsidR="00AE24A2">
        <w:rPr>
          <w:rFonts w:ascii="Times New Roman" w:eastAsia="Arial Unicode MS" w:hAnsi="Times New Roman" w:cs="Times New Roman"/>
          <w:sz w:val="24"/>
          <w:szCs w:val="24"/>
          <w:lang w:eastAsia="nl-NL"/>
        </w:rPr>
        <w:t xml:space="preserve">. </w:t>
      </w:r>
      <w:r w:rsidR="007B6EA7">
        <w:rPr>
          <w:rFonts w:ascii="Times New Roman" w:eastAsia="Arial Unicode MS" w:hAnsi="Times New Roman" w:cs="Times New Roman"/>
          <w:sz w:val="24"/>
          <w:szCs w:val="24"/>
          <w:lang w:eastAsia="nl-NL"/>
        </w:rPr>
        <w:t>S</w:t>
      </w:r>
      <w:r w:rsidR="00AE24A2">
        <w:rPr>
          <w:rFonts w:ascii="Times New Roman" w:eastAsia="Arial Unicode MS" w:hAnsi="Times New Roman" w:cs="Times New Roman"/>
          <w:sz w:val="24"/>
          <w:szCs w:val="24"/>
          <w:lang w:eastAsia="nl-NL"/>
        </w:rPr>
        <w:t>elf-compassion can enhance mindfulness—attention to the present moment in ways that help us be open and curious about what is going on within us and around us</w:t>
      </w:r>
      <w:r w:rsidR="007B6EA7">
        <w:rPr>
          <w:rFonts w:ascii="Times New Roman" w:eastAsia="Arial Unicode MS" w:hAnsi="Times New Roman" w:cs="Times New Roman"/>
          <w:sz w:val="24"/>
          <w:szCs w:val="24"/>
          <w:lang w:eastAsia="nl-NL"/>
        </w:rPr>
        <w:t xml:space="preserve"> </w:t>
      </w:r>
      <w:r w:rsidR="007B6EA7" w:rsidRPr="00C87E8E">
        <w:rPr>
          <w:rFonts w:ascii="Times New Roman" w:eastAsia="Arial Unicode MS" w:hAnsi="Times New Roman" w:cs="Times New Roman"/>
          <w:sz w:val="24"/>
          <w:szCs w:val="24"/>
          <w:lang w:eastAsia="nl-NL"/>
        </w:rPr>
        <w:t>(Neff &amp; Germer, 2017)</w:t>
      </w:r>
      <w:r w:rsidR="00AE24A2">
        <w:rPr>
          <w:rFonts w:ascii="Times New Roman" w:eastAsia="Arial Unicode MS" w:hAnsi="Times New Roman" w:cs="Times New Roman"/>
          <w:sz w:val="24"/>
          <w:szCs w:val="24"/>
          <w:lang w:eastAsia="nl-NL"/>
        </w:rPr>
        <w:t>.</w:t>
      </w:r>
      <w:r w:rsidRPr="00C87E8E">
        <w:rPr>
          <w:rStyle w:val="FootnoteReference"/>
          <w:rFonts w:ascii="Times New Roman" w:eastAsia="Arial Unicode MS" w:hAnsi="Times New Roman" w:cs="Times New Roman"/>
          <w:sz w:val="24"/>
          <w:szCs w:val="24"/>
          <w:lang w:val="nl-NL" w:eastAsia="nl-NL"/>
        </w:rPr>
        <w:footnoteReference w:id="6"/>
      </w:r>
      <w:r w:rsidRPr="00C87E8E">
        <w:rPr>
          <w:rFonts w:ascii="Times New Roman" w:eastAsia="Arial Unicode MS" w:hAnsi="Times New Roman" w:cs="Times New Roman"/>
          <w:sz w:val="24"/>
          <w:szCs w:val="24"/>
          <w:lang w:eastAsia="nl-NL"/>
        </w:rPr>
        <w:t xml:space="preserve"> </w:t>
      </w:r>
      <w:r w:rsidR="00AE24A2">
        <w:rPr>
          <w:rFonts w:ascii="Times New Roman" w:eastAsia="Arial Unicode MS" w:hAnsi="Times New Roman" w:cs="Times New Roman"/>
          <w:sz w:val="24"/>
          <w:szCs w:val="24"/>
          <w:lang w:eastAsia="nl-NL"/>
        </w:rPr>
        <w:t xml:space="preserve">I also </w:t>
      </w:r>
      <w:r w:rsidR="002E3048">
        <w:rPr>
          <w:rFonts w:ascii="Times New Roman" w:eastAsia="Arial Unicode MS" w:hAnsi="Times New Roman" w:cs="Times New Roman"/>
          <w:sz w:val="24"/>
          <w:szCs w:val="24"/>
          <w:lang w:eastAsia="nl-NL"/>
        </w:rPr>
        <w:t xml:space="preserve">try </w:t>
      </w:r>
      <w:r w:rsidRPr="00C87E8E">
        <w:rPr>
          <w:rFonts w:ascii="Times New Roman" w:eastAsia="Arial Unicode MS" w:hAnsi="Times New Roman" w:cs="Times New Roman"/>
          <w:sz w:val="24"/>
          <w:szCs w:val="24"/>
          <w:lang w:eastAsia="nl-NL"/>
        </w:rPr>
        <w:t>add</w:t>
      </w:r>
      <w:r w:rsidR="002E3048">
        <w:rPr>
          <w:rFonts w:ascii="Times New Roman" w:eastAsia="Arial Unicode MS" w:hAnsi="Times New Roman" w:cs="Times New Roman"/>
          <w:sz w:val="24"/>
          <w:szCs w:val="24"/>
          <w:lang w:eastAsia="nl-NL"/>
        </w:rPr>
        <w:t>ing</w:t>
      </w:r>
      <w:r w:rsidRPr="00C87E8E">
        <w:rPr>
          <w:rFonts w:ascii="Times New Roman" w:eastAsia="Arial Unicode MS" w:hAnsi="Times New Roman" w:cs="Times New Roman"/>
          <w:sz w:val="24"/>
          <w:szCs w:val="24"/>
          <w:lang w:eastAsia="nl-NL"/>
        </w:rPr>
        <w:t xml:space="preserve"> phrases or </w:t>
      </w:r>
      <w:r w:rsidRPr="00C87E8E">
        <w:rPr>
          <w:rFonts w:ascii="Times New Roman" w:eastAsia="Arial Unicode MS" w:hAnsi="Times New Roman" w:cs="Times New Roman"/>
          <w:sz w:val="24"/>
          <w:szCs w:val="24"/>
          <w:lang w:eastAsia="nl-NL"/>
        </w:rPr>
        <w:lastRenderedPageBreak/>
        <w:t>images that convey goodness, such as visualizing a place of beauty (</w:t>
      </w:r>
      <w:r w:rsidR="007B6EA7">
        <w:rPr>
          <w:rFonts w:ascii="Times New Roman" w:eastAsia="Arial Unicode MS" w:hAnsi="Times New Roman" w:cs="Times New Roman"/>
          <w:sz w:val="24"/>
          <w:szCs w:val="24"/>
          <w:lang w:eastAsia="nl-NL"/>
        </w:rPr>
        <w:t>such as</w:t>
      </w:r>
      <w:r w:rsidRPr="00C87E8E">
        <w:rPr>
          <w:rFonts w:ascii="Times New Roman" w:eastAsia="Arial Unicode MS" w:hAnsi="Times New Roman" w:cs="Times New Roman"/>
          <w:sz w:val="24"/>
          <w:szCs w:val="24"/>
          <w:lang w:eastAsia="nl-NL"/>
        </w:rPr>
        <w:t xml:space="preserve"> the p</w:t>
      </w:r>
      <w:r w:rsidR="007B6EA7">
        <w:rPr>
          <w:rFonts w:ascii="Times New Roman" w:eastAsia="Arial Unicode MS" w:hAnsi="Times New Roman" w:cs="Times New Roman"/>
          <w:sz w:val="24"/>
          <w:szCs w:val="24"/>
          <w:lang w:eastAsia="nl-NL"/>
        </w:rPr>
        <w:t>hoto</w:t>
      </w:r>
      <w:r w:rsidRPr="00C87E8E">
        <w:rPr>
          <w:rFonts w:ascii="Times New Roman" w:eastAsia="Arial Unicode MS" w:hAnsi="Times New Roman" w:cs="Times New Roman"/>
          <w:sz w:val="24"/>
          <w:szCs w:val="24"/>
          <w:lang w:eastAsia="nl-NL"/>
        </w:rPr>
        <w:t xml:space="preserve"> of golden aspens on a snowy mountainside) or words from sacred texts or meditation practices like loving kindness.</w:t>
      </w:r>
      <w:r w:rsidRPr="00C87E8E">
        <w:rPr>
          <w:rStyle w:val="FootnoteReference"/>
          <w:rFonts w:ascii="Times New Roman" w:eastAsia="Arial Unicode MS" w:hAnsi="Times New Roman" w:cs="Times New Roman"/>
          <w:sz w:val="24"/>
          <w:szCs w:val="24"/>
          <w:lang w:val="nl-NL" w:eastAsia="nl-NL"/>
        </w:rPr>
        <w:footnoteReference w:id="7"/>
      </w:r>
      <w:r w:rsidR="002E3048">
        <w:rPr>
          <w:rFonts w:ascii="Times New Roman" w:eastAsia="Arial Unicode MS" w:hAnsi="Times New Roman" w:cs="Times New Roman"/>
          <w:sz w:val="24"/>
          <w:szCs w:val="24"/>
          <w:lang w:eastAsia="nl-NL"/>
        </w:rPr>
        <w:t xml:space="preserve"> </w:t>
      </w:r>
      <w:r w:rsidRPr="00C87E8E">
        <w:rPr>
          <w:rFonts w:ascii="Times New Roman" w:eastAsia="Arial Unicode MS" w:hAnsi="Times New Roman" w:cs="Times New Roman"/>
          <w:sz w:val="24"/>
          <w:szCs w:val="24"/>
          <w:lang w:eastAsia="nl-NL"/>
        </w:rPr>
        <w:t>I sometimes use slow, deep breathing when I listen to sacred choral music. The beauty of this music is amplified through its communal performance of interwoven voices, its textual meanings illuminated through a composer’s setting, and its history of cocreating beauty across many choral performances in liturgies and concerts.</w:t>
      </w:r>
    </w:p>
    <w:p w14:paraId="6619DAD2" w14:textId="61C09E82" w:rsidR="00F7424F" w:rsidRPr="00C87E8E" w:rsidRDefault="007D7298" w:rsidP="002E3048">
      <w:pPr>
        <w:spacing w:after="0"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Slow, deep breathing often helps me experience an oasis of calmness, making me more aware of how the systems of my body are embedded in relational and organic webs that often trigger stress responses within me. Calming practices open spaces to notice with curiosity what triggers stress and how I respond.</w:t>
      </w:r>
      <w:r w:rsidRPr="00C87E8E">
        <w:rPr>
          <w:rStyle w:val="FootnoteReference"/>
          <w:rFonts w:ascii="Times New Roman" w:eastAsia="Arial Unicode MS" w:hAnsi="Times New Roman" w:cs="Times New Roman"/>
          <w:sz w:val="24"/>
          <w:szCs w:val="24"/>
          <w:lang w:val="nl-NL" w:eastAsia="nl-NL"/>
        </w:rPr>
        <w:footnoteReference w:id="8"/>
      </w:r>
      <w:r w:rsidRPr="00C87E8E">
        <w:rPr>
          <w:rFonts w:ascii="Times New Roman" w:eastAsia="Arial Unicode MS" w:hAnsi="Times New Roman" w:cs="Times New Roman"/>
          <w:sz w:val="24"/>
          <w:szCs w:val="24"/>
          <w:lang w:eastAsia="nl-NL"/>
        </w:rPr>
        <w:t xml:space="preserve"> </w:t>
      </w:r>
      <w:r w:rsidR="00FF7F53" w:rsidRPr="00C87E8E">
        <w:rPr>
          <w:rFonts w:ascii="Times New Roman" w:eastAsia="Arial Unicode MS" w:hAnsi="Times New Roman" w:cs="Times New Roman"/>
          <w:sz w:val="24"/>
          <w:szCs w:val="24"/>
          <w:lang w:eastAsia="nl-NL"/>
        </w:rPr>
        <w:t>The</w:t>
      </w:r>
      <w:r w:rsidR="007B33C8" w:rsidRPr="00C87E8E">
        <w:rPr>
          <w:rFonts w:ascii="Times New Roman" w:eastAsia="Arial Unicode MS" w:hAnsi="Times New Roman" w:cs="Times New Roman"/>
          <w:sz w:val="24"/>
          <w:szCs w:val="24"/>
          <w:lang w:eastAsia="nl-NL"/>
        </w:rPr>
        <w:t>se</w:t>
      </w:r>
      <w:r w:rsidR="00FF7F53" w:rsidRPr="00C87E8E">
        <w:rPr>
          <w:rFonts w:ascii="Times New Roman" w:eastAsia="Arial Unicode MS" w:hAnsi="Times New Roman" w:cs="Times New Roman"/>
          <w:sz w:val="24"/>
          <w:szCs w:val="24"/>
          <w:lang w:eastAsia="nl-NL"/>
        </w:rPr>
        <w:t xml:space="preserve"> practices help me experience self-compassion and</w:t>
      </w:r>
      <w:r w:rsidR="008B66C2" w:rsidRPr="00C87E8E">
        <w:rPr>
          <w:rFonts w:ascii="Times New Roman" w:eastAsia="Arial Unicode MS" w:hAnsi="Times New Roman" w:cs="Times New Roman"/>
          <w:sz w:val="24"/>
          <w:szCs w:val="24"/>
          <w:lang w:eastAsia="nl-NL"/>
        </w:rPr>
        <w:t xml:space="preserve"> </w:t>
      </w:r>
      <w:r w:rsidR="008B66C2" w:rsidRPr="00C87E8E">
        <w:rPr>
          <w:rFonts w:ascii="Times New Roman" w:eastAsia="Arial Unicode MS" w:hAnsi="Times New Roman" w:cs="Times New Roman"/>
          <w:sz w:val="24"/>
          <w:szCs w:val="24"/>
          <w:lang w:eastAsia="nl-NL"/>
        </w:rPr>
        <w:lastRenderedPageBreak/>
        <w:t>alleviate my tendenc</w:t>
      </w:r>
      <w:r w:rsidR="00804DC5" w:rsidRPr="00C87E8E">
        <w:rPr>
          <w:rFonts w:ascii="Times New Roman" w:eastAsia="Arial Unicode MS" w:hAnsi="Times New Roman" w:cs="Times New Roman"/>
          <w:sz w:val="24"/>
          <w:szCs w:val="24"/>
          <w:lang w:eastAsia="nl-NL"/>
        </w:rPr>
        <w:t>y</w:t>
      </w:r>
      <w:r w:rsidR="008B66C2" w:rsidRPr="00C87E8E">
        <w:rPr>
          <w:rFonts w:ascii="Times New Roman" w:eastAsia="Arial Unicode MS" w:hAnsi="Times New Roman" w:cs="Times New Roman"/>
          <w:sz w:val="24"/>
          <w:szCs w:val="24"/>
          <w:lang w:eastAsia="nl-NL"/>
        </w:rPr>
        <w:t xml:space="preserve"> to be self-judgmental</w:t>
      </w:r>
      <w:r w:rsidR="00FF7F53" w:rsidRPr="00C87E8E">
        <w:rPr>
          <w:rFonts w:ascii="Times New Roman" w:eastAsia="Arial Unicode MS" w:hAnsi="Times New Roman" w:cs="Times New Roman"/>
          <w:sz w:val="24"/>
          <w:szCs w:val="24"/>
          <w:lang w:eastAsia="nl-NL"/>
        </w:rPr>
        <w:t>.</w:t>
      </w:r>
      <w:r w:rsidR="00F24B09" w:rsidRPr="00C87E8E">
        <w:rPr>
          <w:rFonts w:ascii="Times New Roman" w:eastAsia="Arial Unicode MS" w:hAnsi="Times New Roman" w:cs="Times New Roman"/>
          <w:sz w:val="24"/>
          <w:szCs w:val="24"/>
          <w:lang w:eastAsia="nl-NL"/>
        </w:rPr>
        <w:t xml:space="preserve"> Spiritual self-care makes me more likely to trust the process of spiritual care when I experience someone as spiritually trustworthy.</w:t>
      </w:r>
      <w:r w:rsidR="001F2B12" w:rsidRPr="00C87E8E">
        <w:rPr>
          <w:rFonts w:ascii="Times New Roman" w:eastAsia="Arial Unicode MS" w:hAnsi="Times New Roman" w:cs="Times New Roman"/>
          <w:sz w:val="24"/>
          <w:szCs w:val="24"/>
          <w:lang w:eastAsia="nl-NL"/>
        </w:rPr>
        <w:t xml:space="preserve"> </w:t>
      </w:r>
    </w:p>
    <w:p w14:paraId="217DE80D" w14:textId="004B8070" w:rsidR="00F7424F" w:rsidRPr="00C87E8E" w:rsidRDefault="00F7424F" w:rsidP="00D94B57">
      <w:pPr>
        <w:spacing w:line="240" w:lineRule="auto"/>
        <w:ind w:firstLine="720"/>
        <w:contextualSpacing/>
        <w:rPr>
          <w:rFonts w:ascii="Times New Roman" w:eastAsia="Arial Unicode MS" w:hAnsi="Times New Roman" w:cs="Times New Roman"/>
          <w:sz w:val="24"/>
          <w:szCs w:val="24"/>
          <w:lang w:eastAsia="nl-NL"/>
        </w:rPr>
      </w:pPr>
      <w:r w:rsidRPr="00C87E8E">
        <w:rPr>
          <w:rFonts w:ascii="Times New Roman" w:eastAsia="Arial Unicode MS" w:hAnsi="Times New Roman" w:cs="Times New Roman"/>
          <w:sz w:val="24"/>
          <w:szCs w:val="24"/>
          <w:lang w:eastAsia="nl-NL"/>
        </w:rPr>
        <w:t>Here is a diagram describing how self-care practices might become spiritual.</w:t>
      </w:r>
    </w:p>
    <w:p w14:paraId="5B4F5144" w14:textId="4C5ABB8E" w:rsidR="00F7424F" w:rsidRPr="00C87E8E" w:rsidRDefault="00F7424F" w:rsidP="007B6EA7">
      <w:pPr>
        <w:spacing w:line="240" w:lineRule="auto"/>
        <w:contextualSpacing/>
        <w:rPr>
          <w:rFonts w:ascii="Times New Roman" w:eastAsia="Arial Unicode MS" w:hAnsi="Times New Roman" w:cs="Times New Roman"/>
          <w:sz w:val="24"/>
          <w:szCs w:val="24"/>
          <w:lang w:eastAsia="nl-NL"/>
        </w:rPr>
      </w:pPr>
      <w:r w:rsidRPr="00C87E8E">
        <w:rPr>
          <w:noProof/>
        </w:rPr>
        <w:drawing>
          <wp:inline distT="0" distB="0" distL="0" distR="0" wp14:anchorId="06113BB6" wp14:editId="5E2C673E">
            <wp:extent cx="5943600" cy="3343275"/>
            <wp:effectExtent l="0" t="0" r="0" b="9525"/>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96DAC541-7B7A-43D3-8B79-37D633B846F1}">
                          <asvg:svgBlip xmlns:asvg="http://schemas.microsoft.com/office/drawing/2016/SVG/main" r:embed="rId11"/>
                        </a:ext>
                      </a:extLst>
                    </a:blip>
                    <a:stretch>
                      <a:fillRect/>
                    </a:stretch>
                  </pic:blipFill>
                  <pic:spPr>
                    <a:xfrm>
                      <a:off x="0" y="0"/>
                      <a:ext cx="5943600" cy="3343275"/>
                    </a:xfrm>
                    <a:prstGeom prst="rect">
                      <a:avLst/>
                    </a:prstGeom>
                  </pic:spPr>
                </pic:pic>
              </a:graphicData>
            </a:graphic>
          </wp:inline>
        </w:drawing>
      </w:r>
    </w:p>
    <w:p w14:paraId="3E2B1FD2" w14:textId="17707E94" w:rsidR="007B6EA7" w:rsidRPr="007B6EA7" w:rsidRDefault="007B6EA7" w:rsidP="007B6EA7">
      <w:pPr>
        <w:spacing w:line="240" w:lineRule="auto"/>
        <w:contextualSpacing/>
        <w:rPr>
          <w:rFonts w:ascii="Times New Roman" w:eastAsia="Arial Unicode MS" w:hAnsi="Times New Roman" w:cs="Times New Roman"/>
          <w:b/>
          <w:bCs/>
          <w:sz w:val="24"/>
          <w:szCs w:val="24"/>
          <w:lang w:eastAsia="nl-NL"/>
        </w:rPr>
      </w:pPr>
      <w:r w:rsidRPr="007B6EA7">
        <w:rPr>
          <w:rFonts w:ascii="Times New Roman" w:eastAsia="Arial Unicode MS" w:hAnsi="Times New Roman" w:cs="Times New Roman"/>
          <w:b/>
          <w:bCs/>
          <w:sz w:val="24"/>
          <w:szCs w:val="24"/>
          <w:lang w:eastAsia="nl-NL"/>
        </w:rPr>
        <w:t>Compassionate accountability for spiritual self-care</w:t>
      </w:r>
    </w:p>
    <w:p w14:paraId="555AA036" w14:textId="77777777" w:rsidR="007B6EA7" w:rsidRDefault="007B6EA7" w:rsidP="008D5FA1">
      <w:pPr>
        <w:spacing w:line="240" w:lineRule="auto"/>
        <w:ind w:firstLine="720"/>
        <w:contextualSpacing/>
        <w:rPr>
          <w:rFonts w:ascii="Times New Roman" w:eastAsia="Arial Unicode MS" w:hAnsi="Times New Roman" w:cs="Times New Roman"/>
          <w:sz w:val="24"/>
          <w:szCs w:val="24"/>
          <w:lang w:eastAsia="nl-NL"/>
        </w:rPr>
      </w:pPr>
    </w:p>
    <w:p w14:paraId="7088504A" w14:textId="7EE45516" w:rsidR="00994BAD" w:rsidRPr="00C87E8E" w:rsidRDefault="007B6EA7" w:rsidP="008D5FA1">
      <w:pPr>
        <w:spacing w:line="240" w:lineRule="auto"/>
        <w:ind w:firstLine="720"/>
        <w:contextualSpacing/>
        <w:rPr>
          <w:rFonts w:ascii="Times New Roman" w:eastAsia="Arial Unicode MS" w:hAnsi="Times New Roman" w:cs="Times New Roman"/>
          <w:sz w:val="24"/>
          <w:szCs w:val="24"/>
          <w:lang w:eastAsia="nl-NL"/>
        </w:rPr>
      </w:pPr>
      <w:r>
        <w:rPr>
          <w:rFonts w:ascii="Times New Roman" w:eastAsia="Arial Unicode MS" w:hAnsi="Times New Roman" w:cs="Times New Roman"/>
          <w:sz w:val="24"/>
          <w:szCs w:val="24"/>
          <w:lang w:eastAsia="nl-NL"/>
        </w:rPr>
        <w:t xml:space="preserve">In courses on spiritual care, students are required to </w:t>
      </w:r>
      <w:r w:rsidR="00994BAD" w:rsidRPr="00C87E8E">
        <w:rPr>
          <w:rFonts w:ascii="Times New Roman" w:eastAsia="Arial Unicode MS" w:hAnsi="Times New Roman" w:cs="Times New Roman"/>
          <w:sz w:val="24"/>
          <w:szCs w:val="24"/>
          <w:lang w:eastAsia="nl-NL"/>
        </w:rPr>
        <w:t xml:space="preserve">explore </w:t>
      </w:r>
      <w:r w:rsidR="007A058B">
        <w:rPr>
          <w:rFonts w:ascii="Times New Roman" w:eastAsia="Arial Unicode MS" w:hAnsi="Times New Roman" w:cs="Times New Roman"/>
          <w:sz w:val="24"/>
          <w:szCs w:val="24"/>
          <w:lang w:eastAsia="nl-NL"/>
        </w:rPr>
        <w:t xml:space="preserve">breath or </w:t>
      </w:r>
      <w:r w:rsidR="00994BAD" w:rsidRPr="00C87E8E">
        <w:rPr>
          <w:rFonts w:ascii="Times New Roman" w:eastAsia="Arial Unicode MS" w:hAnsi="Times New Roman" w:cs="Times New Roman"/>
          <w:sz w:val="24"/>
          <w:szCs w:val="24"/>
          <w:lang w:eastAsia="nl-NL"/>
        </w:rPr>
        <w:t xml:space="preserve">body-centered self-care practices and use these as they do their weekly readings. </w:t>
      </w:r>
      <w:r w:rsidR="007A058B">
        <w:rPr>
          <w:rFonts w:ascii="Times New Roman" w:eastAsia="Arial Unicode MS" w:hAnsi="Times New Roman" w:cs="Times New Roman"/>
          <w:sz w:val="24"/>
          <w:szCs w:val="24"/>
          <w:lang w:eastAsia="nl-NL"/>
        </w:rPr>
        <w:t>T</w:t>
      </w:r>
      <w:r w:rsidR="00994BAD" w:rsidRPr="00C87E8E">
        <w:rPr>
          <w:rFonts w:ascii="Times New Roman" w:eastAsia="Arial Unicode MS" w:hAnsi="Times New Roman" w:cs="Times New Roman"/>
          <w:sz w:val="24"/>
          <w:szCs w:val="24"/>
          <w:lang w:eastAsia="nl-NL"/>
        </w:rPr>
        <w:t>he</w:t>
      </w:r>
      <w:r w:rsidR="007A058B">
        <w:rPr>
          <w:rFonts w:ascii="Times New Roman" w:eastAsia="Arial Unicode MS" w:hAnsi="Times New Roman" w:cs="Times New Roman"/>
          <w:sz w:val="24"/>
          <w:szCs w:val="24"/>
          <w:lang w:eastAsia="nl-NL"/>
        </w:rPr>
        <w:t>y begin their</w:t>
      </w:r>
      <w:r w:rsidR="00994BAD" w:rsidRPr="00C87E8E">
        <w:rPr>
          <w:rFonts w:ascii="Times New Roman" w:eastAsia="Arial Unicode MS" w:hAnsi="Times New Roman" w:cs="Times New Roman"/>
          <w:sz w:val="24"/>
          <w:szCs w:val="24"/>
          <w:lang w:eastAsia="nl-NL"/>
        </w:rPr>
        <w:t xml:space="preserve"> weekly forum post </w:t>
      </w:r>
      <w:r w:rsidR="007A058B">
        <w:rPr>
          <w:rFonts w:ascii="Times New Roman" w:eastAsia="Arial Unicode MS" w:hAnsi="Times New Roman" w:cs="Times New Roman"/>
          <w:sz w:val="24"/>
          <w:szCs w:val="24"/>
          <w:lang w:eastAsia="nl-NL"/>
        </w:rPr>
        <w:t>by describing</w:t>
      </w:r>
      <w:r w:rsidR="00994BAD" w:rsidRPr="00C87E8E">
        <w:rPr>
          <w:rFonts w:ascii="Times New Roman" w:eastAsia="Arial Unicode MS" w:hAnsi="Times New Roman" w:cs="Times New Roman"/>
          <w:sz w:val="24"/>
          <w:szCs w:val="24"/>
          <w:lang w:eastAsia="nl-NL"/>
        </w:rPr>
        <w:t xml:space="preserve"> </w:t>
      </w:r>
      <w:r w:rsidR="007A058B">
        <w:rPr>
          <w:rFonts w:ascii="Times New Roman" w:eastAsia="Arial Unicode MS" w:hAnsi="Times New Roman" w:cs="Times New Roman"/>
          <w:sz w:val="24"/>
          <w:szCs w:val="24"/>
          <w:lang w:eastAsia="nl-NL"/>
        </w:rPr>
        <w:t>a</w:t>
      </w:r>
      <w:r w:rsidR="00994BAD" w:rsidRPr="00C87E8E">
        <w:rPr>
          <w:rFonts w:ascii="Times New Roman" w:eastAsia="Arial Unicode MS" w:hAnsi="Times New Roman" w:cs="Times New Roman"/>
          <w:sz w:val="24"/>
          <w:szCs w:val="24"/>
          <w:lang w:eastAsia="nl-NL"/>
        </w:rPr>
        <w:t xml:space="preserve"> practice and whether </w:t>
      </w:r>
      <w:r w:rsidR="007A058B">
        <w:rPr>
          <w:rFonts w:ascii="Times New Roman" w:eastAsia="Arial Unicode MS" w:hAnsi="Times New Roman" w:cs="Times New Roman"/>
          <w:sz w:val="24"/>
          <w:szCs w:val="24"/>
          <w:lang w:eastAsia="nl-NL"/>
        </w:rPr>
        <w:t>it</w:t>
      </w:r>
      <w:r w:rsidR="00994BAD" w:rsidRPr="00C87E8E">
        <w:rPr>
          <w:rFonts w:ascii="Times New Roman" w:eastAsia="Arial Unicode MS" w:hAnsi="Times New Roman" w:cs="Times New Roman"/>
          <w:sz w:val="24"/>
          <w:szCs w:val="24"/>
          <w:lang w:eastAsia="nl-NL"/>
        </w:rPr>
        <w:t xml:space="preserve"> helped them cope with stress, especially arising from the ways their life stories intersected with the topics of the week. Here is a typical weekly instruction:</w:t>
      </w:r>
    </w:p>
    <w:p w14:paraId="387D146E" w14:textId="77777777" w:rsidR="00994BAD" w:rsidRPr="00C87E8E" w:rsidRDefault="00994BAD" w:rsidP="00994BAD">
      <w:pPr>
        <w:pStyle w:val="NormalWeb"/>
        <w:spacing w:before="0" w:beforeAutospacing="0" w:after="0" w:afterAutospacing="0"/>
        <w:ind w:left="360"/>
      </w:pPr>
      <w:r w:rsidRPr="00C87E8E">
        <w:rPr>
          <w:kern w:val="24"/>
        </w:rPr>
        <w:t xml:space="preserve">We are experimenting with using body-aware practices that help us practice spiritual self-care by (1) tracking how we experience stress in our bodies, (2) tracking the emotions associated with such stress, and then (3) experiencing self-compassion and self-transcendence (potentially spiritual qualities of self-care). Describe a practice you used this week as you did your readings/weekly forum posting. </w:t>
      </w:r>
    </w:p>
    <w:p w14:paraId="31858904"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p>
    <w:p w14:paraId="6AE63C1C"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r w:rsidRPr="00C87E8E">
        <w:rPr>
          <w:rFonts w:ascii="Times New Roman" w:hAnsi="Times New Roman" w:cs="Times New Roman"/>
          <w:sz w:val="24"/>
          <w:szCs w:val="24"/>
        </w:rPr>
        <w:t xml:space="preserve">As I noted a few years ago, </w:t>
      </w:r>
    </w:p>
    <w:p w14:paraId="1D9D0053"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p>
    <w:p w14:paraId="2B223743" w14:textId="77777777" w:rsidR="00994BAD" w:rsidRPr="00C87E8E" w:rsidRDefault="00994BAD" w:rsidP="00994BAD">
      <w:pPr>
        <w:autoSpaceDE w:val="0"/>
        <w:autoSpaceDN w:val="0"/>
        <w:adjustRightInd w:val="0"/>
        <w:spacing w:after="0" w:line="240" w:lineRule="auto"/>
        <w:ind w:left="720"/>
        <w:rPr>
          <w:rFonts w:ascii="Times New Roman" w:hAnsi="Times New Roman" w:cs="Times New Roman"/>
          <w:sz w:val="24"/>
          <w:szCs w:val="24"/>
        </w:rPr>
      </w:pPr>
      <w:r w:rsidRPr="00C87E8E">
        <w:rPr>
          <w:rFonts w:ascii="Times New Roman" w:hAnsi="Times New Roman" w:cs="Times New Roman"/>
          <w:sz w:val="24"/>
          <w:szCs w:val="24"/>
        </w:rPr>
        <w:t>These weekly exchanges demonstrate the infinite variety of such practices, which may be traditional (prayer, contemplative meditative practices, and devotional readings of sacred texts) or more particular to them or their traditions (e.g., running for those who are humanists or skeptics or earth-based practices for those in Wiccan or pagan traditions). (Doehring, 2019, p. 245)</w:t>
      </w:r>
    </w:p>
    <w:p w14:paraId="5AAEC747" w14:textId="77777777"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p>
    <w:p w14:paraId="7E1FC2A2" w14:textId="18A1210F" w:rsidR="00994BAD" w:rsidRPr="00C87E8E" w:rsidRDefault="00994BAD" w:rsidP="00994BAD">
      <w:pPr>
        <w:autoSpaceDE w:val="0"/>
        <w:autoSpaceDN w:val="0"/>
        <w:adjustRightInd w:val="0"/>
        <w:spacing w:after="0" w:line="240" w:lineRule="auto"/>
        <w:rPr>
          <w:rFonts w:ascii="Times New Roman" w:hAnsi="Times New Roman" w:cs="Times New Roman"/>
          <w:sz w:val="24"/>
          <w:szCs w:val="24"/>
        </w:rPr>
      </w:pPr>
      <w:r w:rsidRPr="00C87E8E">
        <w:rPr>
          <w:rFonts w:ascii="Times New Roman" w:hAnsi="Times New Roman" w:cs="Times New Roman"/>
          <w:sz w:val="24"/>
          <w:szCs w:val="24"/>
        </w:rPr>
        <w:t xml:space="preserve">Some students share music they listened to or composed; art they contemplated or created; poetry they read or wrote; photos of beloved pets or places that connect them with goodness; and sometimes, the ways that daily tasks, like bathing their children, folding laundry, or cooking </w:t>
      </w:r>
      <w:r w:rsidRPr="00C87E8E">
        <w:rPr>
          <w:rFonts w:ascii="Times New Roman" w:hAnsi="Times New Roman" w:cs="Times New Roman"/>
          <w:sz w:val="24"/>
          <w:szCs w:val="24"/>
        </w:rPr>
        <w:lastRenderedPageBreak/>
        <w:t>were calming and good. Reading about and listening to each other’s practices have helped us learn about interreligious spiritual care that respects the unique and particular ways the people care for themselves, in what we call here spiritual self-care.</w:t>
      </w:r>
    </w:p>
    <w:p w14:paraId="7D675661" w14:textId="2CD3D69F" w:rsidR="00AC455A" w:rsidRPr="00C87E8E" w:rsidRDefault="00994BAD" w:rsidP="00AC455A">
      <w:pPr>
        <w:autoSpaceDE w:val="0"/>
        <w:autoSpaceDN w:val="0"/>
        <w:adjustRightInd w:val="0"/>
        <w:spacing w:after="0" w:line="240" w:lineRule="auto"/>
        <w:ind w:firstLine="720"/>
        <w:rPr>
          <w:rFonts w:ascii="Times New Roman" w:eastAsia="Times New Roman" w:hAnsi="Times New Roman" w:cs="Times New Roman"/>
          <w:sz w:val="24"/>
          <w:szCs w:val="24"/>
        </w:rPr>
      </w:pPr>
      <w:r w:rsidRPr="00C87E8E">
        <w:rPr>
          <w:rFonts w:ascii="Times New Roman" w:hAnsi="Times New Roman" w:cs="Times New Roman"/>
          <w:sz w:val="24"/>
          <w:szCs w:val="24"/>
        </w:rPr>
        <w:t xml:space="preserve">These weekly exchanges often create a sense of compassionate accountability for exploring self-care practices. Describing their self-care practices in small online groups of four or five is an opportunity for them to say something more, if they wish, about the stresses of that week, and especially stress evoked by the ways their life stories intersected with our weekly topics, like grief, trauma, or moral stress and struggles. For example, when we read about sexual violence, students describing their self-care practices could, if they wished, add details about whether/how their practices helped them cope with the stress of traumatic memories evoked by our topic. Grounding learning in intrinsically meaningful spiritual self-care practices becomes an integrative way of learning how to trust the process of spiritual integration for ourselves. </w:t>
      </w:r>
      <w:bookmarkStart w:id="3" w:name="_Hlk20759217"/>
      <w:r w:rsidR="00602B18" w:rsidRPr="00C87E8E">
        <w:rPr>
          <w:rFonts w:ascii="Times New Roman" w:eastAsia="Times New Roman" w:hAnsi="Times New Roman" w:cs="Times New Roman"/>
          <w:bCs/>
          <w:sz w:val="24"/>
          <w:szCs w:val="24"/>
        </w:rPr>
        <w:t xml:space="preserve">Spiritual integration can be defined </w:t>
      </w:r>
      <w:r w:rsidR="00602B18" w:rsidRPr="00C87E8E">
        <w:rPr>
          <w:rFonts w:ascii="Times New Roman" w:eastAsia="Times New Roman" w:hAnsi="Times New Roman" w:cs="Times New Roman"/>
          <w:sz w:val="24"/>
          <w:szCs w:val="24"/>
        </w:rPr>
        <w:t>as “the extent to which spiritual beliefs, practices, and experiences are organized into a coherent whole . . . [e.g.,] integration of spirituality into daily life, integration of spiritual beliefs and practices, and integration of spiritual motivation and practices”</w:t>
      </w:r>
      <w:bookmarkEnd w:id="3"/>
      <w:r w:rsidR="00602B18" w:rsidRPr="00C87E8E">
        <w:rPr>
          <w:rFonts w:ascii="Times New Roman" w:eastAsia="Times New Roman" w:hAnsi="Times New Roman" w:cs="Times New Roman"/>
          <w:sz w:val="24"/>
          <w:szCs w:val="24"/>
        </w:rPr>
        <w:t xml:space="preserve"> (Pargament et al., 2006, p. 130). </w:t>
      </w:r>
      <w:r w:rsidR="00AC455A" w:rsidRPr="00C87E8E">
        <w:rPr>
          <w:rFonts w:ascii="Times New Roman" w:eastAsia="Times New Roman" w:hAnsi="Times New Roman" w:cs="Times New Roman"/>
          <w:sz w:val="24"/>
          <w:szCs w:val="24"/>
        </w:rPr>
        <w:t xml:space="preserve">In a chapter co-authored with my former Iliff colleague, Dr. </w:t>
      </w:r>
      <w:r w:rsidR="00AC455A" w:rsidRPr="00C87E8E">
        <w:rPr>
          <w:rFonts w:ascii="Times New Roman" w:hAnsi="Times New Roman" w:cs="Times New Roman"/>
          <w:sz w:val="24"/>
          <w:szCs w:val="24"/>
          <w:shd w:val="clear" w:color="auto" w:fill="FFFFFF"/>
        </w:rPr>
        <w:t>Rúben</w:t>
      </w:r>
      <w:r w:rsidR="00AC455A" w:rsidRPr="00C87E8E">
        <w:rPr>
          <w:rFonts w:ascii="Times New Roman" w:eastAsia="Times New Roman" w:hAnsi="Times New Roman" w:cs="Times New Roman"/>
          <w:sz w:val="24"/>
          <w:szCs w:val="24"/>
        </w:rPr>
        <w:t xml:space="preserve"> Arjona, we described how we developed a spiritually integrative digital pedagogy for teaching about sexuality and spiritual care that included sharing our religious and spiritual struggles: </w:t>
      </w:r>
    </w:p>
    <w:p w14:paraId="0069B457" w14:textId="77777777" w:rsidR="00AC455A" w:rsidRPr="00C87E8E" w:rsidRDefault="00AC455A" w:rsidP="00AC455A">
      <w:pPr>
        <w:autoSpaceDE w:val="0"/>
        <w:autoSpaceDN w:val="0"/>
        <w:adjustRightInd w:val="0"/>
        <w:spacing w:after="0" w:line="240" w:lineRule="auto"/>
        <w:ind w:firstLine="720"/>
        <w:rPr>
          <w:rFonts w:ascii="Times New Roman" w:eastAsia="Times New Roman" w:hAnsi="Times New Roman" w:cs="Times New Roman"/>
          <w:sz w:val="24"/>
          <w:szCs w:val="24"/>
        </w:rPr>
      </w:pPr>
    </w:p>
    <w:p w14:paraId="375CC7BC" w14:textId="2192930A"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r w:rsidRPr="00C87E8E">
        <w:rPr>
          <w:rFonts w:ascii="Times New Roman" w:eastAsia="Times New Roman" w:hAnsi="Times New Roman" w:cs="Times New Roman"/>
          <w:sz w:val="24"/>
          <w:szCs w:val="24"/>
        </w:rPr>
        <w:t xml:space="preserve">Sharing how we each spiritually integrate religious and spiritual struggles around aspects of sexuality also enhances trust. This trust fosters a sense of online community where we become mutually accountable to each other for searching for spiritual practices and meanings that are complex enough to bear our moral struggles with aspects of sexuality. Students experience the ways that online learning, like digital contexts, has the potential to mediate authentic religious and spiritual authority and communities. (Doehring &amp; Arjona, 2020, p. 130) </w:t>
      </w:r>
    </w:p>
    <w:p w14:paraId="44843A5B" w14:textId="4D22AF61"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p>
    <w:p w14:paraId="6694F8E4" w14:textId="2C6AD077"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r w:rsidRPr="00C87E8E">
        <w:rPr>
          <w:rFonts w:ascii="Times New Roman" w:eastAsia="Times New Roman" w:hAnsi="Times New Roman" w:cs="Times New Roman"/>
          <w:sz w:val="24"/>
          <w:szCs w:val="24"/>
        </w:rPr>
        <w:t xml:space="preserve">If trust develops, they can help others search for meanings, values, and practices related to aspects of sexuality that are life-giving to them. The goal of intercultural spiritual care of sexuality is not conversion to particular beliefs, values, or practices; the goal is spiritual wholeness and justice in ways that fit the context of those seeking care. The pedagogical process of spiritual integration of one’s whole self and relationships, especially as shaped by sexuality that students learn is the process of care they will </w:t>
      </w:r>
      <w:r w:rsidR="00FC7B80" w:rsidRPr="00C87E8E">
        <w:rPr>
          <w:rFonts w:ascii="Times New Roman" w:eastAsia="Times New Roman" w:hAnsi="Times New Roman" w:cs="Times New Roman"/>
          <w:sz w:val="24"/>
          <w:szCs w:val="24"/>
        </w:rPr>
        <w:t>enter</w:t>
      </w:r>
      <w:r w:rsidRPr="00C87E8E">
        <w:rPr>
          <w:rFonts w:ascii="Times New Roman" w:eastAsia="Times New Roman" w:hAnsi="Times New Roman" w:cs="Times New Roman"/>
          <w:sz w:val="24"/>
          <w:szCs w:val="24"/>
        </w:rPr>
        <w:t xml:space="preserve"> with others. (</w:t>
      </w:r>
      <w:r w:rsidR="00A5374F" w:rsidRPr="00C87E8E">
        <w:rPr>
          <w:rFonts w:ascii="Times New Roman" w:eastAsia="Times New Roman" w:hAnsi="Times New Roman" w:cs="Times New Roman"/>
          <w:sz w:val="24"/>
          <w:szCs w:val="24"/>
        </w:rPr>
        <w:t>Doehring</w:t>
      </w:r>
      <w:r w:rsidRPr="00C87E8E">
        <w:rPr>
          <w:rFonts w:ascii="Times New Roman" w:eastAsia="Times New Roman" w:hAnsi="Times New Roman" w:cs="Times New Roman"/>
          <w:sz w:val="24"/>
          <w:szCs w:val="24"/>
        </w:rPr>
        <w:t xml:space="preserve"> &amp; Arjona, 2020, p. 137)</w:t>
      </w:r>
    </w:p>
    <w:p w14:paraId="46AF007E" w14:textId="77777777" w:rsidR="00AC455A" w:rsidRPr="00C87E8E" w:rsidRDefault="00AC455A" w:rsidP="00AC455A">
      <w:pPr>
        <w:autoSpaceDE w:val="0"/>
        <w:autoSpaceDN w:val="0"/>
        <w:adjustRightInd w:val="0"/>
        <w:spacing w:after="0" w:line="240" w:lineRule="auto"/>
        <w:ind w:left="720"/>
        <w:rPr>
          <w:rFonts w:ascii="Times New Roman" w:eastAsia="Times New Roman" w:hAnsi="Times New Roman" w:cs="Times New Roman"/>
          <w:sz w:val="24"/>
          <w:szCs w:val="24"/>
        </w:rPr>
      </w:pPr>
    </w:p>
    <w:p w14:paraId="616EBE53" w14:textId="57CE2CEA" w:rsidR="00994BAD" w:rsidRPr="00C87E8E" w:rsidRDefault="00994BAD" w:rsidP="00994BAD">
      <w:pPr>
        <w:autoSpaceDE w:val="0"/>
        <w:autoSpaceDN w:val="0"/>
        <w:adjustRightInd w:val="0"/>
        <w:spacing w:after="0" w:line="240" w:lineRule="auto"/>
        <w:ind w:firstLine="720"/>
        <w:rPr>
          <w:rFonts w:ascii="Times New Roman" w:hAnsi="Times New Roman" w:cs="Times New Roman"/>
          <w:sz w:val="24"/>
          <w:szCs w:val="24"/>
        </w:rPr>
      </w:pPr>
      <w:r w:rsidRPr="00C87E8E">
        <w:rPr>
          <w:rFonts w:ascii="Times New Roman" w:hAnsi="Times New Roman" w:cs="Times New Roman"/>
          <w:sz w:val="24"/>
          <w:szCs w:val="24"/>
        </w:rPr>
        <w:t>This trauma-informed pedagogy of beginning with spiritual self-care that is interreligious in the ways we respect the intrinsically meaningful practices of each person, draws upon scholarship and research about what makes spiritual self-care, especially of trauma, distinct from others kind of trauma self-care, and how trauma-informed spiritually-oriented pedagogy can help students practice spiritual self-care and engage in the life-long process of spiritually integrating their traumatic experiences.</w:t>
      </w:r>
    </w:p>
    <w:p w14:paraId="2E5F6D75" w14:textId="77777777" w:rsidR="00F7424F" w:rsidRPr="00C87E8E" w:rsidRDefault="00F7424F" w:rsidP="007207B1">
      <w:pPr>
        <w:spacing w:after="0" w:line="240" w:lineRule="auto"/>
        <w:contextualSpacing/>
        <w:rPr>
          <w:rFonts w:ascii="Times New Roman" w:eastAsia="Arial Unicode MS" w:hAnsi="Times New Roman" w:cs="Times New Roman"/>
          <w:sz w:val="24"/>
          <w:szCs w:val="24"/>
          <w:lang w:eastAsia="nl-NL"/>
        </w:rPr>
      </w:pPr>
    </w:p>
    <w:p w14:paraId="1DF6FEB8" w14:textId="77777777" w:rsidR="00F7424F" w:rsidRPr="00C87E8E" w:rsidRDefault="00F7424F" w:rsidP="007207B1">
      <w:pPr>
        <w:spacing w:after="0" w:line="240" w:lineRule="auto"/>
        <w:contextualSpacing/>
        <w:rPr>
          <w:rFonts w:ascii="Times New Roman" w:eastAsia="Arial Unicode MS" w:hAnsi="Times New Roman" w:cs="Times New Roman"/>
          <w:b/>
          <w:bCs/>
          <w:sz w:val="24"/>
          <w:szCs w:val="24"/>
          <w:lang w:eastAsia="nl-NL"/>
        </w:rPr>
      </w:pPr>
      <w:r w:rsidRPr="00C87E8E">
        <w:rPr>
          <w:rFonts w:ascii="Times New Roman" w:eastAsia="Arial Unicode MS" w:hAnsi="Times New Roman" w:cs="Times New Roman"/>
          <w:b/>
          <w:bCs/>
          <w:sz w:val="24"/>
          <w:szCs w:val="24"/>
          <w:lang w:eastAsia="nl-NL"/>
        </w:rPr>
        <w:t>Struggles with spiritual self-care</w:t>
      </w:r>
    </w:p>
    <w:p w14:paraId="27968AD3" w14:textId="77777777" w:rsidR="00F7424F" w:rsidRPr="00C87E8E" w:rsidRDefault="00F7424F" w:rsidP="007207B1">
      <w:pPr>
        <w:spacing w:after="0" w:line="240" w:lineRule="auto"/>
        <w:contextualSpacing/>
        <w:rPr>
          <w:rFonts w:ascii="Times New Roman" w:eastAsia="Arial Unicode MS" w:hAnsi="Times New Roman" w:cs="Times New Roman"/>
          <w:i/>
          <w:iCs/>
          <w:sz w:val="24"/>
          <w:szCs w:val="24"/>
          <w:lang w:eastAsia="nl-NL"/>
        </w:rPr>
      </w:pPr>
    </w:p>
    <w:p w14:paraId="55587A0C" w14:textId="77777777" w:rsidR="00F7424F" w:rsidRPr="00C87E8E" w:rsidRDefault="00F7424F" w:rsidP="00335781">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Arial Unicode MS" w:hAnsi="Times New Roman" w:cs="Times New Roman"/>
          <w:sz w:val="24"/>
          <w:szCs w:val="24"/>
          <w:lang w:eastAsia="nl-NL"/>
        </w:rPr>
        <w:lastRenderedPageBreak/>
        <w:t>Experiencing spiritual trust through spiritual self-care may be close at hand, as I have illustrated by describing slow, deep breathing. As accessible as these practices are, people may struggle with spiritual practices that make them feel bad. As psychological research attests, religion or spirituality may help people cope with stress or may make their suffering worse</w:t>
      </w:r>
      <w:r w:rsidRPr="00C87E8E">
        <w:rPr>
          <w:rFonts w:ascii="Times New Roman" w:eastAsia="Times New Roman" w:hAnsi="Times New Roman" w:cs="Times New Roman"/>
          <w:bCs/>
          <w:sz w:val="24"/>
          <w:szCs w:val="24"/>
        </w:rPr>
        <w:t xml:space="preserve"> </w:t>
      </w:r>
      <w:r w:rsidRPr="00C87E8E">
        <w:rPr>
          <w:rFonts w:ascii="Times New Roman" w:eastAsia="Times New Roman" w:hAnsi="Times New Roman" w:cs="Times New Roman"/>
          <w:bCs/>
          <w:noProof/>
          <w:sz w:val="24"/>
          <w:szCs w:val="24"/>
        </w:rPr>
        <w:t>(Pargament et al., 2016)</w:t>
      </w:r>
      <w:r w:rsidRPr="00C87E8E">
        <w:rPr>
          <w:rFonts w:ascii="Times New Roman" w:eastAsia="Times New Roman" w:hAnsi="Times New Roman" w:cs="Times New Roman"/>
          <w:bCs/>
          <w:sz w:val="24"/>
          <w:szCs w:val="24"/>
        </w:rPr>
        <w:t xml:space="preserve">. </w:t>
      </w:r>
      <w:r w:rsidRPr="00C87E8E">
        <w:rPr>
          <w:rFonts w:ascii="Times New Roman" w:eastAsia="MS PGothic" w:hAnsi="Times New Roman" w:cs="Times New Roman"/>
          <w:kern w:val="24"/>
          <w:sz w:val="24"/>
          <w:szCs w:val="24"/>
        </w:rPr>
        <w:t>Stress may generate religious and spiritual struggles that may include moral struggles, or struggles with religious authorities, communities, or struggles with a God experienced as condemning or absent.</w:t>
      </w:r>
      <w:r w:rsidRPr="00C87E8E">
        <w:rPr>
          <w:rStyle w:val="FootnoteReference"/>
          <w:rFonts w:ascii="Times New Roman" w:eastAsia="MS PGothic" w:hAnsi="Times New Roman" w:cs="Times New Roman"/>
          <w:kern w:val="24"/>
          <w:sz w:val="24"/>
          <w:szCs w:val="24"/>
        </w:rPr>
        <w:footnoteReference w:id="9"/>
      </w:r>
      <w:r w:rsidRPr="00C87E8E">
        <w:rPr>
          <w:rFonts w:ascii="Times New Roman" w:eastAsia="MS PGothic" w:hAnsi="Times New Roman" w:cs="Times New Roman"/>
          <w:kern w:val="24"/>
          <w:sz w:val="24"/>
          <w:szCs w:val="24"/>
        </w:rPr>
        <w:t xml:space="preserve"> Transitory struggles may lead to spiritual growth, especially when people experience God or humanity as benevolent </w:t>
      </w:r>
      <w:r w:rsidRPr="00C87E8E">
        <w:rPr>
          <w:rFonts w:ascii="Times New Roman" w:eastAsia="MS PGothic" w:hAnsi="Times New Roman" w:cs="Times New Roman"/>
          <w:noProof/>
          <w:kern w:val="24"/>
          <w:sz w:val="24"/>
          <w:szCs w:val="24"/>
        </w:rPr>
        <w:t>(Desai &amp; Pargament, 2015)</w:t>
      </w:r>
      <w:r w:rsidRPr="00C87E8E">
        <w:rPr>
          <w:rFonts w:ascii="Times New Roman" w:eastAsia="MS PGothic" w:hAnsi="Times New Roman" w:cs="Times New Roman"/>
          <w:kern w:val="24"/>
          <w:sz w:val="24"/>
          <w:szCs w:val="24"/>
        </w:rPr>
        <w:t xml:space="preserve">. When struggles become chronic, people are more likely to experience “greater psychological distress, reduced well-being, and difficulty finding meaning in life” </w:t>
      </w:r>
      <w:r w:rsidRPr="00C87E8E">
        <w:rPr>
          <w:rFonts w:ascii="Times New Roman" w:eastAsia="MS PGothic" w:hAnsi="Times New Roman" w:cs="Times New Roman"/>
          <w:noProof/>
          <w:kern w:val="24"/>
          <w:sz w:val="24"/>
          <w:szCs w:val="24"/>
        </w:rPr>
        <w:t>(Hart et al., 2020, p. 445)</w:t>
      </w:r>
      <w:r w:rsidRPr="00C87E8E">
        <w:rPr>
          <w:rFonts w:ascii="Times New Roman" w:eastAsia="MS PGothic" w:hAnsi="Times New Roman" w:cs="Times New Roman"/>
          <w:kern w:val="24"/>
          <w:sz w:val="24"/>
          <w:szCs w:val="24"/>
        </w:rPr>
        <w:t xml:space="preserve">. Chronic religious struggles predicted a higher rate of mortality in a longitudinal study of elderly patients </w:t>
      </w:r>
      <w:r w:rsidRPr="00C87E8E">
        <w:rPr>
          <w:rFonts w:ascii="Times New Roman" w:eastAsia="MS PGothic" w:hAnsi="Times New Roman" w:cs="Times New Roman"/>
          <w:noProof/>
          <w:kern w:val="24"/>
          <w:sz w:val="24"/>
          <w:szCs w:val="24"/>
        </w:rPr>
        <w:t>(Pargament et al., 2001)</w:t>
      </w:r>
      <w:r w:rsidRPr="00C87E8E">
        <w:rPr>
          <w:rFonts w:ascii="Times New Roman" w:eastAsia="MS PGothic" w:hAnsi="Times New Roman" w:cs="Times New Roman"/>
          <w:kern w:val="24"/>
          <w:sz w:val="24"/>
          <w:szCs w:val="24"/>
        </w:rPr>
        <w:t xml:space="preserve">. </w:t>
      </w:r>
    </w:p>
    <w:p w14:paraId="3E4EFD72" w14:textId="05BDA17A" w:rsidR="00F7424F" w:rsidRPr="00C87E8E" w:rsidRDefault="00F7424F" w:rsidP="00335781">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 xml:space="preserve">Whether religious and spiritual struggles lead to growth or decline depends upon one’s orienting system, which Pargament defines as “frameworks of spiritual beliefs, practices, relations, experiences, and values that consistently guide and direct the search for the sacred” </w:t>
      </w:r>
      <w:r w:rsidRPr="00C87E8E">
        <w:rPr>
          <w:rFonts w:ascii="Times New Roman" w:eastAsia="MS PGothic" w:hAnsi="Times New Roman" w:cs="Times New Roman"/>
          <w:noProof/>
          <w:kern w:val="24"/>
          <w:sz w:val="24"/>
          <w:szCs w:val="24"/>
        </w:rPr>
        <w:t>(2007, p. 92)</w:t>
      </w:r>
      <w:r w:rsidRPr="00C87E8E">
        <w:rPr>
          <w:rFonts w:ascii="Times New Roman" w:eastAsia="MS PGothic" w:hAnsi="Times New Roman" w:cs="Times New Roman"/>
          <w:kern w:val="24"/>
          <w:sz w:val="24"/>
          <w:szCs w:val="24"/>
        </w:rPr>
        <w:t>.</w:t>
      </w:r>
      <w:r w:rsidRPr="00C87E8E">
        <w:rPr>
          <w:rStyle w:val="FootnoteReference"/>
          <w:rFonts w:ascii="Times New Roman" w:eastAsia="MS PGothic" w:hAnsi="Times New Roman" w:cs="Times New Roman"/>
          <w:kern w:val="24"/>
          <w:sz w:val="24"/>
          <w:szCs w:val="24"/>
        </w:rPr>
        <w:footnoteReference w:id="10"/>
      </w:r>
      <w:r w:rsidRPr="00C87E8E">
        <w:rPr>
          <w:rFonts w:ascii="Times New Roman" w:eastAsia="MS PGothic" w:hAnsi="Times New Roman" w:cs="Times New Roman"/>
          <w:kern w:val="24"/>
          <w:sz w:val="24"/>
          <w:szCs w:val="24"/>
        </w:rPr>
        <w:t xml:space="preserve"> If our orienting system is grounded in core experiences and beliefs in benevolence or goodness, then we are more likely to experience a deepening of spiritual trust through spiritual practices. I use the term “goodness” as a litmus test of whether spiritual practices connect one with a sense of inherent and transcendent benevolence.</w:t>
      </w:r>
      <w:r w:rsidRPr="00C87E8E">
        <w:rPr>
          <w:rStyle w:val="FootnoteReference"/>
          <w:rFonts w:ascii="Times New Roman" w:eastAsia="MS PGothic" w:hAnsi="Times New Roman" w:cs="Times New Roman"/>
          <w:kern w:val="24"/>
          <w:sz w:val="24"/>
          <w:szCs w:val="24"/>
        </w:rPr>
        <w:footnoteReference w:id="11"/>
      </w:r>
    </w:p>
    <w:p w14:paraId="775DC525" w14:textId="1540BF5A" w:rsidR="00F7424F" w:rsidRPr="00C87E8E" w:rsidRDefault="00F7424F" w:rsidP="00E66C78">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 xml:space="preserve">Another way that spiritual practices elicit struggles is when they pull us down into suffering that overwhelms us. For me, listening to sacred music sometimes elicits grief for Alex, the younger </w:t>
      </w:r>
      <w:r w:rsidR="00875914" w:rsidRPr="00C87E8E">
        <w:rPr>
          <w:rFonts w:ascii="Times New Roman" w:eastAsia="MS PGothic" w:hAnsi="Times New Roman" w:cs="Times New Roman"/>
          <w:kern w:val="24"/>
          <w:sz w:val="24"/>
          <w:szCs w:val="24"/>
        </w:rPr>
        <w:t>o</w:t>
      </w:r>
      <w:r w:rsidRPr="00C87E8E">
        <w:rPr>
          <w:rFonts w:ascii="Times New Roman" w:eastAsia="MS PGothic" w:hAnsi="Times New Roman" w:cs="Times New Roman"/>
          <w:kern w:val="24"/>
          <w:sz w:val="24"/>
          <w:szCs w:val="24"/>
        </w:rPr>
        <w:t>f my two sons, who ended his 27 years of life after struggling with deep depression, or for my husband George, whose vibrant love of life ended abruptly through a fatal accident.</w:t>
      </w:r>
      <w:r w:rsidRPr="00C87E8E">
        <w:rPr>
          <w:rStyle w:val="FootnoteReference"/>
          <w:rFonts w:ascii="Times New Roman" w:eastAsia="MS PGothic" w:hAnsi="Times New Roman" w:cs="Times New Roman"/>
          <w:kern w:val="24"/>
          <w:sz w:val="24"/>
          <w:szCs w:val="24"/>
        </w:rPr>
        <w:footnoteReference w:id="12"/>
      </w:r>
      <w:r w:rsidRPr="00C87E8E">
        <w:rPr>
          <w:rFonts w:ascii="Times New Roman" w:eastAsia="MS PGothic" w:hAnsi="Times New Roman" w:cs="Times New Roman"/>
          <w:kern w:val="24"/>
          <w:sz w:val="24"/>
          <w:szCs w:val="24"/>
        </w:rPr>
        <w:t xml:space="preserve"> When spiritual practices release a wellspring of grief, I often speak to my son or husband when I exhale: “I miss you, Alex; I miss you, George.” This spiritual practice of slow, deep breathing is a life vest that helps me float in a sea of tears shared by others, rather than struggling alone in the turbulence of grief. If your spiritual practices draw you down into suffering, you might try offering yourself words of comfort, or expressing your wishes or prayers, </w:t>
      </w:r>
      <w:r w:rsidR="00875914" w:rsidRPr="00C87E8E">
        <w:rPr>
          <w:rFonts w:ascii="Times New Roman" w:eastAsia="MS PGothic" w:hAnsi="Times New Roman" w:cs="Times New Roman"/>
          <w:kern w:val="24"/>
          <w:sz w:val="24"/>
          <w:szCs w:val="24"/>
        </w:rPr>
        <w:t>to</w:t>
      </w:r>
      <w:r w:rsidRPr="00C87E8E">
        <w:rPr>
          <w:rFonts w:ascii="Times New Roman" w:eastAsia="MS PGothic" w:hAnsi="Times New Roman" w:cs="Times New Roman"/>
          <w:kern w:val="24"/>
          <w:sz w:val="24"/>
          <w:szCs w:val="24"/>
        </w:rPr>
        <w:t xml:space="preserve"> be present to suffering without becoming overwhelmed. </w:t>
      </w:r>
    </w:p>
    <w:p w14:paraId="63610843" w14:textId="59ED5EAB" w:rsidR="00F7424F" w:rsidRPr="00C87E8E" w:rsidRDefault="00F7424F" w:rsidP="00994B88">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lastRenderedPageBreak/>
        <w:t>Spiritual practices may also bring us face to face with moral struggles when stress is exacerbated by conflicts in values. Moral distress may arise from shame or guilt about causing harm or from feeling betrayed by those entrusted with the care of others. We can easily feel isolated by moral stress</w:t>
      </w:r>
      <w:r w:rsidR="00875914" w:rsidRPr="00C87E8E">
        <w:rPr>
          <w:rFonts w:ascii="Times New Roman" w:eastAsia="MS PGothic" w:hAnsi="Times New Roman" w:cs="Times New Roman"/>
          <w:kern w:val="24"/>
          <w:sz w:val="24"/>
          <w:szCs w:val="24"/>
        </w:rPr>
        <w:t>— “</w:t>
      </w:r>
      <w:r w:rsidRPr="00C87E8E">
        <w:rPr>
          <w:rFonts w:ascii="Times New Roman" w:hAnsi="Times New Roman" w:cs="Times New Roman"/>
          <w:sz w:val="24"/>
          <w:szCs w:val="24"/>
          <w:shd w:val="clear" w:color="auto" w:fill="FFFFFF"/>
        </w:rPr>
        <w:t xml:space="preserve">beset…by obsessively remembered thudding guilts and scalding shames” </w:t>
      </w:r>
      <w:r w:rsidRPr="00C87E8E">
        <w:rPr>
          <w:rFonts w:ascii="Times New Roman" w:hAnsi="Times New Roman" w:cs="Times New Roman"/>
          <w:noProof/>
          <w:sz w:val="24"/>
          <w:szCs w:val="24"/>
          <w:shd w:val="clear" w:color="auto" w:fill="FFFFFF"/>
        </w:rPr>
        <w:t>(Schjeldahl, 2019)</w:t>
      </w:r>
      <w:r w:rsidRPr="00C87E8E">
        <w:rPr>
          <w:rFonts w:ascii="Times New Roman" w:hAnsi="Times New Roman" w:cs="Times New Roman"/>
          <w:sz w:val="24"/>
          <w:szCs w:val="24"/>
          <w:shd w:val="clear" w:color="auto" w:fill="FFFFFF"/>
        </w:rPr>
        <w:t>.</w:t>
      </w:r>
      <w:r w:rsidRPr="00C87E8E">
        <w:rPr>
          <w:rFonts w:ascii="Times New Roman" w:hAnsi="Times New Roman" w:cs="Times New Roman"/>
          <w:i/>
          <w:iCs/>
          <w:sz w:val="24"/>
          <w:szCs w:val="24"/>
          <w:shd w:val="clear" w:color="auto" w:fill="FFFFFF"/>
        </w:rPr>
        <w:t xml:space="preserve"> </w:t>
      </w:r>
      <w:r w:rsidRPr="00C87E8E">
        <w:rPr>
          <w:rFonts w:ascii="Times New Roman" w:eastAsia="MS PGothic" w:hAnsi="Times New Roman" w:cs="Times New Roman"/>
          <w:kern w:val="24"/>
          <w:sz w:val="24"/>
          <w:szCs w:val="24"/>
        </w:rPr>
        <w:t xml:space="preserve">When spiritual practices open spaces for reckoning with moral stress, we need self-compassion. We may want to find trusted others for exploring these conflicts and searching for overarching values that provide a sense of purpose. Conversations of compassionate accountability may help us accept limitations, forgive ourselves, seek change if needed, and be in solidarity with others reckoning with suffering and injustice. </w:t>
      </w:r>
    </w:p>
    <w:p w14:paraId="1C86DADE" w14:textId="60B6C458" w:rsidR="00F7424F" w:rsidRPr="00C87E8E" w:rsidRDefault="00F7424F" w:rsidP="000A1407">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Sometimes moral struggles arise from coping with stress in life limiting or harmful ways. Facing and unraveling the tangled web of cravings, compulsions, and addiction</w:t>
      </w:r>
      <w:r w:rsidR="00CC2FF1">
        <w:rPr>
          <w:rFonts w:ascii="Times New Roman" w:eastAsia="MS PGothic" w:hAnsi="Times New Roman" w:cs="Times New Roman"/>
          <w:kern w:val="24"/>
          <w:sz w:val="24"/>
          <w:szCs w:val="24"/>
        </w:rPr>
        <w:t>s</w:t>
      </w:r>
      <w:r w:rsidRPr="00C87E8E">
        <w:rPr>
          <w:rFonts w:ascii="Times New Roman" w:eastAsia="MS PGothic" w:hAnsi="Times New Roman" w:cs="Times New Roman"/>
          <w:kern w:val="24"/>
          <w:sz w:val="24"/>
          <w:szCs w:val="24"/>
        </w:rPr>
        <w:t xml:space="preserve"> may feel like we are grappling with legions of demons. Pastoral theologian Sonia Waters </w:t>
      </w:r>
      <w:r w:rsidRPr="00C87E8E">
        <w:rPr>
          <w:rFonts w:ascii="Times New Roman" w:eastAsia="MS PGothic" w:hAnsi="Times New Roman" w:cs="Times New Roman"/>
          <w:noProof/>
          <w:kern w:val="24"/>
          <w:sz w:val="24"/>
          <w:szCs w:val="24"/>
        </w:rPr>
        <w:t>(2019)</w:t>
      </w:r>
      <w:r w:rsidRPr="00C87E8E">
        <w:rPr>
          <w:rFonts w:ascii="Times New Roman" w:eastAsia="MS PGothic" w:hAnsi="Times New Roman" w:cs="Times New Roman"/>
          <w:kern w:val="24"/>
          <w:sz w:val="24"/>
          <w:szCs w:val="24"/>
        </w:rPr>
        <w:t xml:space="preserve"> turns to the New Testament story in the Gospel of Mark of “the Gerasene demoniac’s legion to symbolize the existential and spiritual suffering of [addiction]… Like the Gerasene’s legion, addictions emerge from many forces that have organized into one voice” </w:t>
      </w:r>
      <w:r w:rsidRPr="00C87E8E">
        <w:rPr>
          <w:rFonts w:ascii="Times New Roman" w:eastAsia="MS PGothic" w:hAnsi="Times New Roman" w:cs="Times New Roman"/>
          <w:noProof/>
          <w:kern w:val="24"/>
          <w:sz w:val="24"/>
          <w:szCs w:val="24"/>
        </w:rPr>
        <w:t>(2019, p. 7)</w:t>
      </w:r>
      <w:r w:rsidRPr="00C87E8E">
        <w:rPr>
          <w:rFonts w:ascii="Times New Roman" w:eastAsia="MS PGothic" w:hAnsi="Times New Roman" w:cs="Times New Roman"/>
          <w:kern w:val="24"/>
          <w:sz w:val="24"/>
          <w:szCs w:val="24"/>
        </w:rPr>
        <w:t xml:space="preserve">. Psychiatrist Judson Brewer </w:t>
      </w:r>
      <w:r w:rsidRPr="00C87E8E">
        <w:rPr>
          <w:rFonts w:ascii="Times New Roman" w:eastAsia="MS PGothic" w:hAnsi="Times New Roman" w:cs="Times New Roman"/>
          <w:noProof/>
          <w:kern w:val="24"/>
          <w:sz w:val="24"/>
          <w:szCs w:val="24"/>
        </w:rPr>
        <w:t>(2017, 2021)</w:t>
      </w:r>
      <w:r w:rsidRPr="00C87E8E">
        <w:rPr>
          <w:rFonts w:ascii="Times New Roman" w:eastAsia="MS PGothic" w:hAnsi="Times New Roman" w:cs="Times New Roman"/>
          <w:kern w:val="24"/>
          <w:sz w:val="24"/>
          <w:szCs w:val="24"/>
        </w:rPr>
        <w:t xml:space="preserve"> offers resources for using mindfulness to create awareness and curiosity about anxiety and cravings.</w:t>
      </w:r>
    </w:p>
    <w:p w14:paraId="6AA3E58F" w14:textId="6BE5D776" w:rsidR="00F7424F" w:rsidRPr="00C87E8E" w:rsidRDefault="00F7424F" w:rsidP="0036287B">
      <w:pPr>
        <w:spacing w:after="0" w:line="240" w:lineRule="auto"/>
        <w:ind w:firstLine="720"/>
        <w:contextualSpacing/>
        <w:rPr>
          <w:rFonts w:ascii="Times New Roman" w:eastAsia="MS PGothic" w:hAnsi="Times New Roman" w:cs="Times New Roman"/>
          <w:kern w:val="24"/>
          <w:sz w:val="24"/>
          <w:szCs w:val="24"/>
        </w:rPr>
      </w:pPr>
      <w:r w:rsidRPr="00C87E8E">
        <w:rPr>
          <w:rFonts w:ascii="Times New Roman" w:eastAsia="MS PGothic" w:hAnsi="Times New Roman" w:cs="Times New Roman"/>
          <w:kern w:val="24"/>
          <w:sz w:val="24"/>
          <w:szCs w:val="24"/>
        </w:rPr>
        <w:t>Sometimes struggles are experienced in the very first step of finding ways to experience stress-releasing calmness. A simple practice of slow, deep breathing may put some people on high alert, if they have used this kind of breathing to prepare for an emergency response, or a military mission, or sports competition, or a performance that has a lot of meaning for them.</w:t>
      </w:r>
      <w:r w:rsidRPr="00C87E8E">
        <w:rPr>
          <w:rStyle w:val="FootnoteReference"/>
          <w:rFonts w:ascii="Times New Roman" w:eastAsia="MS PGothic" w:hAnsi="Times New Roman" w:cs="Times New Roman"/>
          <w:kern w:val="24"/>
          <w:sz w:val="24"/>
          <w:szCs w:val="24"/>
        </w:rPr>
        <w:footnoteReference w:id="13"/>
      </w:r>
      <w:r w:rsidRPr="00C87E8E">
        <w:rPr>
          <w:rFonts w:ascii="Times New Roman" w:eastAsia="MS PGothic" w:hAnsi="Times New Roman" w:cs="Times New Roman"/>
          <w:kern w:val="24"/>
          <w:sz w:val="24"/>
          <w:szCs w:val="24"/>
        </w:rPr>
        <w:t xml:space="preserve"> A practice of simply being still may help people experience calmness. Others may find that sitting still and focusing inward</w:t>
      </w:r>
      <w:r w:rsidR="00CC2FF1">
        <w:rPr>
          <w:rFonts w:ascii="Times New Roman" w:eastAsia="MS PGothic" w:hAnsi="Times New Roman" w:cs="Times New Roman"/>
          <w:kern w:val="24"/>
          <w:sz w:val="24"/>
          <w:szCs w:val="24"/>
        </w:rPr>
        <w:t>ly</w:t>
      </w:r>
      <w:r w:rsidRPr="00C87E8E">
        <w:rPr>
          <w:rFonts w:ascii="Times New Roman" w:eastAsia="MS PGothic" w:hAnsi="Times New Roman" w:cs="Times New Roman"/>
          <w:kern w:val="24"/>
          <w:sz w:val="24"/>
          <w:szCs w:val="24"/>
        </w:rPr>
        <w:t xml:space="preserve"> makes them restless. Working with their hands (e.g., knitting, sewing, painting, coloring, or doing household tasks) or moving their bodies (e.g., yoga, walking meditations, or exercise) may help them be present in compassionate ways with how they experience stress in their bodies. Others living with chronic pain (e.g., painful breathing from the long-term effects of COVID-19) may need to use meditation practices that help them cope with pain as an entrée to spiritual practices. Finally, others may struggle with spiritual practices because past trauma makes them feel unsafe in their surroundings. Black therapist Resmaa Menakem </w:t>
      </w:r>
      <w:r w:rsidRPr="00C87E8E">
        <w:rPr>
          <w:rFonts w:ascii="Times New Roman" w:eastAsia="MS PGothic" w:hAnsi="Times New Roman" w:cs="Times New Roman"/>
          <w:noProof/>
          <w:kern w:val="24"/>
          <w:sz w:val="24"/>
          <w:szCs w:val="24"/>
        </w:rPr>
        <w:t>(2017)</w:t>
      </w:r>
      <w:r w:rsidRPr="00C87E8E">
        <w:rPr>
          <w:rFonts w:ascii="Times New Roman" w:eastAsia="MS PGothic" w:hAnsi="Times New Roman" w:cs="Times New Roman"/>
          <w:kern w:val="24"/>
          <w:sz w:val="24"/>
          <w:szCs w:val="24"/>
        </w:rPr>
        <w:t xml:space="preserve"> offers many kinds of ‘settling practices’ that help people scan their environment and manage stress intensified by fear of harm, especially associated with racism.</w:t>
      </w:r>
      <w:r w:rsidRPr="00C87E8E">
        <w:rPr>
          <w:rStyle w:val="FootnoteReference"/>
          <w:rFonts w:ascii="Times New Roman" w:eastAsia="MS PGothic" w:hAnsi="Times New Roman" w:cs="Times New Roman"/>
          <w:kern w:val="24"/>
          <w:sz w:val="24"/>
          <w:szCs w:val="24"/>
        </w:rPr>
        <w:footnoteReference w:id="14"/>
      </w:r>
      <w:r w:rsidRPr="00C87E8E">
        <w:rPr>
          <w:rFonts w:ascii="Times New Roman" w:eastAsia="MS PGothic" w:hAnsi="Times New Roman" w:cs="Times New Roman"/>
          <w:kern w:val="24"/>
          <w:sz w:val="24"/>
          <w:szCs w:val="24"/>
        </w:rPr>
        <w:t xml:space="preserve"> </w:t>
      </w:r>
    </w:p>
    <w:p w14:paraId="2CAA9051" w14:textId="6B87CA4B" w:rsidR="00F7424F" w:rsidRDefault="00F7424F" w:rsidP="00C64C96">
      <w:pPr>
        <w:spacing w:after="0" w:line="240" w:lineRule="auto"/>
        <w:ind w:firstLine="720"/>
        <w:contextualSpacing/>
        <w:rPr>
          <w:rFonts w:ascii="Times New Roman" w:hAnsi="Times New Roman" w:cs="Times New Roman"/>
          <w:sz w:val="24"/>
          <w:szCs w:val="24"/>
        </w:rPr>
      </w:pPr>
      <w:r w:rsidRPr="00C87E8E">
        <w:rPr>
          <w:rFonts w:ascii="Times New Roman" w:hAnsi="Times New Roman" w:cs="Times New Roman"/>
          <w:sz w:val="24"/>
          <w:szCs w:val="24"/>
        </w:rPr>
        <w:t xml:space="preserve">Spiritual practices have the potential to deepen self-compassion and may make us more open to reflecting on our struggles, on our own or with others. For some, this kind of spiritual reflection may be solitary, or may include internal dialogues with spiritual guides, scholars, artists, musicians, novelist, and poets. Being part of </w:t>
      </w:r>
      <w:r w:rsidR="00875914" w:rsidRPr="00C87E8E">
        <w:rPr>
          <w:rFonts w:ascii="Times New Roman" w:hAnsi="Times New Roman" w:cs="Times New Roman"/>
          <w:sz w:val="24"/>
          <w:szCs w:val="24"/>
        </w:rPr>
        <w:t>spiritually oriented</w:t>
      </w:r>
      <w:r w:rsidRPr="00C87E8E">
        <w:rPr>
          <w:rFonts w:ascii="Times New Roman" w:hAnsi="Times New Roman" w:cs="Times New Roman"/>
          <w:sz w:val="24"/>
          <w:szCs w:val="24"/>
        </w:rPr>
        <w:t xml:space="preserve"> communities, meditation groups, book groups, or groups experiencing nature especially through one’s body (e.g., runners, skiers, hikers, climbers, kayakers) may foster this sense of deep connection with mystery, </w:t>
      </w:r>
      <w:r w:rsidRPr="00C87E8E">
        <w:rPr>
          <w:rFonts w:ascii="Times New Roman" w:hAnsi="Times New Roman" w:cs="Times New Roman"/>
          <w:sz w:val="24"/>
          <w:szCs w:val="24"/>
        </w:rPr>
        <w:lastRenderedPageBreak/>
        <w:t>without a need for overt dialogue. For many, spiritual practices may compel them to search for a sense of purpose, especially during moral stress, or meanings that help them live with the mystery of suffering, and/or confront the harm of injustice.</w:t>
      </w:r>
    </w:p>
    <w:p w14:paraId="50FCE236" w14:textId="107F15F3" w:rsidR="00CC2FF1" w:rsidRDefault="00CC2FF1" w:rsidP="00CC2FF1">
      <w:pPr>
        <w:spacing w:after="0" w:line="240" w:lineRule="auto"/>
        <w:contextualSpacing/>
        <w:rPr>
          <w:rFonts w:ascii="Times New Roman" w:hAnsi="Times New Roman" w:cs="Times New Roman"/>
          <w:sz w:val="24"/>
          <w:szCs w:val="24"/>
        </w:rPr>
      </w:pPr>
    </w:p>
    <w:p w14:paraId="7679C711" w14:textId="46831A7B" w:rsidR="00CC2FF1" w:rsidRDefault="00CC2FF1" w:rsidP="00CC2FF1">
      <w:pPr>
        <w:spacing w:after="0" w:line="240" w:lineRule="auto"/>
        <w:contextualSpacing/>
        <w:rPr>
          <w:rFonts w:ascii="Times New Roman" w:hAnsi="Times New Roman" w:cs="Times New Roman"/>
          <w:b/>
          <w:bCs/>
          <w:sz w:val="24"/>
          <w:szCs w:val="24"/>
        </w:rPr>
      </w:pPr>
      <w:r w:rsidRPr="00CC2FF1">
        <w:rPr>
          <w:rFonts w:ascii="Times New Roman" w:hAnsi="Times New Roman" w:cs="Times New Roman"/>
          <w:b/>
          <w:bCs/>
          <w:sz w:val="24"/>
          <w:szCs w:val="24"/>
        </w:rPr>
        <w:t>Conclusion</w:t>
      </w:r>
    </w:p>
    <w:p w14:paraId="2E9BA9D1" w14:textId="44D67CEB" w:rsidR="00CC2FF1" w:rsidRPr="00CC2FF1" w:rsidRDefault="00CC2FF1" w:rsidP="00CC2FF1">
      <w:pPr>
        <w:spacing w:after="0" w:line="240" w:lineRule="auto"/>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opening question</w:t>
      </w:r>
      <w:r w:rsidR="00F318C5">
        <w:rPr>
          <w:rFonts w:ascii="Times New Roman" w:hAnsi="Times New Roman" w:cs="Times New Roman"/>
          <w:sz w:val="24"/>
          <w:szCs w:val="24"/>
        </w:rPr>
        <w:t>,</w:t>
      </w:r>
      <w:r>
        <w:rPr>
          <w:rFonts w:ascii="Times New Roman" w:hAnsi="Times New Roman" w:cs="Times New Roman"/>
          <w:sz w:val="24"/>
          <w:szCs w:val="24"/>
        </w:rPr>
        <w:t xml:space="preserve"> about what makes care spiritual for you, is an invitation to</w:t>
      </w:r>
      <w:r w:rsidR="00F318C5">
        <w:rPr>
          <w:rFonts w:ascii="Times New Roman" w:hAnsi="Times New Roman" w:cs="Times New Roman"/>
          <w:sz w:val="24"/>
          <w:szCs w:val="24"/>
        </w:rPr>
        <w:t xml:space="preserve"> explore what make care spiritually trustworthy. I describe spiritual trust as a felt sense of being held within relational webs of goodness imbued with transcendence.  Spiritual self-care practices that begin with our breath and our bodies connect our bodies, hearts, and minds in spiritually integrative ways. We pay attention to how we experience stress in our bodies, and how to feel held within goodness. This felt sense of spiritual trust enables us to sense when others are spiritually trustworthy, and to receive care that is spiritual from them. When we have ways to spiritual</w:t>
      </w:r>
      <w:r w:rsidR="00CC596E">
        <w:rPr>
          <w:rFonts w:ascii="Times New Roman" w:hAnsi="Times New Roman" w:cs="Times New Roman"/>
          <w:sz w:val="24"/>
          <w:szCs w:val="24"/>
        </w:rPr>
        <w:t>ly</w:t>
      </w:r>
      <w:r w:rsidR="00F318C5">
        <w:rPr>
          <w:rFonts w:ascii="Times New Roman" w:hAnsi="Times New Roman" w:cs="Times New Roman"/>
          <w:sz w:val="24"/>
          <w:szCs w:val="24"/>
        </w:rPr>
        <w:t xml:space="preserve"> care for ourselves and receive care fr</w:t>
      </w:r>
      <w:r w:rsidR="00CC596E">
        <w:rPr>
          <w:rFonts w:ascii="Times New Roman" w:hAnsi="Times New Roman" w:cs="Times New Roman"/>
          <w:sz w:val="24"/>
          <w:szCs w:val="24"/>
        </w:rPr>
        <w:t>o</w:t>
      </w:r>
      <w:r w:rsidR="00F318C5">
        <w:rPr>
          <w:rFonts w:ascii="Times New Roman" w:hAnsi="Times New Roman" w:cs="Times New Roman"/>
          <w:sz w:val="24"/>
          <w:szCs w:val="24"/>
        </w:rPr>
        <w:t>m others, we will trust the process of spiritual care</w:t>
      </w:r>
      <w:r w:rsidR="00CC596E">
        <w:rPr>
          <w:rFonts w:ascii="Times New Roman" w:hAnsi="Times New Roman" w:cs="Times New Roman"/>
          <w:sz w:val="24"/>
          <w:szCs w:val="24"/>
        </w:rPr>
        <w:t>, whether we are the ones receiving or offering care.</w:t>
      </w:r>
    </w:p>
    <w:p w14:paraId="15EE6726" w14:textId="77777777" w:rsidR="00F7424F" w:rsidRPr="00C87E8E" w:rsidRDefault="00F7424F" w:rsidP="004563AE">
      <w:pPr>
        <w:pStyle w:val="FootnoteText"/>
        <w:contextualSpacing/>
        <w:rPr>
          <w:rFonts w:ascii="Times New Roman" w:hAnsi="Times New Roman" w:cs="Times New Roman"/>
          <w:sz w:val="24"/>
          <w:szCs w:val="24"/>
          <w:shd w:val="clear" w:color="auto" w:fill="FFFFFF"/>
        </w:rPr>
      </w:pPr>
    </w:p>
    <w:p w14:paraId="5DB2EFB8" w14:textId="298E1CB6" w:rsidR="00F7424F" w:rsidRPr="00C87E8E" w:rsidRDefault="00A0717D" w:rsidP="001920E1">
      <w:pPr>
        <w:spacing w:after="0" w:line="240" w:lineRule="auto"/>
        <w:ind w:left="720" w:hanging="720"/>
        <w:contextualSpacing/>
        <w:rPr>
          <w:rFonts w:ascii="Times New Roman" w:hAnsi="Times New Roman" w:cs="Times New Roman"/>
          <w:b/>
          <w:bCs/>
          <w:spacing w:val="4"/>
          <w:sz w:val="24"/>
          <w:szCs w:val="24"/>
          <w:shd w:val="clear" w:color="auto" w:fill="FCFCFC"/>
          <w:lang w:val="es-ES"/>
        </w:rPr>
      </w:pPr>
      <w:r w:rsidRPr="00C87E8E">
        <w:rPr>
          <w:rFonts w:ascii="Times New Roman" w:hAnsi="Times New Roman" w:cs="Times New Roman"/>
          <w:b/>
          <w:bCs/>
          <w:spacing w:val="4"/>
          <w:sz w:val="24"/>
          <w:szCs w:val="24"/>
          <w:shd w:val="clear" w:color="auto" w:fill="FCFCFC"/>
          <w:lang w:val="es-ES"/>
        </w:rPr>
        <w:t>References</w:t>
      </w:r>
    </w:p>
    <w:p w14:paraId="34A3582F" w14:textId="7777777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lang w:val="es-ES"/>
        </w:rPr>
        <w:t xml:space="preserve">Alesina, A., &amp; La Ferrara, E. (2002). </w:t>
      </w:r>
      <w:r w:rsidRPr="00CC596E">
        <w:rPr>
          <w:rFonts w:ascii="Times New Roman" w:hAnsi="Times New Roman" w:cs="Times New Roman"/>
          <w:sz w:val="24"/>
          <w:szCs w:val="24"/>
        </w:rPr>
        <w:t xml:space="preserve">Who trusts others? </w:t>
      </w:r>
      <w:r w:rsidRPr="00CC596E">
        <w:rPr>
          <w:rFonts w:ascii="Times New Roman" w:hAnsi="Times New Roman" w:cs="Times New Roman"/>
          <w:i/>
          <w:sz w:val="24"/>
          <w:szCs w:val="24"/>
        </w:rPr>
        <w:t>Journal of public economics</w:t>
      </w:r>
      <w:r w:rsidRPr="00CC596E">
        <w:rPr>
          <w:rFonts w:ascii="Times New Roman" w:hAnsi="Times New Roman" w:cs="Times New Roman"/>
          <w:sz w:val="24"/>
          <w:szCs w:val="24"/>
        </w:rPr>
        <w:t>,</w:t>
      </w:r>
      <w:r w:rsidRPr="00CC596E">
        <w:rPr>
          <w:rFonts w:ascii="Times New Roman" w:hAnsi="Times New Roman" w:cs="Times New Roman"/>
          <w:i/>
          <w:sz w:val="24"/>
          <w:szCs w:val="24"/>
        </w:rPr>
        <w:t xml:space="preserve"> 85</w:t>
      </w:r>
      <w:r w:rsidRPr="00CC596E">
        <w:rPr>
          <w:rFonts w:ascii="Times New Roman" w:hAnsi="Times New Roman" w:cs="Times New Roman"/>
          <w:sz w:val="24"/>
          <w:szCs w:val="24"/>
        </w:rPr>
        <w:t>(2), 207-234. https://doi.org/10.1016/S0047-2727(01)00084-6 (Journal of Public Economics)</w:t>
      </w:r>
    </w:p>
    <w:p w14:paraId="797AE3F4" w14:textId="77777777" w:rsidR="00F7424F" w:rsidRPr="00CC596E" w:rsidRDefault="00F7424F" w:rsidP="00AA65D8">
      <w:pPr>
        <w:pStyle w:val="EndNoteBibliography"/>
        <w:spacing w:after="0"/>
        <w:ind w:left="720" w:hanging="720"/>
        <w:rPr>
          <w:rFonts w:ascii="Times New Roman" w:hAnsi="Times New Roman" w:cs="Times New Roman"/>
          <w:sz w:val="24"/>
          <w:szCs w:val="24"/>
        </w:rPr>
      </w:pPr>
      <w:bookmarkStart w:id="4" w:name="_Hlk81680274"/>
      <w:r w:rsidRPr="00CC596E">
        <w:rPr>
          <w:rFonts w:ascii="Times New Roman" w:hAnsi="Times New Roman" w:cs="Times New Roman"/>
          <w:sz w:val="24"/>
          <w:szCs w:val="24"/>
        </w:rPr>
        <w:t xml:space="preserve">Brewer, J. (2017). </w:t>
      </w:r>
      <w:r w:rsidRPr="00CC596E">
        <w:rPr>
          <w:rFonts w:ascii="Times New Roman" w:hAnsi="Times New Roman" w:cs="Times New Roman"/>
          <w:i/>
          <w:sz w:val="24"/>
          <w:szCs w:val="24"/>
        </w:rPr>
        <w:t>The craving mind: From cigarettes to smartphones to love--Why we get hooked and how we can break bad habits</w:t>
      </w:r>
      <w:r w:rsidRPr="00CC596E">
        <w:rPr>
          <w:rFonts w:ascii="Times New Roman" w:hAnsi="Times New Roman" w:cs="Times New Roman"/>
          <w:sz w:val="24"/>
          <w:szCs w:val="24"/>
        </w:rPr>
        <w:t xml:space="preserve">. Yale University Press. </w:t>
      </w:r>
    </w:p>
    <w:p w14:paraId="7A880285" w14:textId="7777777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rPr>
        <w:t xml:space="preserve">Brewer, J. (2021). </w:t>
      </w:r>
      <w:r w:rsidRPr="00CC596E">
        <w:rPr>
          <w:rFonts w:ascii="Times New Roman" w:hAnsi="Times New Roman" w:cs="Times New Roman"/>
          <w:i/>
          <w:sz w:val="24"/>
          <w:szCs w:val="24"/>
        </w:rPr>
        <w:t>Unwinding anxiety: New science shows how to break the cycles of worry and fear to heal your mind</w:t>
      </w:r>
      <w:r w:rsidRPr="00CC596E">
        <w:rPr>
          <w:rFonts w:ascii="Times New Roman" w:hAnsi="Times New Roman" w:cs="Times New Roman"/>
          <w:sz w:val="24"/>
          <w:szCs w:val="24"/>
        </w:rPr>
        <w:t xml:space="preserve">. Penguin. </w:t>
      </w:r>
    </w:p>
    <w:bookmarkEnd w:id="4"/>
    <w:p w14:paraId="4ED5A452" w14:textId="7777777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rPr>
        <w:t xml:space="preserve">Desai, K. M., &amp; Pargament, K. I. (2015). Predictors of growth and decline following spiritual struggles. </w:t>
      </w:r>
      <w:r w:rsidRPr="00CC596E">
        <w:rPr>
          <w:rFonts w:ascii="Times New Roman" w:hAnsi="Times New Roman" w:cs="Times New Roman"/>
          <w:i/>
          <w:sz w:val="24"/>
          <w:szCs w:val="24"/>
        </w:rPr>
        <w:t>International Journal for the Psychology of Religion</w:t>
      </w:r>
      <w:r w:rsidRPr="00CC596E">
        <w:rPr>
          <w:rFonts w:ascii="Times New Roman" w:hAnsi="Times New Roman" w:cs="Times New Roman"/>
          <w:sz w:val="24"/>
          <w:szCs w:val="24"/>
        </w:rPr>
        <w:t>,</w:t>
      </w:r>
      <w:r w:rsidRPr="00CC596E">
        <w:rPr>
          <w:rFonts w:ascii="Times New Roman" w:hAnsi="Times New Roman" w:cs="Times New Roman"/>
          <w:i/>
          <w:sz w:val="24"/>
          <w:szCs w:val="24"/>
        </w:rPr>
        <w:t xml:space="preserve"> 25</w:t>
      </w:r>
      <w:r w:rsidRPr="00CC596E">
        <w:rPr>
          <w:rFonts w:ascii="Times New Roman" w:hAnsi="Times New Roman" w:cs="Times New Roman"/>
          <w:sz w:val="24"/>
          <w:szCs w:val="24"/>
        </w:rPr>
        <w:t xml:space="preserve">(1), 42-56. https://doi.org/10.1080/10508619.2013.847697 </w:t>
      </w:r>
    </w:p>
    <w:p w14:paraId="750DCF4D" w14:textId="77777777" w:rsidR="00F7424F" w:rsidRPr="00CC596E" w:rsidRDefault="00F7424F" w:rsidP="00AA65D8">
      <w:pPr>
        <w:pStyle w:val="EndNoteBibliography"/>
        <w:spacing w:after="0"/>
        <w:ind w:left="720" w:hanging="720"/>
        <w:rPr>
          <w:rFonts w:ascii="Times New Roman" w:hAnsi="Times New Roman" w:cs="Times New Roman"/>
          <w:sz w:val="24"/>
          <w:szCs w:val="24"/>
          <w:lang w:val="nl-NL"/>
        </w:rPr>
      </w:pPr>
      <w:r w:rsidRPr="00CC596E">
        <w:rPr>
          <w:rFonts w:ascii="Times New Roman" w:hAnsi="Times New Roman" w:cs="Times New Roman"/>
          <w:sz w:val="24"/>
          <w:szCs w:val="24"/>
        </w:rPr>
        <w:t xml:space="preserve">Doehring, C. (2019). Searching for wholeness amidst traumatic grief: The role of spiritual practices that reveal compassion in embodied, relational, and transcendent ways. </w:t>
      </w:r>
      <w:r w:rsidRPr="00CC596E">
        <w:rPr>
          <w:rFonts w:ascii="Times New Roman" w:hAnsi="Times New Roman" w:cs="Times New Roman"/>
          <w:i/>
          <w:sz w:val="24"/>
          <w:szCs w:val="24"/>
          <w:lang w:val="nl-NL"/>
        </w:rPr>
        <w:t>Pastoral Psychology</w:t>
      </w:r>
      <w:r w:rsidRPr="00CC596E">
        <w:rPr>
          <w:rFonts w:ascii="Times New Roman" w:hAnsi="Times New Roman" w:cs="Times New Roman"/>
          <w:sz w:val="24"/>
          <w:szCs w:val="24"/>
          <w:lang w:val="nl-NL"/>
        </w:rPr>
        <w:t>,</w:t>
      </w:r>
      <w:r w:rsidRPr="00CC596E">
        <w:rPr>
          <w:rFonts w:ascii="Times New Roman" w:hAnsi="Times New Roman" w:cs="Times New Roman"/>
          <w:i/>
          <w:sz w:val="24"/>
          <w:szCs w:val="24"/>
          <w:lang w:val="nl-NL"/>
        </w:rPr>
        <w:t xml:space="preserve"> 68</w:t>
      </w:r>
      <w:r w:rsidRPr="00CC596E">
        <w:rPr>
          <w:rFonts w:ascii="Times New Roman" w:hAnsi="Times New Roman" w:cs="Times New Roman"/>
          <w:sz w:val="24"/>
          <w:szCs w:val="24"/>
          <w:lang w:val="nl-NL"/>
        </w:rPr>
        <w:t xml:space="preserve">(3), 241-259. https://doi.org/10.1007/s11089-018-0858-5 </w:t>
      </w:r>
    </w:p>
    <w:p w14:paraId="1DA9F41F" w14:textId="340CDD19" w:rsidR="00AC455A" w:rsidRPr="00CC596E" w:rsidRDefault="00AC455A" w:rsidP="00AC455A">
      <w:pPr>
        <w:spacing w:after="0" w:line="240" w:lineRule="auto"/>
        <w:ind w:left="720" w:hanging="720"/>
        <w:rPr>
          <w:rFonts w:ascii="Times New Roman" w:hAnsi="Times New Roman" w:cs="Times New Roman"/>
          <w:noProof/>
          <w:sz w:val="24"/>
          <w:szCs w:val="24"/>
        </w:rPr>
      </w:pPr>
      <w:r w:rsidRPr="00CC596E">
        <w:rPr>
          <w:rFonts w:ascii="Times New Roman" w:hAnsi="Times New Roman" w:cs="Times New Roman"/>
          <w:noProof/>
          <w:sz w:val="24"/>
          <w:szCs w:val="24"/>
          <w:lang w:val="nl-NL"/>
        </w:rPr>
        <w:t xml:space="preserve">Doehring, C., &amp; Arjona, R. (2020). </w:t>
      </w:r>
      <w:r w:rsidRPr="00CC596E">
        <w:rPr>
          <w:rFonts w:ascii="Times New Roman" w:hAnsi="Times New Roman" w:cs="Times New Roman"/>
          <w:noProof/>
          <w:sz w:val="24"/>
          <w:szCs w:val="24"/>
        </w:rPr>
        <w:t xml:space="preserve">A spiritually integrative digital pedagogy In K. Ott &amp; D. Stephens (Eds.), </w:t>
      </w:r>
      <w:r w:rsidRPr="00CC596E">
        <w:rPr>
          <w:rFonts w:ascii="Times New Roman" w:hAnsi="Times New Roman" w:cs="Times New Roman"/>
          <w:i/>
          <w:noProof/>
          <w:sz w:val="24"/>
          <w:szCs w:val="24"/>
        </w:rPr>
        <w:t>Teaching sexuality and religion: Perspective transformation and embodied learning</w:t>
      </w:r>
      <w:r w:rsidRPr="00CC596E">
        <w:rPr>
          <w:rFonts w:ascii="Times New Roman" w:hAnsi="Times New Roman" w:cs="Times New Roman"/>
          <w:noProof/>
          <w:sz w:val="24"/>
          <w:szCs w:val="24"/>
        </w:rPr>
        <w:t xml:space="preserve"> (pp. 127-143). Routledge. </w:t>
      </w:r>
    </w:p>
    <w:p w14:paraId="2DD6C44B" w14:textId="35EE9A80" w:rsidR="00F7424F" w:rsidRPr="00CC596E" w:rsidRDefault="00F7424F" w:rsidP="00AA65D8">
      <w:pPr>
        <w:pStyle w:val="EndNoteBibliography"/>
        <w:spacing w:after="0"/>
        <w:ind w:left="720" w:hanging="720"/>
        <w:rPr>
          <w:rFonts w:ascii="Times New Roman" w:hAnsi="Times New Roman" w:cs="Times New Roman"/>
          <w:sz w:val="24"/>
          <w:szCs w:val="24"/>
          <w:lang w:val="nl-NL"/>
        </w:rPr>
      </w:pPr>
      <w:r w:rsidRPr="00CC596E">
        <w:rPr>
          <w:rFonts w:ascii="Times New Roman" w:hAnsi="Times New Roman" w:cs="Times New Roman"/>
          <w:sz w:val="24"/>
          <w:szCs w:val="24"/>
        </w:rPr>
        <w:t xml:space="preserve">Hart, A. C., Pargament, K. I., Grubbs, J. B., Exline, J. J., &amp; Wilt, J. A. (2020). Predictors of self-reported growth following religious and spiritual struggles: Exploring the role of wholeness. </w:t>
      </w:r>
      <w:r w:rsidRPr="00CC596E">
        <w:rPr>
          <w:rFonts w:ascii="Times New Roman" w:hAnsi="Times New Roman" w:cs="Times New Roman"/>
          <w:i/>
          <w:sz w:val="24"/>
          <w:szCs w:val="24"/>
          <w:lang w:val="nl-NL"/>
        </w:rPr>
        <w:t>Religions</w:t>
      </w:r>
      <w:r w:rsidRPr="00CC596E">
        <w:rPr>
          <w:rFonts w:ascii="Times New Roman" w:hAnsi="Times New Roman" w:cs="Times New Roman"/>
          <w:sz w:val="24"/>
          <w:szCs w:val="24"/>
          <w:lang w:val="nl-NL"/>
        </w:rPr>
        <w:t>,</w:t>
      </w:r>
      <w:r w:rsidRPr="00CC596E">
        <w:rPr>
          <w:rFonts w:ascii="Times New Roman" w:hAnsi="Times New Roman" w:cs="Times New Roman"/>
          <w:i/>
          <w:sz w:val="24"/>
          <w:szCs w:val="24"/>
          <w:lang w:val="nl-NL"/>
        </w:rPr>
        <w:t xml:space="preserve"> 11</w:t>
      </w:r>
      <w:r w:rsidRPr="00CC596E">
        <w:rPr>
          <w:rFonts w:ascii="Times New Roman" w:hAnsi="Times New Roman" w:cs="Times New Roman"/>
          <w:sz w:val="24"/>
          <w:szCs w:val="24"/>
          <w:lang w:val="nl-NL"/>
        </w:rPr>
        <w:t xml:space="preserve">(9), 445. https://doi.org/http://dx.doi.org/10.3390/rel11090445 </w:t>
      </w:r>
    </w:p>
    <w:p w14:paraId="1BEF8EE9" w14:textId="05BA08D7" w:rsidR="00A0717D" w:rsidRPr="00CC596E" w:rsidRDefault="00A0717D" w:rsidP="00A0717D">
      <w:pPr>
        <w:pStyle w:val="FootnoteText"/>
        <w:ind w:left="720" w:hanging="720"/>
        <w:contextualSpacing/>
        <w:rPr>
          <w:rFonts w:ascii="Times New Roman" w:hAnsi="Times New Roman" w:cs="Times New Roman"/>
          <w:sz w:val="24"/>
          <w:szCs w:val="24"/>
          <w:shd w:val="clear" w:color="auto" w:fill="FFFFFF"/>
        </w:rPr>
      </w:pPr>
      <w:r w:rsidRPr="00CC596E">
        <w:rPr>
          <w:rFonts w:ascii="Times New Roman" w:hAnsi="Times New Roman" w:cs="Times New Roman"/>
          <w:sz w:val="24"/>
          <w:szCs w:val="24"/>
          <w:shd w:val="clear" w:color="auto" w:fill="FFFFFF"/>
          <w:lang w:val="nl-NL"/>
        </w:rPr>
        <w:t>Kabat-Zinn, J. 1995. </w:t>
      </w:r>
      <w:r w:rsidRPr="00CC596E">
        <w:rPr>
          <w:rStyle w:val="Emphasis"/>
          <w:rFonts w:ascii="Times New Roman" w:hAnsi="Times New Roman" w:cs="Times New Roman"/>
          <w:sz w:val="24"/>
          <w:szCs w:val="24"/>
          <w:shd w:val="clear" w:color="auto" w:fill="FFFFFF"/>
        </w:rPr>
        <w:t>Wherever you go, there you are: Mindfulness meditation in everyday life.</w:t>
      </w:r>
      <w:r w:rsidRPr="00CC596E">
        <w:rPr>
          <w:rFonts w:ascii="Times New Roman" w:hAnsi="Times New Roman" w:cs="Times New Roman"/>
          <w:sz w:val="24"/>
          <w:szCs w:val="24"/>
          <w:shd w:val="clear" w:color="auto" w:fill="FFFFFF"/>
        </w:rPr>
        <w:t xml:space="preserve"> Hyperion. </w:t>
      </w:r>
    </w:p>
    <w:p w14:paraId="1D1FAC87" w14:textId="7777777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rPr>
        <w:t xml:space="preserve">Menakem, R. (2017). </w:t>
      </w:r>
      <w:r w:rsidRPr="00CC596E">
        <w:rPr>
          <w:rFonts w:ascii="Times New Roman" w:hAnsi="Times New Roman" w:cs="Times New Roman"/>
          <w:i/>
          <w:sz w:val="24"/>
          <w:szCs w:val="24"/>
        </w:rPr>
        <w:t>My grandmother's hands: Racialized trauma and the pathway to mending our hearts and bodies</w:t>
      </w:r>
      <w:r w:rsidRPr="00CC596E">
        <w:rPr>
          <w:rFonts w:ascii="Times New Roman" w:hAnsi="Times New Roman" w:cs="Times New Roman"/>
          <w:sz w:val="24"/>
          <w:szCs w:val="24"/>
        </w:rPr>
        <w:t xml:space="preserve">. Central Recovery Press. </w:t>
      </w:r>
    </w:p>
    <w:p w14:paraId="6F7DCA39" w14:textId="3E6246A3" w:rsidR="00A0717D" w:rsidRPr="00CC596E" w:rsidRDefault="00A0717D" w:rsidP="00A0717D">
      <w:pPr>
        <w:spacing w:after="0" w:line="240" w:lineRule="auto"/>
        <w:ind w:left="720" w:hanging="720"/>
        <w:contextualSpacing/>
        <w:rPr>
          <w:rFonts w:ascii="Times New Roman" w:hAnsi="Times New Roman" w:cs="Times New Roman"/>
          <w:sz w:val="24"/>
          <w:szCs w:val="24"/>
        </w:rPr>
      </w:pPr>
      <w:r w:rsidRPr="00CC596E">
        <w:rPr>
          <w:rFonts w:ascii="Times New Roman" w:hAnsi="Times New Roman" w:cs="Times New Roman"/>
          <w:sz w:val="24"/>
          <w:szCs w:val="24"/>
        </w:rPr>
        <w:t xml:space="preserve">Neff, K., &amp; Germer, C. (2017). Self-compassion and psychological well-being. In E. Seppala, E. Simon-Thomas, S. L. Brown, M. C. Worline, C. D. Cameron, &amp; J. R. Doty (Eds.), </w:t>
      </w:r>
      <w:r w:rsidRPr="00CC596E">
        <w:rPr>
          <w:rFonts w:ascii="Times New Roman" w:hAnsi="Times New Roman" w:cs="Times New Roman"/>
          <w:i/>
          <w:iCs/>
          <w:sz w:val="24"/>
          <w:szCs w:val="24"/>
        </w:rPr>
        <w:t>The Oxford handbook of compassion science</w:t>
      </w:r>
      <w:r w:rsidRPr="00CC596E">
        <w:rPr>
          <w:rFonts w:ascii="Times New Roman" w:hAnsi="Times New Roman" w:cs="Times New Roman"/>
          <w:sz w:val="24"/>
          <w:szCs w:val="24"/>
        </w:rPr>
        <w:t xml:space="preserve"> (pp. 371-384). Oxford University Press. </w:t>
      </w:r>
      <w:hyperlink r:id="rId12" w:history="1">
        <w:r w:rsidRPr="00CC596E">
          <w:rPr>
            <w:rFonts w:ascii="Times New Roman" w:hAnsi="Times New Roman" w:cs="Times New Roman"/>
            <w:sz w:val="24"/>
            <w:szCs w:val="24"/>
          </w:rPr>
          <w:t>https://doi.org/10.1093/oxfordhb/9780190464684.013.27</w:t>
        </w:r>
      </w:hyperlink>
    </w:p>
    <w:p w14:paraId="632A67E5" w14:textId="743C029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rPr>
        <w:t xml:space="preserve">Pargament, K. (2007). </w:t>
      </w:r>
      <w:r w:rsidRPr="00CC596E">
        <w:rPr>
          <w:rFonts w:ascii="Times New Roman" w:hAnsi="Times New Roman" w:cs="Times New Roman"/>
          <w:i/>
          <w:sz w:val="24"/>
          <w:szCs w:val="24"/>
        </w:rPr>
        <w:t>Spiritually integrated psychotherapy: Understanding and addressing the sacred</w:t>
      </w:r>
      <w:r w:rsidRPr="00CC596E">
        <w:rPr>
          <w:rFonts w:ascii="Times New Roman" w:hAnsi="Times New Roman" w:cs="Times New Roman"/>
          <w:sz w:val="24"/>
          <w:szCs w:val="24"/>
        </w:rPr>
        <w:t xml:space="preserve">. Guilford Press. </w:t>
      </w:r>
    </w:p>
    <w:p w14:paraId="3D3C5E48" w14:textId="5B3A0764" w:rsidR="00602B18" w:rsidRPr="00CC596E" w:rsidRDefault="00602B18" w:rsidP="00AA65D8">
      <w:pPr>
        <w:pStyle w:val="EndNoteBibliography"/>
        <w:spacing w:after="0"/>
        <w:ind w:left="720" w:hanging="720"/>
        <w:rPr>
          <w:rFonts w:ascii="Times New Roman" w:hAnsi="Times New Roman" w:cs="Times New Roman"/>
          <w:sz w:val="24"/>
          <w:szCs w:val="24"/>
          <w:lang w:val="nl-NL"/>
        </w:rPr>
      </w:pPr>
      <w:r w:rsidRPr="00CC596E">
        <w:rPr>
          <w:rFonts w:ascii="Times New Roman" w:hAnsi="Times New Roman" w:cs="Times New Roman"/>
          <w:sz w:val="24"/>
          <w:szCs w:val="24"/>
        </w:rPr>
        <w:lastRenderedPageBreak/>
        <w:t xml:space="preserve">Pargament, K., Desai, K. M., &amp; McConnell, K. M. (2006). Spirituality: A pathway to posttraumatic growth or decline? In L. G. Calhoun &amp; R. G. Tedeschi (Eds.), </w:t>
      </w:r>
      <w:r w:rsidRPr="00CC596E">
        <w:rPr>
          <w:rFonts w:ascii="Times New Roman" w:hAnsi="Times New Roman" w:cs="Times New Roman"/>
          <w:i/>
          <w:sz w:val="24"/>
          <w:szCs w:val="24"/>
        </w:rPr>
        <w:t>Handbook of posttraumatic growth: Research and practice</w:t>
      </w:r>
      <w:r w:rsidRPr="00CC596E">
        <w:rPr>
          <w:rFonts w:ascii="Times New Roman" w:hAnsi="Times New Roman" w:cs="Times New Roman"/>
          <w:sz w:val="24"/>
          <w:szCs w:val="24"/>
        </w:rPr>
        <w:t xml:space="preserve"> (pp. 121-135). </w:t>
      </w:r>
      <w:r w:rsidRPr="00CC596E">
        <w:rPr>
          <w:rFonts w:ascii="Times New Roman" w:hAnsi="Times New Roman" w:cs="Times New Roman"/>
          <w:sz w:val="24"/>
          <w:szCs w:val="24"/>
          <w:lang w:val="nl-NL"/>
        </w:rPr>
        <w:t>Erlbaum.</w:t>
      </w:r>
    </w:p>
    <w:p w14:paraId="0ABB8042" w14:textId="27748ED0" w:rsidR="00E61BDF" w:rsidRPr="00CC596E" w:rsidRDefault="00E61BDF" w:rsidP="00AA65D8">
      <w:pPr>
        <w:pStyle w:val="EndNoteBibliography"/>
        <w:spacing w:after="0"/>
        <w:ind w:left="720" w:hanging="720"/>
        <w:rPr>
          <w:rFonts w:ascii="Times New Roman" w:hAnsi="Times New Roman" w:cs="Times New Roman"/>
          <w:sz w:val="24"/>
          <w:szCs w:val="24"/>
          <w:lang w:val="nl-NL"/>
        </w:rPr>
      </w:pPr>
      <w:r w:rsidRPr="00CC596E">
        <w:rPr>
          <w:rFonts w:ascii="Times New Roman" w:hAnsi="Times New Roman" w:cs="Times New Roman"/>
          <w:sz w:val="24"/>
          <w:szCs w:val="24"/>
        </w:rPr>
        <w:t xml:space="preserve">Pargament, K., &amp; Exline, J. (2021). </w:t>
      </w:r>
      <w:r w:rsidRPr="00CC596E">
        <w:rPr>
          <w:rFonts w:ascii="Times New Roman" w:hAnsi="Times New Roman" w:cs="Times New Roman"/>
          <w:i/>
          <w:iCs/>
          <w:sz w:val="24"/>
          <w:szCs w:val="24"/>
        </w:rPr>
        <w:t>Working with spiritual struggles in psychotherapy: From research to practice</w:t>
      </w:r>
      <w:r w:rsidRPr="00CC596E">
        <w:rPr>
          <w:rFonts w:ascii="Times New Roman" w:hAnsi="Times New Roman" w:cs="Times New Roman"/>
          <w:sz w:val="24"/>
          <w:szCs w:val="24"/>
        </w:rPr>
        <w:t>. Guilford.</w:t>
      </w:r>
    </w:p>
    <w:p w14:paraId="6CE0A683" w14:textId="7B807954"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lang w:val="nl-NL"/>
        </w:rPr>
        <w:t xml:space="preserve">Pargament, K., Koenig, H. G., Tarakeshwar, N., &amp; .Hahn, J. (2001). </w:t>
      </w:r>
      <w:r w:rsidRPr="00CC596E">
        <w:rPr>
          <w:rFonts w:ascii="Times New Roman" w:hAnsi="Times New Roman" w:cs="Times New Roman"/>
          <w:sz w:val="24"/>
          <w:szCs w:val="24"/>
        </w:rPr>
        <w:t xml:space="preserve">Religious struggle as a predictor of mortality among medically ill elderly patients: A 2-year longitudinal study. </w:t>
      </w:r>
      <w:r w:rsidRPr="00CC596E">
        <w:rPr>
          <w:rFonts w:ascii="Times New Roman" w:hAnsi="Times New Roman" w:cs="Times New Roman"/>
          <w:i/>
          <w:sz w:val="24"/>
          <w:szCs w:val="24"/>
        </w:rPr>
        <w:t>Archives of Internal Medicine</w:t>
      </w:r>
      <w:r w:rsidRPr="00CC596E">
        <w:rPr>
          <w:rFonts w:ascii="Times New Roman" w:hAnsi="Times New Roman" w:cs="Times New Roman"/>
          <w:sz w:val="24"/>
          <w:szCs w:val="24"/>
        </w:rPr>
        <w:t>,</w:t>
      </w:r>
      <w:r w:rsidRPr="00CC596E">
        <w:rPr>
          <w:rFonts w:ascii="Times New Roman" w:hAnsi="Times New Roman" w:cs="Times New Roman"/>
          <w:i/>
          <w:sz w:val="24"/>
          <w:szCs w:val="24"/>
        </w:rPr>
        <w:t xml:space="preserve"> 161</w:t>
      </w:r>
      <w:r w:rsidRPr="00CC596E">
        <w:rPr>
          <w:rFonts w:ascii="Times New Roman" w:hAnsi="Times New Roman" w:cs="Times New Roman"/>
          <w:sz w:val="24"/>
          <w:szCs w:val="24"/>
        </w:rPr>
        <w:t xml:space="preserve">(15), 1881-1885. https://doi.org/10.1001/archinte.161.15.1881 </w:t>
      </w:r>
    </w:p>
    <w:p w14:paraId="0160E621" w14:textId="7777777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rPr>
        <w:t xml:space="preserve">Pargament, K., Wong, S., &amp; Exline, J. (2016). Wholeness and holiness: The spiritual dimension of eudaimonics. In J. Vittersø (Ed.), </w:t>
      </w:r>
      <w:r w:rsidRPr="00CC596E">
        <w:rPr>
          <w:rFonts w:ascii="Times New Roman" w:hAnsi="Times New Roman" w:cs="Times New Roman"/>
          <w:i/>
          <w:sz w:val="24"/>
          <w:szCs w:val="24"/>
        </w:rPr>
        <w:t>The handbook of eudaimonic wellbeing</w:t>
      </w:r>
      <w:r w:rsidRPr="00CC596E">
        <w:rPr>
          <w:rFonts w:ascii="Times New Roman" w:hAnsi="Times New Roman" w:cs="Times New Roman"/>
          <w:sz w:val="24"/>
          <w:szCs w:val="24"/>
        </w:rPr>
        <w:t xml:space="preserve"> (pp. 379-394). Springer. </w:t>
      </w:r>
    </w:p>
    <w:p w14:paraId="7D69413F" w14:textId="77777777" w:rsidR="00F7424F" w:rsidRPr="00CC596E" w:rsidRDefault="00F7424F" w:rsidP="00A0717D">
      <w:pPr>
        <w:pStyle w:val="EndNoteBibliography"/>
        <w:spacing w:after="0"/>
        <w:ind w:left="720" w:hanging="720"/>
        <w:contextualSpacing/>
        <w:rPr>
          <w:rFonts w:ascii="Times New Roman" w:hAnsi="Times New Roman" w:cs="Times New Roman"/>
          <w:sz w:val="24"/>
          <w:szCs w:val="24"/>
        </w:rPr>
      </w:pPr>
      <w:r w:rsidRPr="00CC596E">
        <w:rPr>
          <w:rFonts w:ascii="Times New Roman" w:hAnsi="Times New Roman" w:cs="Times New Roman"/>
          <w:sz w:val="24"/>
          <w:szCs w:val="24"/>
        </w:rPr>
        <w:t xml:space="preserve">PytlikZillig, L. M., &amp; Kimbrough, C. D. (2016). Consensus on conceptualizations and definitions of trust: Are we there yet? In E. Shockley, T. M. S. Neal, L. M. PytlikZillig, &amp; B. H. Bornstein (Eds.), </w:t>
      </w:r>
      <w:r w:rsidRPr="00CC596E">
        <w:rPr>
          <w:rFonts w:ascii="Times New Roman" w:hAnsi="Times New Roman" w:cs="Times New Roman"/>
          <w:i/>
          <w:sz w:val="24"/>
          <w:szCs w:val="24"/>
        </w:rPr>
        <w:t>Interdisciplinary perspectives on trust: Towards theoretical and methodological integration</w:t>
      </w:r>
      <w:r w:rsidRPr="00CC596E">
        <w:rPr>
          <w:rFonts w:ascii="Times New Roman" w:hAnsi="Times New Roman" w:cs="Times New Roman"/>
          <w:sz w:val="24"/>
          <w:szCs w:val="24"/>
        </w:rPr>
        <w:t xml:space="preserve"> (pp. 17-48). Springer International Publishing AG. https://doi.org/https://doi.org/10.1007/978-3-319-22261-5 </w:t>
      </w:r>
    </w:p>
    <w:p w14:paraId="75BDC5D9" w14:textId="2EB1AFC2" w:rsidR="00A0717D" w:rsidRPr="00CC596E" w:rsidRDefault="00A0717D" w:rsidP="00A0717D">
      <w:pPr>
        <w:spacing w:after="0" w:line="240" w:lineRule="auto"/>
        <w:ind w:left="720" w:hanging="720"/>
        <w:contextualSpacing/>
        <w:rPr>
          <w:rFonts w:ascii="Times New Roman" w:hAnsi="Times New Roman" w:cs="Times New Roman"/>
          <w:sz w:val="24"/>
          <w:szCs w:val="24"/>
          <w:lang w:val="fr-FR"/>
        </w:rPr>
      </w:pPr>
      <w:r w:rsidRPr="00CC596E">
        <w:rPr>
          <w:rFonts w:ascii="Times New Roman" w:hAnsi="Times New Roman" w:cs="Times New Roman"/>
          <w:sz w:val="24"/>
          <w:szCs w:val="24"/>
        </w:rPr>
        <w:t xml:space="preserve">Salzberg, S. 2018. Why loving kindness takes time. </w:t>
      </w:r>
      <w:r w:rsidRPr="00CC596E">
        <w:rPr>
          <w:rFonts w:ascii="Times New Roman" w:hAnsi="Times New Roman" w:cs="Times New Roman"/>
          <w:i/>
          <w:iCs/>
          <w:sz w:val="24"/>
          <w:szCs w:val="24"/>
          <w:lang w:val="fr-FR"/>
        </w:rPr>
        <w:t xml:space="preserve">Voices. </w:t>
      </w:r>
      <w:hyperlink r:id="rId13" w:history="1">
        <w:r w:rsidRPr="00CC596E">
          <w:rPr>
            <w:rStyle w:val="Hyperlink"/>
            <w:rFonts w:ascii="Times New Roman" w:hAnsi="Times New Roman" w:cs="Times New Roman"/>
            <w:color w:val="auto"/>
            <w:sz w:val="24"/>
            <w:szCs w:val="24"/>
            <w:lang w:val="fr-FR"/>
          </w:rPr>
          <w:t>https://www.mindful.org/loving-kindness-takes-time-sharon-salzberg/</w:t>
        </w:r>
      </w:hyperlink>
    </w:p>
    <w:p w14:paraId="49F9161B" w14:textId="3D86C198" w:rsidR="00F7424F" w:rsidRPr="00CC596E" w:rsidRDefault="00F7424F" w:rsidP="00A0717D">
      <w:pPr>
        <w:pStyle w:val="EndNoteBibliography"/>
        <w:spacing w:after="0"/>
        <w:ind w:left="720" w:hanging="720"/>
        <w:contextualSpacing/>
        <w:rPr>
          <w:rFonts w:ascii="Times New Roman" w:hAnsi="Times New Roman" w:cs="Times New Roman"/>
          <w:sz w:val="24"/>
          <w:szCs w:val="24"/>
        </w:rPr>
      </w:pPr>
      <w:r w:rsidRPr="00CC596E">
        <w:rPr>
          <w:rFonts w:ascii="Times New Roman" w:hAnsi="Times New Roman" w:cs="Times New Roman"/>
          <w:sz w:val="24"/>
          <w:szCs w:val="24"/>
          <w:lang w:val="fr-FR"/>
        </w:rPr>
        <w:t xml:space="preserve">Schjeldahl, P. (2019, Dec. 23, 2019). </w:t>
      </w:r>
      <w:r w:rsidRPr="00CC596E">
        <w:rPr>
          <w:rFonts w:ascii="Times New Roman" w:hAnsi="Times New Roman" w:cs="Times New Roman"/>
          <w:sz w:val="24"/>
          <w:szCs w:val="24"/>
        </w:rPr>
        <w:t xml:space="preserve">The art of dying. </w:t>
      </w:r>
      <w:r w:rsidRPr="00CC596E">
        <w:rPr>
          <w:rFonts w:ascii="Times New Roman" w:hAnsi="Times New Roman" w:cs="Times New Roman"/>
          <w:i/>
          <w:sz w:val="24"/>
          <w:szCs w:val="24"/>
        </w:rPr>
        <w:t>New Yorker</w:t>
      </w:r>
      <w:r w:rsidRPr="00CC596E">
        <w:rPr>
          <w:rFonts w:ascii="Times New Roman" w:hAnsi="Times New Roman" w:cs="Times New Roman"/>
          <w:sz w:val="24"/>
          <w:szCs w:val="24"/>
        </w:rPr>
        <w:t xml:space="preserve">. </w:t>
      </w:r>
    </w:p>
    <w:p w14:paraId="73D1F7BA" w14:textId="77777777" w:rsidR="00F7424F" w:rsidRPr="00CC596E" w:rsidRDefault="00F7424F" w:rsidP="00A0717D">
      <w:pPr>
        <w:pStyle w:val="EndNoteBibliography"/>
        <w:spacing w:after="0"/>
        <w:ind w:left="720" w:hanging="720"/>
        <w:contextualSpacing/>
        <w:rPr>
          <w:rFonts w:ascii="Times New Roman" w:hAnsi="Times New Roman" w:cs="Times New Roman"/>
          <w:sz w:val="24"/>
          <w:szCs w:val="24"/>
          <w:lang w:val="nl-NL"/>
        </w:rPr>
      </w:pPr>
      <w:r w:rsidRPr="00CC596E">
        <w:rPr>
          <w:rFonts w:ascii="Times New Roman" w:hAnsi="Times New Roman" w:cs="Times New Roman"/>
          <w:sz w:val="24"/>
          <w:szCs w:val="24"/>
        </w:rPr>
        <w:t xml:space="preserve">Schuhmann, C., &amp; Damen, A. (2018). Representing the good: Pastoral care in a secular age. </w:t>
      </w:r>
      <w:r w:rsidRPr="00CC596E">
        <w:rPr>
          <w:rFonts w:ascii="Times New Roman" w:hAnsi="Times New Roman" w:cs="Times New Roman"/>
          <w:i/>
          <w:sz w:val="24"/>
          <w:szCs w:val="24"/>
          <w:lang w:val="nl-NL"/>
        </w:rPr>
        <w:t>Pastoral Psychology</w:t>
      </w:r>
      <w:r w:rsidRPr="00CC596E">
        <w:rPr>
          <w:rFonts w:ascii="Times New Roman" w:hAnsi="Times New Roman" w:cs="Times New Roman"/>
          <w:sz w:val="24"/>
          <w:szCs w:val="24"/>
          <w:lang w:val="nl-NL"/>
        </w:rPr>
        <w:t>,</w:t>
      </w:r>
      <w:r w:rsidRPr="00CC596E">
        <w:rPr>
          <w:rFonts w:ascii="Times New Roman" w:hAnsi="Times New Roman" w:cs="Times New Roman"/>
          <w:i/>
          <w:sz w:val="24"/>
          <w:szCs w:val="24"/>
          <w:lang w:val="nl-NL"/>
        </w:rPr>
        <w:t xml:space="preserve"> 67</w:t>
      </w:r>
      <w:r w:rsidRPr="00CC596E">
        <w:rPr>
          <w:rFonts w:ascii="Times New Roman" w:hAnsi="Times New Roman" w:cs="Times New Roman"/>
          <w:sz w:val="24"/>
          <w:szCs w:val="24"/>
          <w:lang w:val="nl-NL"/>
        </w:rPr>
        <w:t xml:space="preserve">(4), 405-417. https://doi.org/10.1007/s11089-018-0826-0 </w:t>
      </w:r>
    </w:p>
    <w:p w14:paraId="59198651" w14:textId="77777777" w:rsidR="00F7424F" w:rsidRPr="00CC596E" w:rsidRDefault="00F7424F" w:rsidP="00AA65D8">
      <w:pPr>
        <w:pStyle w:val="EndNoteBibliography"/>
        <w:spacing w:after="0"/>
        <w:ind w:left="720" w:hanging="720"/>
        <w:rPr>
          <w:rFonts w:ascii="Times New Roman" w:hAnsi="Times New Roman" w:cs="Times New Roman"/>
          <w:sz w:val="24"/>
          <w:szCs w:val="24"/>
          <w:lang w:val="nl-NL"/>
        </w:rPr>
      </w:pPr>
      <w:r w:rsidRPr="00CC596E">
        <w:rPr>
          <w:rFonts w:ascii="Times New Roman" w:hAnsi="Times New Roman" w:cs="Times New Roman"/>
          <w:sz w:val="24"/>
          <w:szCs w:val="24"/>
          <w:lang w:val="nl-NL"/>
        </w:rPr>
        <w:t xml:space="preserve">Schuhmann, C. M., &amp; van der Geugten, W. (2017). </w:t>
      </w:r>
      <w:r w:rsidRPr="00CC596E">
        <w:rPr>
          <w:rFonts w:ascii="Times New Roman" w:hAnsi="Times New Roman" w:cs="Times New Roman"/>
          <w:sz w:val="24"/>
          <w:szCs w:val="24"/>
        </w:rPr>
        <w:t xml:space="preserve">Believable visions of the good: An exploration of the role of pastoral counselors in promoting resilience. </w:t>
      </w:r>
      <w:r w:rsidRPr="00CC596E">
        <w:rPr>
          <w:rFonts w:ascii="Times New Roman" w:hAnsi="Times New Roman" w:cs="Times New Roman"/>
          <w:i/>
          <w:sz w:val="24"/>
          <w:szCs w:val="24"/>
          <w:lang w:val="nl-NL"/>
        </w:rPr>
        <w:t>Pastoral Psychology</w:t>
      </w:r>
      <w:r w:rsidRPr="00CC596E">
        <w:rPr>
          <w:rFonts w:ascii="Times New Roman" w:hAnsi="Times New Roman" w:cs="Times New Roman"/>
          <w:sz w:val="24"/>
          <w:szCs w:val="24"/>
          <w:lang w:val="nl-NL"/>
        </w:rPr>
        <w:t>,</w:t>
      </w:r>
      <w:r w:rsidRPr="00CC596E">
        <w:rPr>
          <w:rFonts w:ascii="Times New Roman" w:hAnsi="Times New Roman" w:cs="Times New Roman"/>
          <w:i/>
          <w:sz w:val="24"/>
          <w:szCs w:val="24"/>
          <w:lang w:val="nl-NL"/>
        </w:rPr>
        <w:t xml:space="preserve"> 66</w:t>
      </w:r>
      <w:r w:rsidRPr="00CC596E">
        <w:rPr>
          <w:rFonts w:ascii="Times New Roman" w:hAnsi="Times New Roman" w:cs="Times New Roman"/>
          <w:sz w:val="24"/>
          <w:szCs w:val="24"/>
          <w:lang w:val="nl-NL"/>
        </w:rPr>
        <w:t xml:space="preserve">(4), 523-536. https://doi.org/10.1007/s11089-017-0759-z </w:t>
      </w:r>
    </w:p>
    <w:p w14:paraId="4342B30F" w14:textId="77777777" w:rsidR="00F7424F" w:rsidRPr="00CC596E" w:rsidRDefault="00F7424F" w:rsidP="00AA65D8">
      <w:pPr>
        <w:pStyle w:val="EndNoteBibliography"/>
        <w:spacing w:after="0"/>
        <w:ind w:left="720" w:hanging="720"/>
        <w:rPr>
          <w:rFonts w:ascii="Times New Roman" w:hAnsi="Times New Roman" w:cs="Times New Roman"/>
          <w:sz w:val="24"/>
          <w:szCs w:val="24"/>
        </w:rPr>
      </w:pPr>
      <w:r w:rsidRPr="00CC596E">
        <w:rPr>
          <w:rFonts w:ascii="Times New Roman" w:hAnsi="Times New Roman" w:cs="Times New Roman"/>
          <w:sz w:val="24"/>
          <w:szCs w:val="24"/>
          <w:lang w:val="nl-NL"/>
        </w:rPr>
        <w:t xml:space="preserve">Schuhmann, C. M., Wojtkowiak, J., van Lierop, R., &amp; Pitstra, F. (2020). </w:t>
      </w:r>
      <w:r w:rsidRPr="00CC596E">
        <w:rPr>
          <w:rFonts w:ascii="Times New Roman" w:hAnsi="Times New Roman" w:cs="Times New Roman"/>
          <w:sz w:val="24"/>
          <w:szCs w:val="24"/>
        </w:rPr>
        <w:t xml:space="preserve">Humanist chaplaincy according to Northwestern European humanist chaplains: Towards a framework for understanding chaplaincy in secular societies. </w:t>
      </w:r>
      <w:r w:rsidRPr="00CC596E">
        <w:rPr>
          <w:rFonts w:ascii="Times New Roman" w:hAnsi="Times New Roman" w:cs="Times New Roman"/>
          <w:i/>
          <w:sz w:val="24"/>
          <w:szCs w:val="24"/>
        </w:rPr>
        <w:t>Journal of Health Care Chaplaincy</w:t>
      </w:r>
      <w:r w:rsidRPr="00CC596E">
        <w:rPr>
          <w:rFonts w:ascii="Times New Roman" w:hAnsi="Times New Roman" w:cs="Times New Roman"/>
          <w:sz w:val="24"/>
          <w:szCs w:val="24"/>
        </w:rPr>
        <w:t xml:space="preserve">, 1-15. https://doi.org/10.1080/08854726.2020.1723190 </w:t>
      </w:r>
    </w:p>
    <w:p w14:paraId="56F8D41A" w14:textId="6A332436" w:rsidR="00A0717D" w:rsidRPr="00CC596E" w:rsidRDefault="00A0717D" w:rsidP="00A0717D">
      <w:pPr>
        <w:spacing w:after="0" w:line="240" w:lineRule="auto"/>
        <w:ind w:left="720" w:hanging="720"/>
        <w:contextualSpacing/>
        <w:rPr>
          <w:rFonts w:ascii="Times New Roman" w:hAnsi="Times New Roman" w:cs="Times New Roman"/>
          <w:spacing w:val="4"/>
          <w:sz w:val="24"/>
          <w:szCs w:val="24"/>
          <w:shd w:val="clear" w:color="auto" w:fill="FCFCFC"/>
        </w:rPr>
      </w:pPr>
      <w:r w:rsidRPr="00CC596E">
        <w:rPr>
          <w:rFonts w:ascii="Times New Roman" w:hAnsi="Times New Roman" w:cs="Times New Roman"/>
          <w:spacing w:val="4"/>
          <w:sz w:val="24"/>
          <w:szCs w:val="24"/>
          <w:shd w:val="clear" w:color="auto" w:fill="FCFCFC"/>
        </w:rPr>
        <w:t>Stauner N., Exline J.J., Grubbs J.B., Pargament K.I. (2021) The Religious and Spiritual Struggles (RSS) Scale: Stability over one year. In: Ai A.L., Wink P., Paloutzian R.F., Harris K.A. (eds) Assessing spirituality in a diverse world. Springer, Cham. https://doi.org/10.1007/978-3-030-52140-0_7</w:t>
      </w:r>
    </w:p>
    <w:p w14:paraId="7884DB75" w14:textId="77777777" w:rsidR="00F7424F" w:rsidRPr="00CC596E" w:rsidRDefault="00F7424F" w:rsidP="00A0717D">
      <w:pPr>
        <w:pStyle w:val="EndNoteBibliography"/>
        <w:spacing w:after="0"/>
        <w:ind w:left="720" w:hanging="720"/>
        <w:contextualSpacing/>
        <w:rPr>
          <w:rFonts w:ascii="Times New Roman" w:hAnsi="Times New Roman" w:cs="Times New Roman"/>
          <w:sz w:val="24"/>
          <w:szCs w:val="24"/>
        </w:rPr>
      </w:pPr>
      <w:r w:rsidRPr="00CC596E">
        <w:rPr>
          <w:rFonts w:ascii="Times New Roman" w:hAnsi="Times New Roman" w:cs="Times New Roman"/>
          <w:sz w:val="24"/>
          <w:szCs w:val="24"/>
        </w:rPr>
        <w:t xml:space="preserve">Waters, S. E. (2019). </w:t>
      </w:r>
      <w:r w:rsidRPr="00CC596E">
        <w:rPr>
          <w:rFonts w:ascii="Times New Roman" w:hAnsi="Times New Roman" w:cs="Times New Roman"/>
          <w:i/>
          <w:sz w:val="24"/>
          <w:szCs w:val="24"/>
        </w:rPr>
        <w:t>Addiction and pastoral care</w:t>
      </w:r>
      <w:r w:rsidRPr="00CC596E">
        <w:rPr>
          <w:rFonts w:ascii="Times New Roman" w:hAnsi="Times New Roman" w:cs="Times New Roman"/>
          <w:sz w:val="24"/>
          <w:szCs w:val="24"/>
        </w:rPr>
        <w:t xml:space="preserve">. Eerdmans Publishing. </w:t>
      </w:r>
    </w:p>
    <w:p w14:paraId="1BE40B1F" w14:textId="77777777" w:rsidR="00F7424F" w:rsidRPr="00CC596E" w:rsidRDefault="00F7424F" w:rsidP="00A0717D">
      <w:pPr>
        <w:pStyle w:val="EndNoteBibliography"/>
        <w:spacing w:after="0"/>
        <w:ind w:left="720" w:hanging="720"/>
        <w:contextualSpacing/>
        <w:rPr>
          <w:rFonts w:ascii="Times New Roman" w:hAnsi="Times New Roman" w:cs="Times New Roman"/>
          <w:sz w:val="24"/>
          <w:szCs w:val="24"/>
        </w:rPr>
      </w:pPr>
      <w:r w:rsidRPr="00CC596E">
        <w:rPr>
          <w:rFonts w:ascii="Times New Roman" w:hAnsi="Times New Roman" w:cs="Times New Roman"/>
          <w:sz w:val="24"/>
          <w:szCs w:val="24"/>
        </w:rPr>
        <w:t xml:space="preserve">Wildman, W. J. (2016). Theology without walls: The future of transreligious theology. </w:t>
      </w:r>
      <w:r w:rsidRPr="00CC596E">
        <w:rPr>
          <w:rFonts w:ascii="Times New Roman" w:hAnsi="Times New Roman" w:cs="Times New Roman"/>
          <w:i/>
          <w:sz w:val="24"/>
          <w:szCs w:val="24"/>
        </w:rPr>
        <w:t>Open Theology</w:t>
      </w:r>
      <w:r w:rsidRPr="00CC596E">
        <w:rPr>
          <w:rFonts w:ascii="Times New Roman" w:hAnsi="Times New Roman" w:cs="Times New Roman"/>
          <w:sz w:val="24"/>
          <w:szCs w:val="24"/>
        </w:rPr>
        <w:t>,</w:t>
      </w:r>
      <w:r w:rsidRPr="00CC596E">
        <w:rPr>
          <w:rFonts w:ascii="Times New Roman" w:hAnsi="Times New Roman" w:cs="Times New Roman"/>
          <w:i/>
          <w:sz w:val="24"/>
          <w:szCs w:val="24"/>
        </w:rPr>
        <w:t xml:space="preserve"> 2</w:t>
      </w:r>
      <w:r w:rsidRPr="00CC596E">
        <w:rPr>
          <w:rFonts w:ascii="Times New Roman" w:hAnsi="Times New Roman" w:cs="Times New Roman"/>
          <w:sz w:val="24"/>
          <w:szCs w:val="24"/>
        </w:rPr>
        <w:t xml:space="preserve">(1), 242-247. https://doi.org/10.1515/opth-2016-0019 </w:t>
      </w:r>
    </w:p>
    <w:p w14:paraId="5E87E1F6" w14:textId="00958AFF" w:rsidR="00DE2954" w:rsidRPr="00C87E8E" w:rsidRDefault="00F7424F" w:rsidP="00D16EE2">
      <w:pPr>
        <w:pStyle w:val="EndNoteBibliography"/>
        <w:ind w:left="720" w:hanging="720"/>
      </w:pPr>
      <w:r w:rsidRPr="00CC596E">
        <w:rPr>
          <w:rFonts w:ascii="Times New Roman" w:hAnsi="Times New Roman" w:cs="Times New Roman"/>
          <w:sz w:val="24"/>
          <w:szCs w:val="24"/>
        </w:rPr>
        <w:t xml:space="preserve">Worthington, E. L., Jr., &amp; Sandage, S. J. (2016). </w:t>
      </w:r>
      <w:r w:rsidRPr="00CC596E">
        <w:rPr>
          <w:rFonts w:ascii="Times New Roman" w:hAnsi="Times New Roman" w:cs="Times New Roman"/>
          <w:i/>
          <w:sz w:val="24"/>
          <w:szCs w:val="24"/>
        </w:rPr>
        <w:t>Forgiveness and spirituality in psychotherapy: A relational approach</w:t>
      </w:r>
      <w:r w:rsidRPr="00CC596E">
        <w:rPr>
          <w:rFonts w:ascii="Times New Roman" w:hAnsi="Times New Roman" w:cs="Times New Roman"/>
          <w:sz w:val="24"/>
          <w:szCs w:val="24"/>
        </w:rPr>
        <w:t>. American Psychological Association. https://doi.org/10.1037/14712-000</w:t>
      </w:r>
      <w:r w:rsidRPr="00C87E8E">
        <w:rPr>
          <w:rFonts w:ascii="Times New Roman" w:hAnsi="Times New Roman" w:cs="Times New Roman"/>
          <w:sz w:val="24"/>
          <w:szCs w:val="24"/>
        </w:rPr>
        <w:t xml:space="preserve"> </w:t>
      </w:r>
    </w:p>
    <w:sectPr w:rsidR="00DE2954" w:rsidRPr="00C87E8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9A6A6" w14:textId="77777777" w:rsidR="00BC2D05" w:rsidRDefault="00BC2D05" w:rsidP="00F7424F">
      <w:pPr>
        <w:spacing w:after="0" w:line="240" w:lineRule="auto"/>
      </w:pPr>
      <w:r>
        <w:separator/>
      </w:r>
    </w:p>
  </w:endnote>
  <w:endnote w:type="continuationSeparator" w:id="0">
    <w:p w14:paraId="02F83D07" w14:textId="77777777" w:rsidR="00BC2D05" w:rsidRDefault="00BC2D05" w:rsidP="00F74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B08D5" w14:textId="77777777" w:rsidR="00BC2D05" w:rsidRDefault="00BC2D05" w:rsidP="00F7424F">
      <w:pPr>
        <w:spacing w:after="0" w:line="240" w:lineRule="auto"/>
      </w:pPr>
      <w:r>
        <w:separator/>
      </w:r>
    </w:p>
  </w:footnote>
  <w:footnote w:type="continuationSeparator" w:id="0">
    <w:p w14:paraId="5F6CB4E4" w14:textId="77777777" w:rsidR="00BC2D05" w:rsidRDefault="00BC2D05" w:rsidP="00F7424F">
      <w:pPr>
        <w:spacing w:after="0" w:line="240" w:lineRule="auto"/>
      </w:pPr>
      <w:r>
        <w:continuationSeparator/>
      </w:r>
    </w:p>
  </w:footnote>
  <w:footnote w:id="1">
    <w:p w14:paraId="7824BDAF"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Note to readers: This is part of a draft manuscript on the practice of socially just, interreligious, and research-literate spiritual care. </w:t>
      </w:r>
    </w:p>
  </w:footnote>
  <w:footnote w:id="2">
    <w:p w14:paraId="1A110CA3" w14:textId="37A08F5E" w:rsidR="00BA6064" w:rsidRPr="00D16EE2" w:rsidRDefault="00BA6064">
      <w:pPr>
        <w:pStyle w:val="FootnoteText"/>
        <w:rPr>
          <w:rFonts w:ascii="Times New Roman" w:hAnsi="Times New Roman" w:cs="Times New Roman"/>
          <w:sz w:val="24"/>
          <w:szCs w:val="24"/>
        </w:rPr>
      </w:pPr>
      <w:r w:rsidRPr="00D16EE2">
        <w:rPr>
          <w:rStyle w:val="FootnoteReference"/>
          <w:rFonts w:ascii="Times New Roman" w:hAnsi="Times New Roman" w:cs="Times New Roman"/>
          <w:sz w:val="24"/>
          <w:szCs w:val="24"/>
        </w:rPr>
        <w:footnoteRef/>
      </w:r>
      <w:r w:rsidRPr="00D16EE2">
        <w:rPr>
          <w:rFonts w:ascii="Times New Roman" w:hAnsi="Times New Roman" w:cs="Times New Roman"/>
          <w:sz w:val="24"/>
          <w:szCs w:val="24"/>
        </w:rPr>
        <w:t xml:space="preserve"> Research has found six kinds of spiritual struggles: </w:t>
      </w:r>
      <w:r w:rsidR="00D16EE2" w:rsidRPr="00D16EE2">
        <w:rPr>
          <w:rFonts w:ascii="Times New Roman" w:hAnsi="Times New Roman" w:cs="Times New Roman"/>
          <w:sz w:val="24"/>
          <w:szCs w:val="24"/>
        </w:rPr>
        <w:t>divine struggles (e.g., feeling judged or punished by God); demonic struggles (e.g., feeling attacked by evil spirits); interpersonal spiritual struggles (e.g., feeling judged by religious communities or authorities); struggles with doubt; moral struggles (e.g., feeling responsible for causing harm); struggles with ultimate meanings (Pargament &amp; Exline, 2021</w:t>
      </w:r>
      <w:r w:rsidR="00D16EE2">
        <w:rPr>
          <w:rFonts w:ascii="Times New Roman" w:hAnsi="Times New Roman" w:cs="Times New Roman"/>
          <w:sz w:val="24"/>
          <w:szCs w:val="24"/>
        </w:rPr>
        <w:t>, p. 9</w:t>
      </w:r>
      <w:r w:rsidR="00D16EE2" w:rsidRPr="00D16EE2">
        <w:rPr>
          <w:rFonts w:ascii="Times New Roman" w:hAnsi="Times New Roman" w:cs="Times New Roman"/>
          <w:sz w:val="24"/>
          <w:szCs w:val="24"/>
        </w:rPr>
        <w:t>).</w:t>
      </w:r>
    </w:p>
  </w:footnote>
  <w:footnote w:id="3">
    <w:p w14:paraId="09606776" w14:textId="77777777" w:rsidR="00E86045" w:rsidRDefault="00E86045" w:rsidP="00E86045">
      <w:pPr>
        <w:pStyle w:val="FootnoteText"/>
      </w:pPr>
      <w:r>
        <w:rPr>
          <w:rStyle w:val="FootnoteReference"/>
        </w:rPr>
        <w:footnoteRef/>
      </w:r>
      <w:r>
        <w:t xml:space="preserve"> </w:t>
      </w:r>
      <w:r w:rsidRPr="00AE7AD4">
        <w:rPr>
          <w:rFonts w:ascii="Times New Roman" w:hAnsi="Times New Roman" w:cs="Times New Roman"/>
          <w:noProof/>
          <w:sz w:val="24"/>
          <w:szCs w:val="24"/>
        </w:rPr>
        <w:t xml:space="preserve">PytlikZillig </w:t>
      </w:r>
      <w:r>
        <w:rPr>
          <w:rFonts w:ascii="Times New Roman" w:hAnsi="Times New Roman" w:cs="Times New Roman"/>
          <w:noProof/>
          <w:sz w:val="24"/>
          <w:szCs w:val="24"/>
        </w:rPr>
        <w:t>and</w:t>
      </w:r>
      <w:r w:rsidRPr="00AE7AD4">
        <w:rPr>
          <w:rFonts w:ascii="Times New Roman" w:hAnsi="Times New Roman" w:cs="Times New Roman"/>
          <w:noProof/>
          <w:sz w:val="24"/>
          <w:szCs w:val="24"/>
        </w:rPr>
        <w:t xml:space="preserve"> Kimbrough</w:t>
      </w:r>
      <w:r>
        <w:rPr>
          <w:rFonts w:ascii="Times New Roman" w:hAnsi="Times New Roman" w:cs="Times New Roman"/>
          <w:noProof/>
          <w:sz w:val="24"/>
          <w:szCs w:val="24"/>
        </w:rPr>
        <w:t>t</w:t>
      </w:r>
      <w:r>
        <w:rPr>
          <w:rFonts w:ascii="Times New Roman" w:hAnsi="Times New Roman" w:cs="Times New Roman"/>
          <w:sz w:val="24"/>
          <w:szCs w:val="24"/>
        </w:rPr>
        <w:t xml:space="preserve"> compare definitions of trust from </w:t>
      </w:r>
      <w:r w:rsidRPr="006E6A20">
        <w:rPr>
          <w:rFonts w:ascii="Times New Roman" w:hAnsi="Times New Roman" w:cs="Times New Roman"/>
          <w:sz w:val="24"/>
          <w:szCs w:val="24"/>
        </w:rPr>
        <w:t>business, management, organizational</w:t>
      </w:r>
      <w:r>
        <w:rPr>
          <w:rFonts w:ascii="Times New Roman" w:hAnsi="Times New Roman" w:cs="Times New Roman"/>
          <w:sz w:val="24"/>
          <w:szCs w:val="24"/>
        </w:rPr>
        <w:t xml:space="preserve"> studies, </w:t>
      </w:r>
      <w:r w:rsidRPr="006E6A20">
        <w:rPr>
          <w:rFonts w:ascii="Times New Roman" w:hAnsi="Times New Roman" w:cs="Times New Roman"/>
          <w:sz w:val="24"/>
          <w:szCs w:val="24"/>
        </w:rPr>
        <w:t>psychology and sociology</w:t>
      </w:r>
      <w:r>
        <w:rPr>
          <w:rFonts w:ascii="Times New Roman" w:hAnsi="Times New Roman" w:cs="Times New Roman"/>
          <w:sz w:val="24"/>
          <w:szCs w:val="24"/>
        </w:rPr>
        <w:t>,</w:t>
      </w:r>
      <w:r w:rsidRPr="00CC2993">
        <w:t xml:space="preserve"> </w:t>
      </w:r>
      <w:r w:rsidRPr="00CC2993">
        <w:rPr>
          <w:rFonts w:ascii="Times New Roman" w:hAnsi="Times New Roman" w:cs="Times New Roman"/>
          <w:sz w:val="24"/>
          <w:szCs w:val="24"/>
        </w:rPr>
        <w:t>economics cognitive and computer science and risk management</w:t>
      </w:r>
      <w:r>
        <w:rPr>
          <w:rFonts w:ascii="Times New Roman" w:hAnsi="Times New Roman" w:cs="Times New Roman"/>
          <w:sz w:val="24"/>
          <w:szCs w:val="24"/>
        </w:rPr>
        <w:t xml:space="preserve"> studies in a three-page table in order in compiling this description of</w:t>
      </w:r>
      <w:r>
        <w:rPr>
          <w:rFonts w:ascii="Times New Roman" w:hAnsi="Times New Roman" w:cs="Times New Roman"/>
          <w:noProof/>
          <w:sz w:val="24"/>
          <w:szCs w:val="24"/>
        </w:rPr>
        <w:t xml:space="preserve"> trust is a relational process.</w:t>
      </w:r>
    </w:p>
  </w:footnote>
  <w:footnote w:id="4">
    <w:p w14:paraId="38F18CFA" w14:textId="77777777" w:rsidR="007D7298" w:rsidRPr="00AC455A" w:rsidRDefault="007D7298" w:rsidP="007D7298">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I am drawing upon a relational spirituality model articulated by psychologist of religion Steve Sandage and his colleagues, which defines spirituality as “ways of relating to the sacred” </w:t>
      </w:r>
      <w:r w:rsidRPr="00AC455A">
        <w:rPr>
          <w:rFonts w:ascii="Times New Roman" w:hAnsi="Times New Roman" w:cs="Times New Roman"/>
          <w:noProof/>
          <w:sz w:val="24"/>
          <w:szCs w:val="24"/>
        </w:rPr>
        <w:t>(Worthington &amp; Sandage, 2016, p. 38)</w:t>
      </w:r>
      <w:r w:rsidRPr="00AC455A">
        <w:rPr>
          <w:rFonts w:ascii="Times New Roman" w:hAnsi="Times New Roman" w:cs="Times New Roman"/>
          <w:sz w:val="24"/>
          <w:szCs w:val="24"/>
        </w:rPr>
        <w:t>.</w:t>
      </w:r>
    </w:p>
  </w:footnote>
  <w:footnote w:id="5">
    <w:p w14:paraId="42F7CC5C" w14:textId="177DE99D" w:rsidR="002E3048" w:rsidRDefault="002E3048">
      <w:pPr>
        <w:pStyle w:val="FootnoteText"/>
      </w:pPr>
      <w:r>
        <w:rPr>
          <w:rStyle w:val="FootnoteReference"/>
        </w:rPr>
        <w:footnoteRef/>
      </w:r>
      <w:r>
        <w:t xml:space="preserve"> </w:t>
      </w:r>
      <w:r w:rsidRPr="00C87E8E">
        <w:rPr>
          <w:rFonts w:ascii="Times New Roman" w:eastAsia="Arial Unicode MS" w:hAnsi="Times New Roman" w:cs="Times New Roman"/>
          <w:sz w:val="24"/>
          <w:szCs w:val="24"/>
          <w:lang w:eastAsia="nl-NL"/>
        </w:rPr>
        <w:t xml:space="preserve">Many experts on how we experience stress in our bodies advocate using some sort of breathing practice (see, for example, </w:t>
      </w:r>
      <w:hyperlink r:id="rId1" w:history="1">
        <w:r w:rsidRPr="00C87E8E">
          <w:rPr>
            <w:rStyle w:val="Hyperlink"/>
            <w:rFonts w:ascii="Times New Roman" w:eastAsia="Arial Unicode MS" w:hAnsi="Times New Roman" w:cs="Times New Roman"/>
            <w:color w:val="auto"/>
            <w:sz w:val="24"/>
            <w:szCs w:val="24"/>
            <w:lang w:eastAsia="nl-NL"/>
          </w:rPr>
          <w:t>this description from Harvard’s Medical School</w:t>
        </w:r>
      </w:hyperlink>
      <w:r w:rsidRPr="00C87E8E">
        <w:rPr>
          <w:rFonts w:ascii="Times New Roman" w:eastAsia="Arial Unicode MS" w:hAnsi="Times New Roman" w:cs="Times New Roman"/>
          <w:sz w:val="24"/>
          <w:szCs w:val="24"/>
          <w:lang w:eastAsia="nl-NL"/>
        </w:rPr>
        <w:t>).</w:t>
      </w:r>
    </w:p>
  </w:footnote>
  <w:footnote w:id="6">
    <w:p w14:paraId="462F929E" w14:textId="77777777" w:rsidR="009676ED" w:rsidRPr="00AC455A" w:rsidRDefault="009676ED" w:rsidP="009676ED">
      <w:pPr>
        <w:pStyle w:val="FootnoteText"/>
        <w:contextualSpacing/>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The Center for Mindful Self-Compassion (www.centerformsc.org), founded in 2012, provides training and certification in their program designed to cultivate the life skill of self-compassion. Here is a sample instruction from this program and a description of how mindfulness practices help:</w:t>
      </w:r>
    </w:p>
    <w:p w14:paraId="2A189B94" w14:textId="77777777" w:rsidR="009676ED" w:rsidRPr="00AC455A" w:rsidRDefault="009676ED" w:rsidP="009676ED">
      <w:pPr>
        <w:pStyle w:val="FootnoteText"/>
        <w:ind w:left="720"/>
        <w:contextualSpacing/>
        <w:rPr>
          <w:rFonts w:ascii="Times New Roman" w:hAnsi="Times New Roman" w:cs="Times New Roman"/>
          <w:sz w:val="24"/>
          <w:szCs w:val="24"/>
        </w:rPr>
      </w:pPr>
      <w:r w:rsidRPr="00AC455A">
        <w:rPr>
          <w:rFonts w:ascii="Times New Roman" w:hAnsi="Times New Roman" w:cs="Times New Roman"/>
          <w:sz w:val="24"/>
          <w:szCs w:val="24"/>
        </w:rPr>
        <w:t>When you notice that you’re feeling stress or emotional discomfort, see if you can find the discomfort in your body. Where do you feel it the most? Make contact with the sensations as they arise in your body. Now, say to yourself, slowly: “This is a moment of suffering.” That’s mindfulness. “Suffering is part of living.” That’s common humanity. “May I be kind to myself.” That’s self-kindness. If you are having difficulty finding the right words, imagine that a dear friend or loved one is having the same problem as you. What would you say to this person, heart to-heart? If your friends were to hold just a few of your words in their mind, what would you like them to be? What message would you like to deliver? (pause) Now, see if you offer the same message to yourself. [ Adapted from: Christopher Germer and Kristin Neff, Mindful Self-Compassion Handout Booklet (San Diego, CA: Center for Mindful Self-Compassion, 2017), 35.] This practice is introduced early in the MSC program and is featured in Neff’s writing and video presentations, and this practice may be regarded as paradigmatic of the MSC practices. The practice is carefully constructed with evocative and somewhat open language so that persons with a range of experiences of self-criticism can employ it. This is in keeping with the description of MSC as being therapeutic, not therapy. The assumption is that the participants are functioning well enough to be able to adapt the scripts to fit their particular situation. The MSC practices take very seriously the somatic manifestation of the triggering uncomfortable feeling. Participants are invited to identify where in their body they are feeling the emotion and are taught gestures to bring a “soothing touch” to the affected area. There is specific training and practice time in which participants explore various self-soothing options (e.g., hands placed over one’s heart, a gentle hug) to find one that evokes a sense of care and comfort.</w:t>
      </w:r>
    </w:p>
  </w:footnote>
  <w:footnote w:id="7">
    <w:p w14:paraId="0D1550FD" w14:textId="0BB1C4BC" w:rsidR="009676ED" w:rsidRPr="00AC455A" w:rsidRDefault="009676ED" w:rsidP="009676ED">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Brewer </w:t>
      </w:r>
      <w:r w:rsidRPr="00AC455A">
        <w:rPr>
          <w:rFonts w:ascii="Times New Roman" w:hAnsi="Times New Roman" w:cs="Times New Roman"/>
          <w:noProof/>
          <w:sz w:val="24"/>
          <w:szCs w:val="24"/>
        </w:rPr>
        <w:t>(2021)</w:t>
      </w:r>
      <w:r w:rsidRPr="00AC455A">
        <w:rPr>
          <w:rFonts w:ascii="Times New Roman" w:hAnsi="Times New Roman" w:cs="Times New Roman"/>
          <w:sz w:val="24"/>
          <w:szCs w:val="24"/>
        </w:rPr>
        <w:t xml:space="preserve"> describes how loving kindness mediation helps many people let go of habitual life limiting ways of responding to stress. Loving kindness practices (</w:t>
      </w:r>
      <w:r w:rsidRPr="00AC455A">
        <w:rPr>
          <w:rFonts w:ascii="Times New Roman" w:hAnsi="Times New Roman" w:cs="Times New Roman"/>
          <w:i/>
          <w:iCs/>
          <w:sz w:val="24"/>
          <w:szCs w:val="24"/>
        </w:rPr>
        <w:t xml:space="preserve">metta </w:t>
      </w:r>
      <w:r w:rsidRPr="00AC455A">
        <w:rPr>
          <w:rFonts w:ascii="Times New Roman" w:hAnsi="Times New Roman" w:cs="Times New Roman"/>
          <w:sz w:val="24"/>
          <w:szCs w:val="24"/>
        </w:rPr>
        <w:t xml:space="preserve">from the ancient Pali language) decrease self-judgmental habit loops. Here is </w:t>
      </w:r>
      <w:hyperlink r:id="rId2" w:history="1">
        <w:r w:rsidRPr="00AC455A">
          <w:rPr>
            <w:rStyle w:val="Hyperlink"/>
            <w:rFonts w:ascii="Times New Roman" w:hAnsi="Times New Roman" w:cs="Times New Roman"/>
            <w:sz w:val="24"/>
            <w:szCs w:val="24"/>
          </w:rPr>
          <w:t>a link</w:t>
        </w:r>
      </w:hyperlink>
      <w:r w:rsidRPr="00AC455A">
        <w:rPr>
          <w:rFonts w:ascii="Times New Roman" w:hAnsi="Times New Roman" w:cs="Times New Roman"/>
          <w:sz w:val="24"/>
          <w:szCs w:val="24"/>
        </w:rPr>
        <w:t xml:space="preserve"> to a description and guided loving kindness practice by Sharon Salzberg (2018). </w:t>
      </w:r>
    </w:p>
  </w:footnote>
  <w:footnote w:id="8">
    <w:p w14:paraId="6FEBDC9C" w14:textId="77777777" w:rsidR="007D7298" w:rsidRPr="00AC455A" w:rsidRDefault="007D7298" w:rsidP="007D7298">
      <w:pPr>
        <w:pStyle w:val="FootnoteText"/>
        <w:contextualSpacing/>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w:t>
      </w:r>
      <w:r w:rsidRPr="00AC455A">
        <w:rPr>
          <w:rFonts w:ascii="Times New Roman" w:eastAsia="Arial Unicode MS" w:hAnsi="Times New Roman" w:cs="Times New Roman"/>
          <w:sz w:val="24"/>
          <w:szCs w:val="24"/>
          <w:lang w:eastAsia="nl-NL"/>
        </w:rPr>
        <w:t xml:space="preserve">Much has been written about how practices like mindfulness help us become aware of our habitual ways of coping shaped by our consumer culture </w:t>
      </w:r>
      <w:r w:rsidRPr="00AC455A">
        <w:rPr>
          <w:rFonts w:ascii="Times New Roman" w:eastAsia="Arial Unicode MS" w:hAnsi="Times New Roman" w:cs="Times New Roman"/>
          <w:noProof/>
          <w:sz w:val="24"/>
          <w:szCs w:val="24"/>
          <w:lang w:eastAsia="nl-NL"/>
        </w:rPr>
        <w:t>(Brewer, 2017, 2021)</w:t>
      </w:r>
      <w:r w:rsidRPr="00AC455A">
        <w:rPr>
          <w:rFonts w:ascii="Times New Roman" w:eastAsia="Arial Unicode MS" w:hAnsi="Times New Roman" w:cs="Times New Roman"/>
          <w:sz w:val="24"/>
          <w:szCs w:val="24"/>
          <w:lang w:eastAsia="nl-NL"/>
        </w:rPr>
        <w:t>.</w:t>
      </w:r>
      <w:r w:rsidRPr="00AC455A">
        <w:rPr>
          <w:rFonts w:ascii="Times New Roman" w:hAnsi="Times New Roman" w:cs="Times New Roman"/>
          <w:color w:val="222222"/>
          <w:sz w:val="24"/>
          <w:szCs w:val="24"/>
          <w:shd w:val="clear" w:color="auto" w:fill="FFFFFF"/>
        </w:rPr>
        <w:t xml:space="preserve"> Jon Kabat-Zinn describes mindfulness this way: “Mindfulness means paying attention in a particular way: on purpose, in the present moment, and non-judgmentally” (Kabat-Zinn 1995, p. 4).</w:t>
      </w:r>
      <w:bookmarkStart w:id="2" w:name="_Hlk81388962"/>
      <w:r w:rsidRPr="00AC455A">
        <w:rPr>
          <w:rFonts w:ascii="Times New Roman" w:hAnsi="Times New Roman" w:cs="Times New Roman"/>
          <w:color w:val="222222"/>
          <w:sz w:val="24"/>
          <w:szCs w:val="24"/>
          <w:shd w:val="clear" w:color="auto" w:fill="FFFFFF"/>
        </w:rPr>
        <w:t xml:space="preserve"> </w:t>
      </w:r>
      <w:r w:rsidRPr="00AC455A">
        <w:rPr>
          <w:rFonts w:ascii="Times New Roman" w:hAnsi="Times New Roman" w:cs="Times New Roman"/>
          <w:sz w:val="24"/>
          <w:szCs w:val="24"/>
        </w:rPr>
        <w:t xml:space="preserve">CPE educators and healthcare colleagues at </w:t>
      </w:r>
      <w:r w:rsidRPr="00AC455A">
        <w:rPr>
          <w:rFonts w:ascii="Times New Roman" w:hAnsi="Times New Roman" w:cs="Times New Roman"/>
          <w:color w:val="000000"/>
          <w:sz w:val="24"/>
          <w:szCs w:val="24"/>
          <w:shd w:val="clear" w:color="auto" w:fill="FFFFFF"/>
        </w:rPr>
        <w:t>Emory University’s</w:t>
      </w:r>
      <w:r w:rsidRPr="00AC455A">
        <w:rPr>
          <w:rFonts w:ascii="Times New Roman" w:hAnsi="Times New Roman" w:cs="Times New Roman"/>
          <w:color w:val="222222"/>
          <w:sz w:val="24"/>
          <w:szCs w:val="24"/>
          <w:shd w:val="clear" w:color="auto" w:fill="FFFFFF"/>
        </w:rPr>
        <w:t xml:space="preserve"> </w:t>
      </w:r>
      <w:hyperlink r:id="rId3" w:history="1">
        <w:r w:rsidRPr="00AC455A">
          <w:rPr>
            <w:rStyle w:val="Hyperlink"/>
            <w:rFonts w:ascii="Times New Roman" w:hAnsi="Times New Roman" w:cs="Times New Roman"/>
            <w:sz w:val="24"/>
            <w:szCs w:val="24"/>
            <w:shd w:val="clear" w:color="auto" w:fill="FFFFFF"/>
          </w:rPr>
          <w:t>Center for Contemplative Science and Compassion-Based Ethics</w:t>
        </w:r>
      </w:hyperlink>
      <w:r w:rsidRPr="00AC455A">
        <w:rPr>
          <w:rFonts w:ascii="Times New Roman" w:hAnsi="Times New Roman" w:cs="Times New Roman"/>
          <w:color w:val="000000"/>
          <w:sz w:val="24"/>
          <w:szCs w:val="24"/>
          <w:shd w:val="clear" w:color="auto" w:fill="FFFFFF"/>
        </w:rPr>
        <w:t xml:space="preserve"> have used mindfulness practices in two programs: Cognitively Based Compassion Training (CBCT) and Compassion-Centered Spiritual Health (CCSH). See </w:t>
      </w:r>
      <w:hyperlink r:id="rId4" w:history="1">
        <w:r w:rsidRPr="00AC455A">
          <w:rPr>
            <w:rStyle w:val="Hyperlink"/>
            <w:rFonts w:ascii="Times New Roman" w:hAnsi="Times New Roman" w:cs="Times New Roman"/>
            <w:sz w:val="24"/>
            <w:szCs w:val="24"/>
            <w:shd w:val="clear" w:color="auto" w:fill="FFFFFF"/>
          </w:rPr>
          <w:t>their website</w:t>
        </w:r>
      </w:hyperlink>
      <w:r w:rsidRPr="00AC455A">
        <w:rPr>
          <w:rFonts w:ascii="Times New Roman" w:hAnsi="Times New Roman" w:cs="Times New Roman"/>
          <w:color w:val="000000"/>
          <w:sz w:val="24"/>
          <w:szCs w:val="24"/>
          <w:shd w:val="clear" w:color="auto" w:fill="FFFFFF"/>
        </w:rPr>
        <w:t xml:space="preserve">, which includes links to </w:t>
      </w:r>
      <w:hyperlink r:id="rId5" w:history="1">
        <w:r w:rsidRPr="00AC455A">
          <w:rPr>
            <w:rStyle w:val="Hyperlink"/>
            <w:rFonts w:ascii="Times New Roman" w:hAnsi="Times New Roman" w:cs="Times New Roman"/>
            <w:sz w:val="24"/>
            <w:szCs w:val="24"/>
            <w:shd w:val="clear" w:color="auto" w:fill="FFFFFF"/>
          </w:rPr>
          <w:t>research</w:t>
        </w:r>
      </w:hyperlink>
      <w:r w:rsidRPr="00AC455A">
        <w:rPr>
          <w:rFonts w:ascii="Times New Roman" w:hAnsi="Times New Roman" w:cs="Times New Roman"/>
          <w:color w:val="000000"/>
          <w:sz w:val="24"/>
          <w:szCs w:val="24"/>
          <w:shd w:val="clear" w:color="auto" w:fill="FFFFFF"/>
        </w:rPr>
        <w:t xml:space="preserve"> using this training.</w:t>
      </w:r>
      <w:bookmarkEnd w:id="2"/>
    </w:p>
  </w:footnote>
  <w:footnote w:id="9">
    <w:p w14:paraId="6F697409"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w:t>
      </w:r>
      <w:r w:rsidRPr="00AC455A">
        <w:rPr>
          <w:rFonts w:ascii="Times New Roman" w:hAnsi="Times New Roman" w:cs="Times New Roman"/>
          <w:spacing w:val="2"/>
          <w:sz w:val="24"/>
          <w:szCs w:val="24"/>
          <w:shd w:val="clear" w:color="auto" w:fill="FCFCFC"/>
        </w:rPr>
        <w:t xml:space="preserve">Varieties of [religious and spiritual] R/S struggles include conflicts with deities, demons, and people over R/S problems, as well as personal struggles with R/S challenges involving morality, ultimate meaning, and doubt” (Stauner et al., 2021).  </w:t>
      </w:r>
    </w:p>
  </w:footnote>
  <w:footnote w:id="10">
    <w:p w14:paraId="3B957B60"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A 2020 study found that four dimensions of greater wholeness in spiritual orienting systems (purposiveness, breadth and depth, life affirmation, and cohesiveness) predicted that people would grow when they faced religious and spiritual struggles </w:t>
      </w:r>
      <w:r w:rsidRPr="00AC455A">
        <w:rPr>
          <w:rFonts w:ascii="Times New Roman" w:hAnsi="Times New Roman" w:cs="Times New Roman"/>
          <w:noProof/>
          <w:sz w:val="24"/>
          <w:szCs w:val="24"/>
        </w:rPr>
        <w:t>(Hart et al., 2020)</w:t>
      </w:r>
      <w:r w:rsidRPr="00AC455A">
        <w:rPr>
          <w:rFonts w:ascii="Times New Roman" w:hAnsi="Times New Roman" w:cs="Times New Roman"/>
          <w:sz w:val="24"/>
          <w:szCs w:val="24"/>
        </w:rPr>
        <w:t>.</w:t>
      </w:r>
    </w:p>
  </w:footnote>
  <w:footnote w:id="11">
    <w:p w14:paraId="70AAE053" w14:textId="7A5CF8CD" w:rsidR="00F7424F" w:rsidRPr="00AC455A" w:rsidRDefault="00F7424F" w:rsidP="0051298C">
      <w:pPr>
        <w:autoSpaceDE w:val="0"/>
        <w:autoSpaceDN w:val="0"/>
        <w:adjustRightInd w:val="0"/>
        <w:spacing w:after="0" w:line="240" w:lineRule="auto"/>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Schuhmann and her colleagues </w:t>
      </w:r>
      <w:r w:rsidRPr="00AC455A">
        <w:rPr>
          <w:rFonts w:ascii="Times New Roman" w:hAnsi="Times New Roman" w:cs="Times New Roman"/>
          <w:noProof/>
          <w:sz w:val="24"/>
          <w:szCs w:val="24"/>
        </w:rPr>
        <w:t>(2018)</w:t>
      </w:r>
      <w:r w:rsidRPr="00AC455A">
        <w:rPr>
          <w:rFonts w:ascii="Times New Roman" w:hAnsi="Times New Roman" w:cs="Times New Roman"/>
          <w:sz w:val="24"/>
          <w:szCs w:val="24"/>
        </w:rPr>
        <w:t xml:space="preserve"> use philosophers Charles Taylor and Iris Murdoch to describe how spiritual care in secular contexts </w:t>
      </w:r>
      <w:r w:rsidR="00875914" w:rsidRPr="00AC455A">
        <w:rPr>
          <w:rFonts w:ascii="Times New Roman" w:hAnsi="Times New Roman" w:cs="Times New Roman"/>
          <w:sz w:val="24"/>
          <w:szCs w:val="24"/>
        </w:rPr>
        <w:t>opens</w:t>
      </w:r>
      <w:r w:rsidRPr="00AC455A">
        <w:rPr>
          <w:rFonts w:ascii="Times New Roman" w:hAnsi="Times New Roman" w:cs="Times New Roman"/>
          <w:sz w:val="24"/>
          <w:szCs w:val="24"/>
        </w:rPr>
        <w:t xml:space="preserve"> moral spaces for engaging with the Good, which Murdoch describes as transcendence beyond ego self-centeredness that helps us grapple with human vulnerability, suffering, and evil. Their efforts to articulate meaning making in spiritual care that is not tradition specific </w:t>
      </w:r>
      <w:r w:rsidRPr="00AC455A">
        <w:rPr>
          <w:rFonts w:ascii="Times New Roman" w:hAnsi="Times New Roman" w:cs="Times New Roman"/>
          <w:noProof/>
          <w:sz w:val="24"/>
          <w:szCs w:val="24"/>
        </w:rPr>
        <w:t>(Schuhmann &amp; van der Geugten, 2017; Schuhmann et al., 2020)</w:t>
      </w:r>
      <w:r w:rsidRPr="00AC455A">
        <w:rPr>
          <w:rFonts w:ascii="Times New Roman" w:hAnsi="Times New Roman" w:cs="Times New Roman"/>
          <w:sz w:val="24"/>
          <w:szCs w:val="24"/>
        </w:rPr>
        <w:t xml:space="preserve"> are part of what theologian Wesley Wildman </w:t>
      </w:r>
      <w:r w:rsidRPr="00AC455A">
        <w:rPr>
          <w:rFonts w:ascii="Times New Roman" w:hAnsi="Times New Roman" w:cs="Times New Roman"/>
          <w:noProof/>
          <w:sz w:val="24"/>
          <w:szCs w:val="24"/>
        </w:rPr>
        <w:t>(2016)</w:t>
      </w:r>
      <w:r w:rsidRPr="00AC455A">
        <w:rPr>
          <w:rFonts w:ascii="Times New Roman" w:hAnsi="Times New Roman" w:cs="Times New Roman"/>
          <w:sz w:val="24"/>
          <w:szCs w:val="24"/>
        </w:rPr>
        <w:t xml:space="preserve"> describes as “Theology Without Walls: The Future of Transreligious Theology.”</w:t>
      </w:r>
    </w:p>
  </w:footnote>
  <w:footnote w:id="12">
    <w:p w14:paraId="666CB0CF"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I describe the role of my spiritual practice of listening to sacred music in grieving Alex’s death in Doehring </w:t>
      </w:r>
      <w:r w:rsidRPr="00AC455A">
        <w:rPr>
          <w:rFonts w:ascii="Times New Roman" w:hAnsi="Times New Roman" w:cs="Times New Roman"/>
          <w:noProof/>
          <w:sz w:val="24"/>
          <w:szCs w:val="24"/>
        </w:rPr>
        <w:t>(2019)</w:t>
      </w:r>
      <w:r w:rsidRPr="00AC455A">
        <w:rPr>
          <w:rFonts w:ascii="Times New Roman" w:hAnsi="Times New Roman" w:cs="Times New Roman"/>
          <w:sz w:val="24"/>
          <w:szCs w:val="24"/>
        </w:rPr>
        <w:t>.</w:t>
      </w:r>
    </w:p>
  </w:footnote>
  <w:footnote w:id="13">
    <w:p w14:paraId="72C7DB53"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I am indebted to Jeff Zust, a retired Army chaplain who served for over 30 years, and currently a PhD student at Iliff and Denver University, for this insight.</w:t>
      </w:r>
    </w:p>
  </w:footnote>
  <w:footnote w:id="14">
    <w:p w14:paraId="7835EF18" w14:textId="77777777" w:rsidR="00F7424F" w:rsidRPr="00AC455A" w:rsidRDefault="00F7424F">
      <w:pPr>
        <w:pStyle w:val="FootnoteText"/>
        <w:rPr>
          <w:rFonts w:ascii="Times New Roman" w:hAnsi="Times New Roman" w:cs="Times New Roman"/>
          <w:sz w:val="24"/>
          <w:szCs w:val="24"/>
        </w:rPr>
      </w:pPr>
      <w:r w:rsidRPr="00AC455A">
        <w:rPr>
          <w:rStyle w:val="FootnoteReference"/>
          <w:rFonts w:ascii="Times New Roman" w:hAnsi="Times New Roman" w:cs="Times New Roman"/>
          <w:sz w:val="24"/>
          <w:szCs w:val="24"/>
        </w:rPr>
        <w:footnoteRef/>
      </w:r>
      <w:r w:rsidRPr="00AC455A">
        <w:rPr>
          <w:rFonts w:ascii="Times New Roman" w:hAnsi="Times New Roman" w:cs="Times New Roman"/>
          <w:sz w:val="24"/>
          <w:szCs w:val="24"/>
        </w:rPr>
        <w:t xml:space="preserve"> In a review of research, Alesina and La Ferrara (2002) found that “the strongest factors associated with low trust are: (i) a recent history of traumatic experiences; (ii) belonging to a group that historically felt discriminated against, such as minorities (blacks in particular) and, to a lesser extent, women; (iii) being economically unsuccessful in terms of income and education; (iv) living in a racially mixed community and/or in one with a high degree of income disparity” </w:t>
      </w:r>
      <w:r w:rsidRPr="00AC455A">
        <w:rPr>
          <w:rFonts w:ascii="Times New Roman" w:hAnsi="Times New Roman" w:cs="Times New Roman"/>
          <w:noProof/>
          <w:sz w:val="24"/>
          <w:szCs w:val="24"/>
        </w:rPr>
        <w:t>(2002, p. 207)</w:t>
      </w:r>
      <w:r w:rsidRPr="00AC455A">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462851"/>
      <w:docPartObj>
        <w:docPartGallery w:val="Page Numbers (Top of Page)"/>
        <w:docPartUnique/>
      </w:docPartObj>
    </w:sdtPr>
    <w:sdtEndPr>
      <w:rPr>
        <w:noProof/>
      </w:rPr>
    </w:sdtEndPr>
    <w:sdtContent>
      <w:p w14:paraId="75BFA55E" w14:textId="03AFE2C2" w:rsidR="00C020AF" w:rsidRDefault="00C020A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8B3E532" w14:textId="77777777" w:rsidR="004E30B3" w:rsidRDefault="004E3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14A"/>
    <w:multiLevelType w:val="hybridMultilevel"/>
    <w:tmpl w:val="4154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23E6E"/>
    <w:multiLevelType w:val="hybridMultilevel"/>
    <w:tmpl w:val="F3BE6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B97DEF"/>
    <w:multiLevelType w:val="hybridMultilevel"/>
    <w:tmpl w:val="2CAE5B1E"/>
    <w:lvl w:ilvl="0" w:tplc="D8D64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05475"/>
    <w:multiLevelType w:val="hybridMultilevel"/>
    <w:tmpl w:val="B9463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F44B60"/>
    <w:multiLevelType w:val="hybridMultilevel"/>
    <w:tmpl w:val="DEBA1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BF2E6F"/>
    <w:multiLevelType w:val="hybridMultilevel"/>
    <w:tmpl w:val="4380DF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3C1F3F"/>
    <w:multiLevelType w:val="hybridMultilevel"/>
    <w:tmpl w:val="F9362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94C55"/>
    <w:multiLevelType w:val="hybridMultilevel"/>
    <w:tmpl w:val="8CE00F22"/>
    <w:lvl w:ilvl="0" w:tplc="41F83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90B5DFB"/>
    <w:multiLevelType w:val="hybridMultilevel"/>
    <w:tmpl w:val="50DEC43C"/>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8"/>
  </w:num>
  <w:num w:numId="2">
    <w:abstractNumId w:val="4"/>
  </w:num>
  <w:num w:numId="3">
    <w:abstractNumId w:val="5"/>
  </w:num>
  <w:num w:numId="4">
    <w:abstractNumId w:val="6"/>
  </w:num>
  <w:num w:numId="5">
    <w:abstractNumId w:val="3"/>
  </w:num>
  <w:num w:numId="6">
    <w:abstractNumId w:val="2"/>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ztxzx2fr05t8etz58pw05kpz5dxpwrw0p0&quot;&gt;My endnote library FULL[Conflict 1]&lt;record-ids&gt;&lt;item&gt;2454&lt;/item&gt;&lt;/record-ids&gt;&lt;/item&gt;&lt;/Libraries&gt;"/>
  </w:docVars>
  <w:rsids>
    <w:rsidRoot w:val="00F7424F"/>
    <w:rsid w:val="000264E4"/>
    <w:rsid w:val="00046AA1"/>
    <w:rsid w:val="00054B1E"/>
    <w:rsid w:val="000B4500"/>
    <w:rsid w:val="000C778B"/>
    <w:rsid w:val="000F44A4"/>
    <w:rsid w:val="00125A0C"/>
    <w:rsid w:val="00133E90"/>
    <w:rsid w:val="001453BD"/>
    <w:rsid w:val="00147266"/>
    <w:rsid w:val="00157BE1"/>
    <w:rsid w:val="001823DF"/>
    <w:rsid w:val="001851D2"/>
    <w:rsid w:val="00186ECA"/>
    <w:rsid w:val="001B7862"/>
    <w:rsid w:val="001B7FFE"/>
    <w:rsid w:val="001D569E"/>
    <w:rsid w:val="001E1392"/>
    <w:rsid w:val="001E79B5"/>
    <w:rsid w:val="001F2B12"/>
    <w:rsid w:val="001F3265"/>
    <w:rsid w:val="002329BC"/>
    <w:rsid w:val="00234A65"/>
    <w:rsid w:val="0024249B"/>
    <w:rsid w:val="002473D8"/>
    <w:rsid w:val="00251D7C"/>
    <w:rsid w:val="002827CF"/>
    <w:rsid w:val="002B3CFD"/>
    <w:rsid w:val="002C1D30"/>
    <w:rsid w:val="002D6EA6"/>
    <w:rsid w:val="002E3048"/>
    <w:rsid w:val="002E5474"/>
    <w:rsid w:val="003043FF"/>
    <w:rsid w:val="00325346"/>
    <w:rsid w:val="0036287B"/>
    <w:rsid w:val="00393D6E"/>
    <w:rsid w:val="003A56BA"/>
    <w:rsid w:val="003A6644"/>
    <w:rsid w:val="003C5A46"/>
    <w:rsid w:val="003D4527"/>
    <w:rsid w:val="003E02D7"/>
    <w:rsid w:val="003E6FE0"/>
    <w:rsid w:val="004113A5"/>
    <w:rsid w:val="004201FE"/>
    <w:rsid w:val="00436A4E"/>
    <w:rsid w:val="00445E4C"/>
    <w:rsid w:val="0045286C"/>
    <w:rsid w:val="00452B3E"/>
    <w:rsid w:val="00471EB7"/>
    <w:rsid w:val="00477C93"/>
    <w:rsid w:val="004976F3"/>
    <w:rsid w:val="004A3C4E"/>
    <w:rsid w:val="004A5CCE"/>
    <w:rsid w:val="004B0BC4"/>
    <w:rsid w:val="004B6C29"/>
    <w:rsid w:val="004C0BF0"/>
    <w:rsid w:val="004E30B3"/>
    <w:rsid w:val="004E503D"/>
    <w:rsid w:val="004E5504"/>
    <w:rsid w:val="00505C8D"/>
    <w:rsid w:val="00511471"/>
    <w:rsid w:val="00533077"/>
    <w:rsid w:val="005431C8"/>
    <w:rsid w:val="0054656F"/>
    <w:rsid w:val="00555569"/>
    <w:rsid w:val="00557FCB"/>
    <w:rsid w:val="005728A6"/>
    <w:rsid w:val="005B0861"/>
    <w:rsid w:val="005B2BCD"/>
    <w:rsid w:val="005D5B94"/>
    <w:rsid w:val="00602B18"/>
    <w:rsid w:val="0060711F"/>
    <w:rsid w:val="006349D8"/>
    <w:rsid w:val="006460C0"/>
    <w:rsid w:val="00646B08"/>
    <w:rsid w:val="00652316"/>
    <w:rsid w:val="00653E13"/>
    <w:rsid w:val="006751B0"/>
    <w:rsid w:val="00675A97"/>
    <w:rsid w:val="00696450"/>
    <w:rsid w:val="006A610D"/>
    <w:rsid w:val="006C118E"/>
    <w:rsid w:val="006C526B"/>
    <w:rsid w:val="006D278B"/>
    <w:rsid w:val="006E6A20"/>
    <w:rsid w:val="006F7F2D"/>
    <w:rsid w:val="00702952"/>
    <w:rsid w:val="007038F2"/>
    <w:rsid w:val="00711CA1"/>
    <w:rsid w:val="00716B74"/>
    <w:rsid w:val="00762451"/>
    <w:rsid w:val="00773494"/>
    <w:rsid w:val="007769AF"/>
    <w:rsid w:val="007775A1"/>
    <w:rsid w:val="00780015"/>
    <w:rsid w:val="00780C5F"/>
    <w:rsid w:val="00786FCD"/>
    <w:rsid w:val="00794080"/>
    <w:rsid w:val="007A058B"/>
    <w:rsid w:val="007B33C8"/>
    <w:rsid w:val="007B6EA7"/>
    <w:rsid w:val="007D3C1C"/>
    <w:rsid w:val="007D7298"/>
    <w:rsid w:val="007E2A78"/>
    <w:rsid w:val="007E4C3E"/>
    <w:rsid w:val="008035C3"/>
    <w:rsid w:val="00804DC5"/>
    <w:rsid w:val="008129E7"/>
    <w:rsid w:val="008326E8"/>
    <w:rsid w:val="00845CE2"/>
    <w:rsid w:val="00846670"/>
    <w:rsid w:val="00875914"/>
    <w:rsid w:val="00877EA2"/>
    <w:rsid w:val="00892ABD"/>
    <w:rsid w:val="008A1E2D"/>
    <w:rsid w:val="008A778C"/>
    <w:rsid w:val="008B66C2"/>
    <w:rsid w:val="008C039C"/>
    <w:rsid w:val="008C2967"/>
    <w:rsid w:val="008C48B2"/>
    <w:rsid w:val="008D5FA1"/>
    <w:rsid w:val="008E59D9"/>
    <w:rsid w:val="008F29A2"/>
    <w:rsid w:val="00926E95"/>
    <w:rsid w:val="0093339F"/>
    <w:rsid w:val="009438F7"/>
    <w:rsid w:val="009676ED"/>
    <w:rsid w:val="009825A4"/>
    <w:rsid w:val="00994BAD"/>
    <w:rsid w:val="009B21EE"/>
    <w:rsid w:val="009B3369"/>
    <w:rsid w:val="009C282E"/>
    <w:rsid w:val="009E352F"/>
    <w:rsid w:val="00A0272A"/>
    <w:rsid w:val="00A02BA2"/>
    <w:rsid w:val="00A0717D"/>
    <w:rsid w:val="00A5374F"/>
    <w:rsid w:val="00A55F2A"/>
    <w:rsid w:val="00A60ED4"/>
    <w:rsid w:val="00AC311E"/>
    <w:rsid w:val="00AC455A"/>
    <w:rsid w:val="00AD7284"/>
    <w:rsid w:val="00AE24A2"/>
    <w:rsid w:val="00AE36C5"/>
    <w:rsid w:val="00AE3FE7"/>
    <w:rsid w:val="00AE7AD4"/>
    <w:rsid w:val="00AF0BE2"/>
    <w:rsid w:val="00AF669F"/>
    <w:rsid w:val="00B03F88"/>
    <w:rsid w:val="00B16208"/>
    <w:rsid w:val="00B55D6B"/>
    <w:rsid w:val="00B672F9"/>
    <w:rsid w:val="00B674E4"/>
    <w:rsid w:val="00B76214"/>
    <w:rsid w:val="00B951FD"/>
    <w:rsid w:val="00B963B5"/>
    <w:rsid w:val="00BA6064"/>
    <w:rsid w:val="00BC2D05"/>
    <w:rsid w:val="00BD2D77"/>
    <w:rsid w:val="00BF0BCA"/>
    <w:rsid w:val="00BF3D4E"/>
    <w:rsid w:val="00C006F3"/>
    <w:rsid w:val="00C020AF"/>
    <w:rsid w:val="00C02AA2"/>
    <w:rsid w:val="00C621E9"/>
    <w:rsid w:val="00C74EF5"/>
    <w:rsid w:val="00C87E8E"/>
    <w:rsid w:val="00C94C48"/>
    <w:rsid w:val="00CA3D93"/>
    <w:rsid w:val="00CC2993"/>
    <w:rsid w:val="00CC2FF1"/>
    <w:rsid w:val="00CC55AD"/>
    <w:rsid w:val="00CC596E"/>
    <w:rsid w:val="00D06498"/>
    <w:rsid w:val="00D16EE2"/>
    <w:rsid w:val="00D632EE"/>
    <w:rsid w:val="00D669F8"/>
    <w:rsid w:val="00D67F2F"/>
    <w:rsid w:val="00D74E1A"/>
    <w:rsid w:val="00DB3D16"/>
    <w:rsid w:val="00DD10F5"/>
    <w:rsid w:val="00DE2954"/>
    <w:rsid w:val="00E0126C"/>
    <w:rsid w:val="00E11CE4"/>
    <w:rsid w:val="00E33C21"/>
    <w:rsid w:val="00E41F51"/>
    <w:rsid w:val="00E45404"/>
    <w:rsid w:val="00E559BC"/>
    <w:rsid w:val="00E61BDF"/>
    <w:rsid w:val="00E86045"/>
    <w:rsid w:val="00E951AB"/>
    <w:rsid w:val="00E97F5E"/>
    <w:rsid w:val="00EA4E12"/>
    <w:rsid w:val="00EB42A1"/>
    <w:rsid w:val="00EC6603"/>
    <w:rsid w:val="00EE59E0"/>
    <w:rsid w:val="00EF635C"/>
    <w:rsid w:val="00F04A01"/>
    <w:rsid w:val="00F20E40"/>
    <w:rsid w:val="00F24B09"/>
    <w:rsid w:val="00F318C0"/>
    <w:rsid w:val="00F318C5"/>
    <w:rsid w:val="00F3295E"/>
    <w:rsid w:val="00F33514"/>
    <w:rsid w:val="00F7424F"/>
    <w:rsid w:val="00F766EF"/>
    <w:rsid w:val="00FC388F"/>
    <w:rsid w:val="00FC7641"/>
    <w:rsid w:val="00FC7B80"/>
    <w:rsid w:val="00FF728A"/>
    <w:rsid w:val="00FF7F53"/>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F9EF0"/>
  <w15:chartTrackingRefBased/>
  <w15:docId w15:val="{6CC0357D-9B07-4DB4-BDD9-A55BAA46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24F"/>
  </w:style>
  <w:style w:type="paragraph" w:styleId="Heading1">
    <w:name w:val="heading 1"/>
    <w:basedOn w:val="Normal"/>
    <w:next w:val="Normal"/>
    <w:link w:val="Heading1Char"/>
    <w:uiPriority w:val="9"/>
    <w:qFormat/>
    <w:rsid w:val="00F742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24F"/>
    <w:rPr>
      <w:rFonts w:asciiTheme="majorHAnsi" w:eastAsiaTheme="majorEastAsia" w:hAnsiTheme="majorHAnsi" w:cstheme="majorBidi"/>
      <w:color w:val="2F5496" w:themeColor="accent1" w:themeShade="BF"/>
      <w:sz w:val="32"/>
      <w:szCs w:val="32"/>
    </w:rPr>
  </w:style>
  <w:style w:type="paragraph" w:styleId="EndnoteText">
    <w:name w:val="endnote text"/>
    <w:aliases w:val="References"/>
    <w:basedOn w:val="Normal"/>
    <w:link w:val="EndnoteTextChar"/>
    <w:uiPriority w:val="99"/>
    <w:unhideWhenUsed/>
    <w:qFormat/>
    <w:rsid w:val="00F7424F"/>
    <w:pPr>
      <w:spacing w:after="0" w:line="240" w:lineRule="auto"/>
    </w:pPr>
    <w:rPr>
      <w:sz w:val="20"/>
      <w:szCs w:val="20"/>
    </w:rPr>
  </w:style>
  <w:style w:type="character" w:customStyle="1" w:styleId="EndnoteTextChar">
    <w:name w:val="Endnote Text Char"/>
    <w:aliases w:val="References Char"/>
    <w:basedOn w:val="DefaultParagraphFont"/>
    <w:link w:val="EndnoteText"/>
    <w:uiPriority w:val="99"/>
    <w:rsid w:val="00F7424F"/>
    <w:rPr>
      <w:sz w:val="20"/>
      <w:szCs w:val="20"/>
    </w:rPr>
  </w:style>
  <w:style w:type="character" w:styleId="EndnoteReference">
    <w:name w:val="endnote reference"/>
    <w:basedOn w:val="DefaultParagraphFont"/>
    <w:uiPriority w:val="99"/>
    <w:unhideWhenUsed/>
    <w:qFormat/>
    <w:rsid w:val="00F7424F"/>
    <w:rPr>
      <w:vertAlign w:val="superscript"/>
    </w:rPr>
  </w:style>
  <w:style w:type="paragraph" w:styleId="ListParagraph">
    <w:name w:val="List Paragraph"/>
    <w:basedOn w:val="Normal"/>
    <w:uiPriority w:val="34"/>
    <w:qFormat/>
    <w:rsid w:val="00F7424F"/>
    <w:pPr>
      <w:ind w:left="720"/>
      <w:contextualSpacing/>
    </w:pPr>
  </w:style>
  <w:style w:type="character" w:styleId="Hyperlink">
    <w:name w:val="Hyperlink"/>
    <w:basedOn w:val="DefaultParagraphFont"/>
    <w:uiPriority w:val="99"/>
    <w:unhideWhenUsed/>
    <w:rsid w:val="00F7424F"/>
    <w:rPr>
      <w:color w:val="0563C1" w:themeColor="hyperlink"/>
      <w:u w:val="single"/>
    </w:rPr>
  </w:style>
  <w:style w:type="character" w:styleId="UnresolvedMention">
    <w:name w:val="Unresolved Mention"/>
    <w:basedOn w:val="DefaultParagraphFont"/>
    <w:uiPriority w:val="99"/>
    <w:semiHidden/>
    <w:unhideWhenUsed/>
    <w:rsid w:val="00F7424F"/>
    <w:rPr>
      <w:color w:val="605E5C"/>
      <w:shd w:val="clear" w:color="auto" w:fill="E1DFDD"/>
    </w:rPr>
  </w:style>
  <w:style w:type="paragraph" w:customStyle="1" w:styleId="EndNoteBibliographyTitle">
    <w:name w:val="EndNote Bibliography Title"/>
    <w:basedOn w:val="Normal"/>
    <w:link w:val="EndNoteBibliographyTitleChar"/>
    <w:rsid w:val="00F7424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7424F"/>
    <w:rPr>
      <w:rFonts w:ascii="Calibri" w:hAnsi="Calibri" w:cs="Calibri"/>
      <w:noProof/>
    </w:rPr>
  </w:style>
  <w:style w:type="paragraph" w:customStyle="1" w:styleId="EndNoteBibliography">
    <w:name w:val="EndNote Bibliography"/>
    <w:basedOn w:val="Normal"/>
    <w:link w:val="EndNoteBibliographyChar"/>
    <w:rsid w:val="00F7424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7424F"/>
    <w:rPr>
      <w:rFonts w:ascii="Calibri" w:hAnsi="Calibri" w:cs="Calibri"/>
      <w:noProof/>
    </w:rPr>
  </w:style>
  <w:style w:type="paragraph" w:styleId="FootnoteText">
    <w:name w:val="footnote text"/>
    <w:basedOn w:val="Normal"/>
    <w:link w:val="FootnoteTextChar"/>
    <w:uiPriority w:val="99"/>
    <w:unhideWhenUsed/>
    <w:rsid w:val="00F7424F"/>
    <w:pPr>
      <w:spacing w:after="0" w:line="240" w:lineRule="auto"/>
    </w:pPr>
    <w:rPr>
      <w:sz w:val="20"/>
      <w:szCs w:val="20"/>
    </w:rPr>
  </w:style>
  <w:style w:type="character" w:customStyle="1" w:styleId="FootnoteTextChar">
    <w:name w:val="Footnote Text Char"/>
    <w:basedOn w:val="DefaultParagraphFont"/>
    <w:link w:val="FootnoteText"/>
    <w:uiPriority w:val="99"/>
    <w:rsid w:val="00F7424F"/>
    <w:rPr>
      <w:sz w:val="20"/>
      <w:szCs w:val="20"/>
    </w:rPr>
  </w:style>
  <w:style w:type="character" w:styleId="FootnoteReference">
    <w:name w:val="footnote reference"/>
    <w:basedOn w:val="DefaultParagraphFont"/>
    <w:uiPriority w:val="99"/>
    <w:semiHidden/>
    <w:unhideWhenUsed/>
    <w:rsid w:val="00F7424F"/>
    <w:rPr>
      <w:vertAlign w:val="superscript"/>
    </w:rPr>
  </w:style>
  <w:style w:type="paragraph" w:styleId="Header">
    <w:name w:val="header"/>
    <w:basedOn w:val="Normal"/>
    <w:link w:val="HeaderChar"/>
    <w:uiPriority w:val="99"/>
    <w:unhideWhenUsed/>
    <w:rsid w:val="00F74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24F"/>
  </w:style>
  <w:style w:type="paragraph" w:styleId="Footer">
    <w:name w:val="footer"/>
    <w:basedOn w:val="Normal"/>
    <w:link w:val="FooterChar"/>
    <w:uiPriority w:val="99"/>
    <w:unhideWhenUsed/>
    <w:rsid w:val="00F74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24F"/>
  </w:style>
  <w:style w:type="character" w:styleId="Strong">
    <w:name w:val="Strong"/>
    <w:basedOn w:val="DefaultParagraphFont"/>
    <w:uiPriority w:val="22"/>
    <w:qFormat/>
    <w:rsid w:val="00F7424F"/>
    <w:rPr>
      <w:b/>
      <w:bCs/>
    </w:rPr>
  </w:style>
  <w:style w:type="character" w:styleId="Emphasis">
    <w:name w:val="Emphasis"/>
    <w:basedOn w:val="DefaultParagraphFont"/>
    <w:uiPriority w:val="20"/>
    <w:qFormat/>
    <w:rsid w:val="00F7424F"/>
    <w:rPr>
      <w:i/>
      <w:iCs/>
    </w:rPr>
  </w:style>
  <w:style w:type="character" w:styleId="CommentReference">
    <w:name w:val="annotation reference"/>
    <w:basedOn w:val="DefaultParagraphFont"/>
    <w:uiPriority w:val="99"/>
    <w:semiHidden/>
    <w:unhideWhenUsed/>
    <w:rsid w:val="00F7424F"/>
    <w:rPr>
      <w:sz w:val="16"/>
      <w:szCs w:val="16"/>
    </w:rPr>
  </w:style>
  <w:style w:type="paragraph" w:styleId="CommentText">
    <w:name w:val="annotation text"/>
    <w:basedOn w:val="Normal"/>
    <w:link w:val="CommentTextChar"/>
    <w:uiPriority w:val="99"/>
    <w:semiHidden/>
    <w:unhideWhenUsed/>
    <w:rsid w:val="00F7424F"/>
    <w:pPr>
      <w:spacing w:line="240" w:lineRule="auto"/>
    </w:pPr>
    <w:rPr>
      <w:sz w:val="20"/>
      <w:szCs w:val="20"/>
    </w:rPr>
  </w:style>
  <w:style w:type="character" w:customStyle="1" w:styleId="CommentTextChar">
    <w:name w:val="Comment Text Char"/>
    <w:basedOn w:val="DefaultParagraphFont"/>
    <w:link w:val="CommentText"/>
    <w:uiPriority w:val="99"/>
    <w:semiHidden/>
    <w:rsid w:val="00F7424F"/>
    <w:rPr>
      <w:sz w:val="20"/>
      <w:szCs w:val="20"/>
    </w:rPr>
  </w:style>
  <w:style w:type="paragraph" w:styleId="CommentSubject">
    <w:name w:val="annotation subject"/>
    <w:basedOn w:val="CommentText"/>
    <w:next w:val="CommentText"/>
    <w:link w:val="CommentSubjectChar"/>
    <w:uiPriority w:val="99"/>
    <w:semiHidden/>
    <w:unhideWhenUsed/>
    <w:rsid w:val="00F7424F"/>
    <w:rPr>
      <w:b/>
      <w:bCs/>
    </w:rPr>
  </w:style>
  <w:style w:type="character" w:customStyle="1" w:styleId="CommentSubjectChar">
    <w:name w:val="Comment Subject Char"/>
    <w:basedOn w:val="CommentTextChar"/>
    <w:link w:val="CommentSubject"/>
    <w:uiPriority w:val="99"/>
    <w:semiHidden/>
    <w:rsid w:val="00F7424F"/>
    <w:rPr>
      <w:b/>
      <w:bCs/>
      <w:sz w:val="20"/>
      <w:szCs w:val="20"/>
    </w:rPr>
  </w:style>
  <w:style w:type="paragraph" w:styleId="NormalWeb">
    <w:name w:val="Normal (Web)"/>
    <w:basedOn w:val="Normal"/>
    <w:uiPriority w:val="99"/>
    <w:semiHidden/>
    <w:unhideWhenUsed/>
    <w:rsid w:val="00F7424F"/>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62451"/>
    <w:rPr>
      <w:color w:val="954F72" w:themeColor="followedHyperlink"/>
      <w:u w:val="single"/>
    </w:rPr>
  </w:style>
  <w:style w:type="character" w:customStyle="1" w:styleId="textlayer--absolute">
    <w:name w:val="textlayer--absolute"/>
    <w:basedOn w:val="DefaultParagraphFont"/>
    <w:rsid w:val="00FF7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wf.org/Educational-Resources/Wildlife-Guide/Plants-and-Fungi/Quaking-Aspen" TargetMode="External"/><Relationship Id="rId13" Type="http://schemas.openxmlformats.org/officeDocument/2006/relationships/hyperlink" Target="https://www.mindful.org/loving-kindness-takes-time-sharon-salzbe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93/oxfordhb/9780190464684.013.2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compassion.emory.edu/index.html" TargetMode="External"/><Relationship Id="rId2" Type="http://schemas.openxmlformats.org/officeDocument/2006/relationships/hyperlink" Target="https://www.mindful.org/loving-kindness-takes-time-sharon-salzberg/" TargetMode="External"/><Relationship Id="rId1" Type="http://schemas.openxmlformats.org/officeDocument/2006/relationships/hyperlink" Target="https://www.health.harvard.edu/mind-and-mood/relaxation-techniques-breath-control-helps-quell-errant-stress-response" TargetMode="External"/><Relationship Id="rId5" Type="http://schemas.openxmlformats.org/officeDocument/2006/relationships/hyperlink" Target="https://compassion.emory.edu/research.html" TargetMode="External"/><Relationship Id="rId4" Type="http://schemas.openxmlformats.org/officeDocument/2006/relationships/hyperlink" Target="https://compassion.emory.edu/cbct-compassion-trainin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C02C8-04CF-485B-A10A-40D34E8F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4361</Words>
  <Characters>24859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Doehring</dc:creator>
  <cp:keywords/>
  <dc:description/>
  <cp:lastModifiedBy>Carrie Doehring</cp:lastModifiedBy>
  <cp:revision>2</cp:revision>
  <cp:lastPrinted>2021-09-01T18:58:00Z</cp:lastPrinted>
  <dcterms:created xsi:type="dcterms:W3CDTF">2021-12-18T12:21:00Z</dcterms:created>
  <dcterms:modified xsi:type="dcterms:W3CDTF">2021-12-18T12:21:00Z</dcterms:modified>
</cp:coreProperties>
</file>