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05" w:rsidRPr="00DA394F" w:rsidRDefault="00B52805">
      <w:pPr>
        <w:rPr>
          <w:b/>
          <w:sz w:val="24"/>
        </w:rPr>
      </w:pPr>
      <w:r w:rsidRPr="00DA394F">
        <w:rPr>
          <w:b/>
          <w:sz w:val="24"/>
        </w:rPr>
        <w:t>Mosaic Lifestyle Segment Worksheet</w:t>
      </w:r>
    </w:p>
    <w:p w:rsidR="00B52805" w:rsidRPr="00DA394F" w:rsidRDefault="00B52805">
      <w:pPr>
        <w:rPr>
          <w:sz w:val="20"/>
        </w:rPr>
      </w:pPr>
      <w:bookmarkStart w:id="0" w:name="_GoBack"/>
      <w:r w:rsidRPr="00DA394F">
        <w:rPr>
          <w:sz w:val="20"/>
        </w:rPr>
        <w:t>This sheet helps you to get a quick overview of the top six segments in your study area.</w:t>
      </w:r>
      <w:r w:rsidR="00861088" w:rsidRPr="00DA394F">
        <w:rPr>
          <w:sz w:val="20"/>
        </w:rPr>
        <w:t xml:space="preserve"> You will find the Top 15 Mosaic Segments on (or around) page 24 of the </w:t>
      </w:r>
      <w:proofErr w:type="spellStart"/>
      <w:r w:rsidR="00861088" w:rsidRPr="00DA394F">
        <w:rPr>
          <w:sz w:val="20"/>
        </w:rPr>
        <w:t>FullInsite</w:t>
      </w:r>
      <w:proofErr w:type="spellEnd"/>
      <w:r w:rsidR="00861088" w:rsidRPr="00DA394F">
        <w:rPr>
          <w:sz w:val="20"/>
        </w:rPr>
        <w:t xml:space="preserve"> report you ran</w:t>
      </w:r>
      <w:r w:rsidR="00AC308B" w:rsidRPr="00DA394F">
        <w:rPr>
          <w:sz w:val="20"/>
        </w:rPr>
        <w:t xml:space="preserve"> (for specific percentages, look below the bar chart – raw numbers are hiding down below)</w:t>
      </w:r>
      <w:r w:rsidR="00861088" w:rsidRPr="00DA394F">
        <w:rPr>
          <w:sz w:val="20"/>
        </w:rPr>
        <w:t xml:space="preserve">. You will find detailed information about each segment in the Help </w:t>
      </w:r>
      <w:r w:rsidR="00861088" w:rsidRPr="00DA394F">
        <w:rPr>
          <w:sz w:val="20"/>
        </w:rPr>
        <w:sym w:font="Wingdings" w:char="F0E0"/>
      </w:r>
      <w:r w:rsidR="00861088" w:rsidRPr="00DA394F">
        <w:rPr>
          <w:sz w:val="20"/>
        </w:rPr>
        <w:t xml:space="preserve"> Documents section of </w:t>
      </w:r>
      <w:proofErr w:type="spellStart"/>
      <w:r w:rsidR="00861088" w:rsidRPr="00DA394F">
        <w:rPr>
          <w:sz w:val="20"/>
        </w:rPr>
        <w:t>MissionInsite</w:t>
      </w:r>
      <w:proofErr w:type="spellEnd"/>
      <w:r w:rsidR="00861088" w:rsidRPr="00DA394F">
        <w:rPr>
          <w:sz w:val="20"/>
        </w:rPr>
        <w:t xml:space="preserve"> (you need to be logged in to access it). Select </w:t>
      </w:r>
      <w:hyperlink r:id="rId5" w:history="1">
        <w:r w:rsidR="00861088" w:rsidRPr="00DA394F">
          <w:rPr>
            <w:rStyle w:val="Hyperlink"/>
            <w:sz w:val="20"/>
          </w:rPr>
          <w:t>Mission Impact Mosaic Application Guide by Bandy</w:t>
        </w:r>
      </w:hyperlink>
      <w:r w:rsidR="00861088" w:rsidRPr="00DA394F">
        <w:rPr>
          <w:sz w:val="20"/>
        </w:rPr>
        <w:t>, then click on the Mosaic Segment ID for the segment you are examining. A sample is included below.</w:t>
      </w:r>
      <w:r w:rsidR="00AC308B" w:rsidRPr="00DA394F">
        <w:rPr>
          <w:sz w:val="20"/>
        </w:rPr>
        <w:t xml:space="preserve"> Note that this provides a quick overview only, and is intended to get you thinking about differences and similarities; two areas (Property and Technology, and Stewardship/Financial Management) aren’t included here, just to keep things from getting too complicated. You don’t need to turn this in – it’s for your information and thinking processes only; if you come up with a better layout, share it with us!</w:t>
      </w:r>
    </w:p>
    <w:bookmarkEnd w:id="0"/>
    <w:p w:rsidR="00B52805" w:rsidRDefault="00B5280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84"/>
        <w:gridCol w:w="1410"/>
        <w:gridCol w:w="1411"/>
        <w:gridCol w:w="1411"/>
        <w:gridCol w:w="1411"/>
        <w:gridCol w:w="1410"/>
        <w:gridCol w:w="1411"/>
        <w:gridCol w:w="1411"/>
        <w:gridCol w:w="1411"/>
      </w:tblGrid>
      <w:tr w:rsidR="00AC308B" w:rsidRPr="00861088" w:rsidTr="00AC308B">
        <w:tc>
          <w:tcPr>
            <w:tcW w:w="2384" w:type="dxa"/>
            <w:shd w:val="clear" w:color="auto" w:fill="D9D9D9" w:themeFill="background1" w:themeFillShade="D9"/>
          </w:tcPr>
          <w:p w:rsidR="00861088" w:rsidRPr="00861088" w:rsidRDefault="00861088" w:rsidP="0086108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861088">
              <w:rPr>
                <w:b/>
                <w:smallCaps/>
                <w:sz w:val="16"/>
                <w:szCs w:val="16"/>
              </w:rPr>
              <w:t>Segment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861088" w:rsidRPr="00861088" w:rsidRDefault="00861088" w:rsidP="00861088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Attitudes &amp; Mood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861088" w:rsidRPr="00861088" w:rsidRDefault="00861088" w:rsidP="0086108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861088">
              <w:rPr>
                <w:b/>
                <w:smallCaps/>
                <w:sz w:val="16"/>
                <w:szCs w:val="16"/>
              </w:rPr>
              <w:t>Leadership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861088" w:rsidRPr="00861088" w:rsidRDefault="00861088" w:rsidP="0086108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861088">
              <w:rPr>
                <w:b/>
                <w:smallCaps/>
                <w:sz w:val="16"/>
                <w:szCs w:val="16"/>
              </w:rPr>
              <w:t>Hospitality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861088" w:rsidRPr="00861088" w:rsidRDefault="00861088" w:rsidP="0086108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861088">
              <w:rPr>
                <w:b/>
                <w:smallCaps/>
                <w:sz w:val="16"/>
                <w:szCs w:val="16"/>
              </w:rPr>
              <w:t>Worship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861088" w:rsidRPr="00861088" w:rsidRDefault="00861088" w:rsidP="0086108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861088">
              <w:rPr>
                <w:b/>
                <w:smallCaps/>
                <w:sz w:val="16"/>
                <w:szCs w:val="16"/>
              </w:rPr>
              <w:t>Education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861088" w:rsidRPr="00861088" w:rsidRDefault="00861088" w:rsidP="0086108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861088">
              <w:rPr>
                <w:b/>
                <w:smallCaps/>
                <w:sz w:val="16"/>
                <w:szCs w:val="16"/>
              </w:rPr>
              <w:t>Small Group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861088" w:rsidRPr="00861088" w:rsidRDefault="00861088" w:rsidP="0086108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861088">
              <w:rPr>
                <w:b/>
                <w:smallCaps/>
                <w:sz w:val="16"/>
                <w:szCs w:val="16"/>
              </w:rPr>
              <w:t>Outreach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861088" w:rsidRPr="00861088" w:rsidRDefault="00861088" w:rsidP="0086108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861088">
              <w:rPr>
                <w:b/>
                <w:smallCaps/>
                <w:sz w:val="16"/>
                <w:szCs w:val="16"/>
              </w:rPr>
              <w:t>Communication</w:t>
            </w:r>
          </w:p>
        </w:tc>
      </w:tr>
      <w:tr w:rsidR="00861088" w:rsidRPr="00861088" w:rsidTr="00861088">
        <w:tc>
          <w:tcPr>
            <w:tcW w:w="2384" w:type="dxa"/>
          </w:tcPr>
          <w:p w:rsidR="00AC308B" w:rsidRDefault="00861088">
            <w:pPr>
              <w:rPr>
                <w:color w:val="595959" w:themeColor="text1" w:themeTint="A6"/>
                <w:sz w:val="16"/>
                <w:szCs w:val="16"/>
              </w:rPr>
            </w:pPr>
            <w:r w:rsidRPr="00861088">
              <w:rPr>
                <w:color w:val="595959" w:themeColor="text1" w:themeTint="A6"/>
                <w:sz w:val="16"/>
                <w:szCs w:val="16"/>
              </w:rPr>
              <w:t>O54: STRIVING SINGLE SCENE</w:t>
            </w:r>
          </w:p>
          <w:p w:rsidR="00AC308B" w:rsidRDefault="00AC308B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AC308B" w:rsidRDefault="00AC308B">
            <w:p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Percentage in study area: 14.87%</w:t>
            </w:r>
          </w:p>
          <w:p w:rsidR="00AC308B" w:rsidRDefault="00AC308B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AC308B" w:rsidRDefault="00AC308B">
            <w:p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Is this group visible in the church?</w:t>
            </w:r>
          </w:p>
          <w:p w:rsidR="00AC308B" w:rsidRPr="00AC308B" w:rsidRDefault="00AC308B" w:rsidP="00AC308B">
            <w:pPr>
              <w:pStyle w:val="ListParagraph"/>
              <w:numPr>
                <w:ilvl w:val="0"/>
                <w:numId w:val="1"/>
              </w:numPr>
              <w:rPr>
                <w:color w:val="595959" w:themeColor="text1" w:themeTint="A6"/>
                <w:sz w:val="16"/>
                <w:szCs w:val="16"/>
              </w:rPr>
            </w:pPr>
            <w:r w:rsidRPr="00AC308B">
              <w:rPr>
                <w:color w:val="595959" w:themeColor="text1" w:themeTint="A6"/>
                <w:sz w:val="16"/>
                <w:szCs w:val="16"/>
              </w:rPr>
              <w:t>Yes</w:t>
            </w:r>
          </w:p>
          <w:p w:rsidR="00AC308B" w:rsidRPr="00AC308B" w:rsidRDefault="00AC308B" w:rsidP="00AC308B">
            <w:pPr>
              <w:pStyle w:val="ListParagraph"/>
              <w:numPr>
                <w:ilvl w:val="0"/>
                <w:numId w:val="1"/>
              </w:numPr>
              <w:rPr>
                <w:color w:val="595959" w:themeColor="text1" w:themeTint="A6"/>
                <w:sz w:val="16"/>
                <w:szCs w:val="16"/>
              </w:rPr>
            </w:pPr>
            <w:r w:rsidRPr="00AC308B">
              <w:rPr>
                <w:color w:val="595959" w:themeColor="text1" w:themeTint="A6"/>
                <w:sz w:val="16"/>
                <w:szCs w:val="16"/>
              </w:rPr>
              <w:t>No</w:t>
            </w:r>
          </w:p>
          <w:p w:rsidR="00861088" w:rsidRPr="00AC308B" w:rsidRDefault="00AC308B" w:rsidP="00AC308B">
            <w:pPr>
              <w:pStyle w:val="ListParagraph"/>
              <w:numPr>
                <w:ilvl w:val="0"/>
                <w:numId w:val="1"/>
              </w:numPr>
              <w:rPr>
                <w:color w:val="595959" w:themeColor="text1" w:themeTint="A6"/>
                <w:sz w:val="16"/>
                <w:szCs w:val="16"/>
              </w:rPr>
            </w:pPr>
            <w:r w:rsidRPr="00AC308B">
              <w:rPr>
                <w:color w:val="595959" w:themeColor="text1" w:themeTint="A6"/>
                <w:sz w:val="16"/>
                <w:szCs w:val="16"/>
              </w:rPr>
              <w:t>Unsure</w:t>
            </w:r>
          </w:p>
        </w:tc>
        <w:tc>
          <w:tcPr>
            <w:tcW w:w="1410" w:type="dxa"/>
          </w:tcPr>
          <w:p w:rsidR="00AC308B" w:rsidRDefault="00861088">
            <w:pPr>
              <w:rPr>
                <w:color w:val="595959" w:themeColor="text1" w:themeTint="A6"/>
                <w:sz w:val="16"/>
                <w:szCs w:val="16"/>
              </w:rPr>
            </w:pPr>
            <w:r w:rsidRPr="00861088">
              <w:rPr>
                <w:color w:val="595959" w:themeColor="text1" w:themeTint="A6"/>
                <w:sz w:val="16"/>
                <w:szCs w:val="16"/>
              </w:rPr>
              <w:t xml:space="preserve">Inclination &amp; Attitudes: Progressive, Sociable, Fulfillment </w:t>
            </w:r>
          </w:p>
          <w:p w:rsidR="00861088" w:rsidRPr="00861088" w:rsidRDefault="00861088">
            <w:pPr>
              <w:rPr>
                <w:color w:val="595959" w:themeColor="text1" w:themeTint="A6"/>
                <w:sz w:val="16"/>
                <w:szCs w:val="16"/>
              </w:rPr>
            </w:pPr>
            <w:r w:rsidRPr="00861088">
              <w:rPr>
                <w:color w:val="595959" w:themeColor="text1" w:themeTint="A6"/>
                <w:sz w:val="16"/>
                <w:szCs w:val="16"/>
              </w:rPr>
              <w:t>Mood &amp; Values: High Drive for Affluence, High Pursuit of Personal Growth</w:t>
            </w:r>
          </w:p>
        </w:tc>
        <w:tc>
          <w:tcPr>
            <w:tcW w:w="1411" w:type="dxa"/>
          </w:tcPr>
          <w:p w:rsidR="00861088" w:rsidRPr="00861088" w:rsidRDefault="00861088">
            <w:pPr>
              <w:rPr>
                <w:color w:val="595959" w:themeColor="text1" w:themeTint="A6"/>
                <w:sz w:val="16"/>
                <w:szCs w:val="16"/>
              </w:rPr>
            </w:pPr>
            <w:r w:rsidRPr="00861088">
              <w:rPr>
                <w:color w:val="595959" w:themeColor="text1" w:themeTint="A6"/>
                <w:sz w:val="16"/>
                <w:szCs w:val="16"/>
              </w:rPr>
              <w:t>Visionary, CEO</w:t>
            </w:r>
          </w:p>
        </w:tc>
        <w:tc>
          <w:tcPr>
            <w:tcW w:w="1411" w:type="dxa"/>
          </w:tcPr>
          <w:p w:rsidR="00861088" w:rsidRPr="00861088" w:rsidRDefault="00861088">
            <w:pPr>
              <w:rPr>
                <w:color w:val="595959" w:themeColor="text1" w:themeTint="A6"/>
                <w:sz w:val="16"/>
                <w:szCs w:val="16"/>
              </w:rPr>
            </w:pPr>
            <w:r w:rsidRPr="00861088">
              <w:rPr>
                <w:color w:val="595959" w:themeColor="text1" w:themeTint="A6"/>
                <w:sz w:val="16"/>
                <w:szCs w:val="16"/>
              </w:rPr>
              <w:t>Multiple Choices, Healthy Choices</w:t>
            </w:r>
          </w:p>
        </w:tc>
        <w:tc>
          <w:tcPr>
            <w:tcW w:w="1411" w:type="dxa"/>
          </w:tcPr>
          <w:p w:rsidR="00861088" w:rsidRPr="00861088" w:rsidRDefault="00861088">
            <w:pPr>
              <w:rPr>
                <w:color w:val="595959" w:themeColor="text1" w:themeTint="A6"/>
                <w:sz w:val="16"/>
                <w:szCs w:val="16"/>
              </w:rPr>
            </w:pPr>
            <w:r w:rsidRPr="00861088">
              <w:rPr>
                <w:color w:val="595959" w:themeColor="text1" w:themeTint="A6"/>
                <w:sz w:val="16"/>
                <w:szCs w:val="16"/>
              </w:rPr>
              <w:t>Coaching, Inspiration</w:t>
            </w:r>
          </w:p>
        </w:tc>
        <w:tc>
          <w:tcPr>
            <w:tcW w:w="1410" w:type="dxa"/>
          </w:tcPr>
          <w:p w:rsidR="00861088" w:rsidRPr="00861088" w:rsidRDefault="00861088">
            <w:pPr>
              <w:rPr>
                <w:color w:val="595959" w:themeColor="text1" w:themeTint="A6"/>
                <w:sz w:val="16"/>
                <w:szCs w:val="16"/>
              </w:rPr>
            </w:pPr>
            <w:r w:rsidRPr="00861088">
              <w:rPr>
                <w:color w:val="595959" w:themeColor="text1" w:themeTint="A6"/>
                <w:sz w:val="16"/>
                <w:szCs w:val="16"/>
              </w:rPr>
              <w:t>Experiential, Topical, Peer Group</w:t>
            </w:r>
          </w:p>
        </w:tc>
        <w:tc>
          <w:tcPr>
            <w:tcW w:w="1411" w:type="dxa"/>
          </w:tcPr>
          <w:p w:rsidR="00861088" w:rsidRPr="00861088" w:rsidRDefault="00861088">
            <w:pPr>
              <w:rPr>
                <w:color w:val="595959" w:themeColor="text1" w:themeTint="A6"/>
                <w:sz w:val="16"/>
                <w:szCs w:val="16"/>
              </w:rPr>
            </w:pPr>
            <w:r w:rsidRPr="00861088">
              <w:rPr>
                <w:color w:val="595959" w:themeColor="text1" w:themeTint="A6"/>
                <w:sz w:val="16"/>
                <w:szCs w:val="16"/>
              </w:rPr>
              <w:t>Designated or Rotated Leaders, Affinity</w:t>
            </w:r>
          </w:p>
        </w:tc>
        <w:tc>
          <w:tcPr>
            <w:tcW w:w="1411" w:type="dxa"/>
          </w:tcPr>
          <w:p w:rsidR="00861088" w:rsidRPr="00861088" w:rsidRDefault="00861088">
            <w:pPr>
              <w:rPr>
                <w:color w:val="595959" w:themeColor="text1" w:themeTint="A6"/>
                <w:sz w:val="16"/>
                <w:szCs w:val="16"/>
              </w:rPr>
            </w:pPr>
            <w:r w:rsidRPr="00861088">
              <w:rPr>
                <w:color w:val="595959" w:themeColor="text1" w:themeTint="A6"/>
                <w:sz w:val="16"/>
                <w:szCs w:val="16"/>
              </w:rPr>
              <w:t xml:space="preserve">For Themselves: Human Potential, Interpersonal Relationships </w:t>
            </w:r>
            <w:proofErr w:type="gramStart"/>
            <w:r w:rsidRPr="00861088">
              <w:rPr>
                <w:color w:val="595959" w:themeColor="text1" w:themeTint="A6"/>
                <w:sz w:val="16"/>
                <w:szCs w:val="16"/>
              </w:rPr>
              <w:t>For</w:t>
            </w:r>
            <w:proofErr w:type="gramEnd"/>
            <w:r w:rsidRPr="00861088">
              <w:rPr>
                <w:color w:val="595959" w:themeColor="text1" w:themeTint="A6"/>
                <w:sz w:val="16"/>
                <w:szCs w:val="16"/>
              </w:rPr>
              <w:t xml:space="preserve"> Others: Quality of Life, Recovery, Human Potential</w:t>
            </w:r>
          </w:p>
        </w:tc>
        <w:tc>
          <w:tcPr>
            <w:tcW w:w="1411" w:type="dxa"/>
          </w:tcPr>
          <w:p w:rsidR="00861088" w:rsidRPr="00861088" w:rsidRDefault="00861088">
            <w:pPr>
              <w:rPr>
                <w:color w:val="595959" w:themeColor="text1" w:themeTint="A6"/>
                <w:sz w:val="16"/>
                <w:szCs w:val="16"/>
              </w:rPr>
            </w:pPr>
            <w:r w:rsidRPr="00861088">
              <w:rPr>
                <w:color w:val="595959" w:themeColor="text1" w:themeTint="A6"/>
                <w:sz w:val="16"/>
                <w:szCs w:val="16"/>
              </w:rPr>
              <w:t>Internet, Cell Phone, Print</w:t>
            </w:r>
          </w:p>
        </w:tc>
      </w:tr>
    </w:tbl>
    <w:p w:rsidR="00D56CB9" w:rsidRDefault="00DA394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84"/>
        <w:gridCol w:w="1410"/>
        <w:gridCol w:w="1411"/>
        <w:gridCol w:w="1411"/>
        <w:gridCol w:w="1411"/>
        <w:gridCol w:w="1410"/>
        <w:gridCol w:w="1411"/>
        <w:gridCol w:w="1411"/>
        <w:gridCol w:w="1411"/>
      </w:tblGrid>
      <w:tr w:rsidR="00AC308B" w:rsidRPr="00861088" w:rsidTr="00AC308B">
        <w:tc>
          <w:tcPr>
            <w:tcW w:w="2384" w:type="dxa"/>
            <w:shd w:val="clear" w:color="auto" w:fill="D9D9D9" w:themeFill="background1" w:themeFillShade="D9"/>
          </w:tcPr>
          <w:p w:rsidR="00AC308B" w:rsidRPr="00861088" w:rsidRDefault="00AC308B" w:rsidP="0091766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861088">
              <w:rPr>
                <w:b/>
                <w:smallCaps/>
                <w:sz w:val="16"/>
                <w:szCs w:val="16"/>
              </w:rPr>
              <w:t>Segment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AC308B" w:rsidRPr="00861088" w:rsidRDefault="00AC308B" w:rsidP="00917668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Attitudes &amp; Mood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C308B" w:rsidRPr="00861088" w:rsidRDefault="00AC308B" w:rsidP="0091766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861088">
              <w:rPr>
                <w:b/>
                <w:smallCaps/>
                <w:sz w:val="16"/>
                <w:szCs w:val="16"/>
              </w:rPr>
              <w:t>Leadership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C308B" w:rsidRPr="00861088" w:rsidRDefault="00AC308B" w:rsidP="0091766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861088">
              <w:rPr>
                <w:b/>
                <w:smallCaps/>
                <w:sz w:val="16"/>
                <w:szCs w:val="16"/>
              </w:rPr>
              <w:t>Hospitality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C308B" w:rsidRPr="00861088" w:rsidRDefault="00AC308B" w:rsidP="0091766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861088">
              <w:rPr>
                <w:b/>
                <w:smallCaps/>
                <w:sz w:val="16"/>
                <w:szCs w:val="16"/>
              </w:rPr>
              <w:t>Worship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AC308B" w:rsidRPr="00861088" w:rsidRDefault="00AC308B" w:rsidP="0091766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861088">
              <w:rPr>
                <w:b/>
                <w:smallCaps/>
                <w:sz w:val="16"/>
                <w:szCs w:val="16"/>
              </w:rPr>
              <w:t>Education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C308B" w:rsidRPr="00861088" w:rsidRDefault="00AC308B" w:rsidP="0091766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861088">
              <w:rPr>
                <w:b/>
                <w:smallCaps/>
                <w:sz w:val="16"/>
                <w:szCs w:val="16"/>
              </w:rPr>
              <w:t>Small Group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C308B" w:rsidRPr="00861088" w:rsidRDefault="00AC308B" w:rsidP="0091766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861088">
              <w:rPr>
                <w:b/>
                <w:smallCaps/>
                <w:sz w:val="16"/>
                <w:szCs w:val="16"/>
              </w:rPr>
              <w:t>Outreach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C308B" w:rsidRPr="00861088" w:rsidRDefault="00AC308B" w:rsidP="0091766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861088">
              <w:rPr>
                <w:b/>
                <w:smallCaps/>
                <w:sz w:val="16"/>
                <w:szCs w:val="16"/>
              </w:rPr>
              <w:t>Communication</w:t>
            </w:r>
          </w:p>
        </w:tc>
      </w:tr>
      <w:tr w:rsidR="00AC308B" w:rsidRPr="00AC308B" w:rsidTr="00917668">
        <w:tc>
          <w:tcPr>
            <w:tcW w:w="2384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[Segment number and name]</w:t>
            </w:r>
          </w:p>
          <w:p w:rsidR="00AC308B" w:rsidRDefault="00AC308B" w:rsidP="00917668">
            <w:pPr>
              <w:rPr>
                <w:sz w:val="16"/>
                <w:szCs w:val="16"/>
              </w:rPr>
            </w:pPr>
          </w:p>
          <w:p w:rsidR="00AC308B" w:rsidRDefault="00AC308B" w:rsidP="00917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 in study area: xx%</w:t>
            </w:r>
          </w:p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  <w:p w:rsidR="00AC308B" w:rsidRPr="00AC308B" w:rsidRDefault="00AC308B" w:rsidP="00917668">
            <w:p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Is this group visible in the church?</w:t>
            </w:r>
          </w:p>
          <w:p w:rsidR="00AC308B" w:rsidRPr="00AC308B" w:rsidRDefault="00AC308B" w:rsidP="0091766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Yes</w:t>
            </w:r>
          </w:p>
          <w:p w:rsidR="00AC308B" w:rsidRPr="00AC308B" w:rsidRDefault="00AC308B" w:rsidP="0091766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No</w:t>
            </w:r>
          </w:p>
          <w:p w:rsidR="00AC308B" w:rsidRPr="00AC308B" w:rsidRDefault="00AC308B" w:rsidP="0091766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Unsure</w:t>
            </w:r>
          </w:p>
        </w:tc>
        <w:tc>
          <w:tcPr>
            <w:tcW w:w="1410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</w:tr>
      <w:tr w:rsidR="00AC308B" w:rsidRPr="00AC308B" w:rsidTr="00917668">
        <w:tc>
          <w:tcPr>
            <w:tcW w:w="2384" w:type="dxa"/>
          </w:tcPr>
          <w:p w:rsidR="00AC308B" w:rsidRPr="00AC308B" w:rsidRDefault="00AC308B" w:rsidP="00AC3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[Segment number and name]</w:t>
            </w:r>
          </w:p>
          <w:p w:rsidR="00AC308B" w:rsidRDefault="00AC308B" w:rsidP="00AC308B">
            <w:pPr>
              <w:rPr>
                <w:sz w:val="16"/>
                <w:szCs w:val="16"/>
              </w:rPr>
            </w:pPr>
          </w:p>
          <w:p w:rsidR="00AC308B" w:rsidRDefault="00AC308B" w:rsidP="00AC3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 in study area: xx%</w:t>
            </w:r>
          </w:p>
          <w:p w:rsidR="00AC308B" w:rsidRPr="00AC308B" w:rsidRDefault="00AC308B" w:rsidP="00AC308B">
            <w:pPr>
              <w:rPr>
                <w:sz w:val="16"/>
                <w:szCs w:val="16"/>
              </w:rPr>
            </w:pPr>
          </w:p>
          <w:p w:rsidR="00AC308B" w:rsidRPr="00AC308B" w:rsidRDefault="00AC308B" w:rsidP="00AC308B">
            <w:p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Is this group visible in the church?</w:t>
            </w:r>
          </w:p>
          <w:p w:rsidR="00AC308B" w:rsidRPr="00AC308B" w:rsidRDefault="00AC308B" w:rsidP="00AC30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Yes</w:t>
            </w:r>
          </w:p>
          <w:p w:rsidR="00AC308B" w:rsidRPr="00AC308B" w:rsidRDefault="00AC308B" w:rsidP="00AC30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No</w:t>
            </w:r>
          </w:p>
          <w:p w:rsidR="00AC308B" w:rsidRDefault="00AC308B" w:rsidP="00AC308B">
            <w:p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Unsure</w:t>
            </w:r>
          </w:p>
        </w:tc>
        <w:tc>
          <w:tcPr>
            <w:tcW w:w="1410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</w:tr>
      <w:tr w:rsidR="00AC308B" w:rsidRPr="00AC308B" w:rsidTr="00917668">
        <w:tc>
          <w:tcPr>
            <w:tcW w:w="2384" w:type="dxa"/>
          </w:tcPr>
          <w:p w:rsidR="00AC308B" w:rsidRPr="00AC308B" w:rsidRDefault="00AC308B" w:rsidP="00AC3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[Segment number and name]</w:t>
            </w:r>
          </w:p>
          <w:p w:rsidR="00AC308B" w:rsidRDefault="00AC308B" w:rsidP="00AC308B">
            <w:pPr>
              <w:rPr>
                <w:sz w:val="16"/>
                <w:szCs w:val="16"/>
              </w:rPr>
            </w:pPr>
          </w:p>
          <w:p w:rsidR="00AC308B" w:rsidRDefault="00AC308B" w:rsidP="00AC3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 in study area: xx%</w:t>
            </w:r>
          </w:p>
          <w:p w:rsidR="00AC308B" w:rsidRPr="00AC308B" w:rsidRDefault="00AC308B" w:rsidP="00AC308B">
            <w:pPr>
              <w:rPr>
                <w:sz w:val="16"/>
                <w:szCs w:val="16"/>
              </w:rPr>
            </w:pPr>
          </w:p>
          <w:p w:rsidR="00AC308B" w:rsidRPr="00AC308B" w:rsidRDefault="00AC308B" w:rsidP="00AC308B">
            <w:p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lastRenderedPageBreak/>
              <w:t>Is this group visible in the church?</w:t>
            </w:r>
          </w:p>
          <w:p w:rsidR="00AC308B" w:rsidRPr="00AC308B" w:rsidRDefault="00AC308B" w:rsidP="00AC30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Yes</w:t>
            </w:r>
          </w:p>
          <w:p w:rsidR="00AC308B" w:rsidRPr="00AC308B" w:rsidRDefault="00AC308B" w:rsidP="00AC30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No</w:t>
            </w:r>
          </w:p>
          <w:p w:rsidR="00AC308B" w:rsidRDefault="00AC308B" w:rsidP="00AC308B">
            <w:p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Unsure</w:t>
            </w:r>
          </w:p>
        </w:tc>
        <w:tc>
          <w:tcPr>
            <w:tcW w:w="1410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</w:tr>
      <w:tr w:rsidR="00AC308B" w:rsidRPr="00AC308B" w:rsidTr="00917668">
        <w:tc>
          <w:tcPr>
            <w:tcW w:w="2384" w:type="dxa"/>
          </w:tcPr>
          <w:p w:rsidR="00AC308B" w:rsidRPr="00AC308B" w:rsidRDefault="00AC308B" w:rsidP="00AC3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[Segment number and name]</w:t>
            </w:r>
          </w:p>
          <w:p w:rsidR="00AC308B" w:rsidRDefault="00AC308B" w:rsidP="00AC308B">
            <w:pPr>
              <w:rPr>
                <w:sz w:val="16"/>
                <w:szCs w:val="16"/>
              </w:rPr>
            </w:pPr>
          </w:p>
          <w:p w:rsidR="00AC308B" w:rsidRDefault="00AC308B" w:rsidP="00AC3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 in study area: xx%</w:t>
            </w:r>
          </w:p>
          <w:p w:rsidR="00AC308B" w:rsidRPr="00AC308B" w:rsidRDefault="00AC308B" w:rsidP="00AC308B">
            <w:pPr>
              <w:rPr>
                <w:sz w:val="16"/>
                <w:szCs w:val="16"/>
              </w:rPr>
            </w:pPr>
          </w:p>
          <w:p w:rsidR="00AC308B" w:rsidRPr="00AC308B" w:rsidRDefault="00AC308B" w:rsidP="00AC308B">
            <w:p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Is this group visible in the church?</w:t>
            </w:r>
          </w:p>
          <w:p w:rsidR="00AC308B" w:rsidRPr="00AC308B" w:rsidRDefault="00AC308B" w:rsidP="00AC30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Yes</w:t>
            </w:r>
          </w:p>
          <w:p w:rsidR="00AC308B" w:rsidRPr="00AC308B" w:rsidRDefault="00AC308B" w:rsidP="00AC30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No</w:t>
            </w:r>
          </w:p>
          <w:p w:rsidR="00AC308B" w:rsidRDefault="00AC308B" w:rsidP="00AC308B">
            <w:p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Unsure</w:t>
            </w:r>
          </w:p>
        </w:tc>
        <w:tc>
          <w:tcPr>
            <w:tcW w:w="1410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</w:tr>
      <w:tr w:rsidR="00AC308B" w:rsidRPr="00AC308B" w:rsidTr="00917668">
        <w:tc>
          <w:tcPr>
            <w:tcW w:w="2384" w:type="dxa"/>
          </w:tcPr>
          <w:p w:rsidR="00AC308B" w:rsidRPr="00AC308B" w:rsidRDefault="00AC308B" w:rsidP="00AC3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[Segment number and name]</w:t>
            </w:r>
          </w:p>
          <w:p w:rsidR="00AC308B" w:rsidRDefault="00AC308B" w:rsidP="00AC308B">
            <w:pPr>
              <w:rPr>
                <w:sz w:val="16"/>
                <w:szCs w:val="16"/>
              </w:rPr>
            </w:pPr>
          </w:p>
          <w:p w:rsidR="00AC308B" w:rsidRDefault="00AC308B" w:rsidP="00AC3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 in study area: xx%</w:t>
            </w:r>
          </w:p>
          <w:p w:rsidR="00AC308B" w:rsidRPr="00AC308B" w:rsidRDefault="00AC308B" w:rsidP="00AC308B">
            <w:pPr>
              <w:rPr>
                <w:sz w:val="16"/>
                <w:szCs w:val="16"/>
              </w:rPr>
            </w:pPr>
          </w:p>
          <w:p w:rsidR="00AC308B" w:rsidRPr="00AC308B" w:rsidRDefault="00AC308B" w:rsidP="00AC308B">
            <w:p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Is this group visible in the church?</w:t>
            </w:r>
          </w:p>
          <w:p w:rsidR="00AC308B" w:rsidRPr="00AC308B" w:rsidRDefault="00AC308B" w:rsidP="00AC30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Yes</w:t>
            </w:r>
          </w:p>
          <w:p w:rsidR="00AC308B" w:rsidRPr="00AC308B" w:rsidRDefault="00AC308B" w:rsidP="00AC30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No</w:t>
            </w:r>
          </w:p>
          <w:p w:rsidR="00AC308B" w:rsidRDefault="00AC308B" w:rsidP="00AC308B">
            <w:p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Unsure</w:t>
            </w:r>
          </w:p>
        </w:tc>
        <w:tc>
          <w:tcPr>
            <w:tcW w:w="1410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</w:tr>
      <w:tr w:rsidR="00AC308B" w:rsidRPr="00AC308B" w:rsidTr="00917668">
        <w:tc>
          <w:tcPr>
            <w:tcW w:w="2384" w:type="dxa"/>
          </w:tcPr>
          <w:p w:rsidR="00AC308B" w:rsidRPr="00AC308B" w:rsidRDefault="00AC308B" w:rsidP="00AC3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[Segment number and name]</w:t>
            </w:r>
          </w:p>
          <w:p w:rsidR="00AC308B" w:rsidRDefault="00AC308B" w:rsidP="00AC308B">
            <w:pPr>
              <w:rPr>
                <w:sz w:val="16"/>
                <w:szCs w:val="16"/>
              </w:rPr>
            </w:pPr>
          </w:p>
          <w:p w:rsidR="00AC308B" w:rsidRDefault="00AC308B" w:rsidP="00AC3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 in study area: xx%</w:t>
            </w:r>
          </w:p>
          <w:p w:rsidR="00AC308B" w:rsidRPr="00AC308B" w:rsidRDefault="00AC308B" w:rsidP="00AC308B">
            <w:pPr>
              <w:rPr>
                <w:sz w:val="16"/>
                <w:szCs w:val="16"/>
              </w:rPr>
            </w:pPr>
          </w:p>
          <w:p w:rsidR="00AC308B" w:rsidRPr="00AC308B" w:rsidRDefault="00AC308B" w:rsidP="00AC308B">
            <w:p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Is this group visible in the church?</w:t>
            </w:r>
          </w:p>
          <w:p w:rsidR="00AC308B" w:rsidRPr="00AC308B" w:rsidRDefault="00AC308B" w:rsidP="00AC30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Yes</w:t>
            </w:r>
          </w:p>
          <w:p w:rsidR="00AC308B" w:rsidRPr="00AC308B" w:rsidRDefault="00AC308B" w:rsidP="00AC30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No</w:t>
            </w:r>
          </w:p>
          <w:p w:rsidR="00AC308B" w:rsidRDefault="00AC308B" w:rsidP="00AC308B">
            <w:pPr>
              <w:rPr>
                <w:sz w:val="16"/>
                <w:szCs w:val="16"/>
              </w:rPr>
            </w:pPr>
            <w:r w:rsidRPr="00AC308B">
              <w:rPr>
                <w:sz w:val="16"/>
                <w:szCs w:val="16"/>
              </w:rPr>
              <w:t>Unsure</w:t>
            </w:r>
          </w:p>
        </w:tc>
        <w:tc>
          <w:tcPr>
            <w:tcW w:w="1410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AC308B" w:rsidRPr="00AC308B" w:rsidRDefault="00AC308B" w:rsidP="00917668">
            <w:pPr>
              <w:rPr>
                <w:sz w:val="16"/>
                <w:szCs w:val="16"/>
              </w:rPr>
            </w:pPr>
          </w:p>
        </w:tc>
      </w:tr>
    </w:tbl>
    <w:p w:rsidR="00AC308B" w:rsidRDefault="00AC308B"/>
    <w:sectPr w:rsidR="00AC308B" w:rsidSect="00B5280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A28D7"/>
    <w:multiLevelType w:val="hybridMultilevel"/>
    <w:tmpl w:val="E6ECA358"/>
    <w:lvl w:ilvl="0" w:tplc="FD5657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05"/>
    <w:rsid w:val="0015269E"/>
    <w:rsid w:val="00224A37"/>
    <w:rsid w:val="00861088"/>
    <w:rsid w:val="00AC308B"/>
    <w:rsid w:val="00B52805"/>
    <w:rsid w:val="00D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F860"/>
  <w15:chartTrackingRefBased/>
  <w15:docId w15:val="{B81AA445-371A-4CF3-A5D8-F2BB2FD7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0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sioninsite.com/missionimpact-gui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Barlow</dc:creator>
  <cp:keywords/>
  <dc:description/>
  <cp:lastModifiedBy>Tom Barlow</cp:lastModifiedBy>
  <cp:revision>2</cp:revision>
  <dcterms:created xsi:type="dcterms:W3CDTF">2016-04-18T01:17:00Z</dcterms:created>
  <dcterms:modified xsi:type="dcterms:W3CDTF">2016-04-18T01:47:00Z</dcterms:modified>
</cp:coreProperties>
</file>